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DF3" w:rsidRPr="00C73B3D" w:rsidRDefault="00687DF3" w:rsidP="008D05BA">
      <w:pPr>
        <w:jc w:val="left"/>
        <w:rPr>
          <w:rFonts w:asciiTheme="majorEastAsia" w:eastAsiaTheme="majorEastAsia" w:hAnsiTheme="majorEastAsia"/>
          <w:b/>
          <w:color w:val="0070C0"/>
          <w:sz w:val="20"/>
          <w:szCs w:val="20"/>
        </w:rPr>
      </w:pPr>
    </w:p>
    <w:p w:rsidR="00F860E8" w:rsidRPr="00F860E8" w:rsidRDefault="00F860E8" w:rsidP="008D05BA">
      <w:pPr>
        <w:jc w:val="left"/>
        <w:rPr>
          <w:rFonts w:asciiTheme="majorEastAsia" w:eastAsiaTheme="majorEastAsia" w:hAnsiTheme="majorEastAsia"/>
          <w:b/>
          <w:sz w:val="20"/>
          <w:szCs w:val="20"/>
        </w:rPr>
      </w:pPr>
    </w:p>
    <w:p w:rsidR="00687DF3" w:rsidRDefault="00687DF3" w:rsidP="00687DF3">
      <w:pPr>
        <w:jc w:val="left"/>
        <w:rPr>
          <w:rFonts w:asciiTheme="majorEastAsia" w:eastAsiaTheme="majorEastAsia" w:hAnsiTheme="majorEastAsia"/>
          <w:b/>
          <w:szCs w:val="21"/>
        </w:rPr>
      </w:pPr>
    </w:p>
    <w:p w:rsidR="00C40C2A" w:rsidRDefault="00C40C2A" w:rsidP="00687DF3">
      <w:pPr>
        <w:jc w:val="left"/>
        <w:rPr>
          <w:rFonts w:asciiTheme="majorEastAsia" w:eastAsiaTheme="majorEastAsia" w:hAnsiTheme="majorEastAsia"/>
          <w:b/>
          <w:szCs w:val="21"/>
        </w:rPr>
      </w:pPr>
    </w:p>
    <w:p w:rsidR="00C40C2A" w:rsidRDefault="00C40C2A" w:rsidP="00687DF3">
      <w:pPr>
        <w:jc w:val="left"/>
        <w:rPr>
          <w:rFonts w:asciiTheme="majorEastAsia" w:eastAsiaTheme="majorEastAsia" w:hAnsiTheme="majorEastAsia"/>
          <w:b/>
          <w:szCs w:val="21"/>
        </w:rPr>
      </w:pPr>
    </w:p>
    <w:p w:rsidR="00687DF3" w:rsidRPr="00687DF3" w:rsidRDefault="00687DF3" w:rsidP="008D05BA">
      <w:pPr>
        <w:jc w:val="left"/>
        <w:rPr>
          <w:rFonts w:asciiTheme="majorEastAsia" w:eastAsiaTheme="majorEastAsia" w:hAnsiTheme="majorEastAsia"/>
          <w:b/>
          <w:szCs w:val="21"/>
        </w:rPr>
      </w:pPr>
    </w:p>
    <w:p w:rsidR="00687DF3" w:rsidRDefault="00687DF3" w:rsidP="008D05BA">
      <w:pPr>
        <w:jc w:val="left"/>
        <w:rPr>
          <w:rFonts w:asciiTheme="majorEastAsia" w:eastAsiaTheme="majorEastAsia" w:hAnsiTheme="majorEastAsia"/>
          <w:b/>
          <w:szCs w:val="21"/>
        </w:rPr>
      </w:pPr>
    </w:p>
    <w:p w:rsidR="00B57098" w:rsidRDefault="00B57098" w:rsidP="00CA4BC8">
      <w:pPr>
        <w:jc w:val="center"/>
        <w:rPr>
          <w:rFonts w:asciiTheme="majorEastAsia" w:eastAsiaTheme="majorEastAsia" w:hAnsiTheme="majorEastAsia"/>
          <w:b/>
          <w:szCs w:val="21"/>
        </w:rPr>
      </w:pPr>
    </w:p>
    <w:p w:rsidR="00B57098" w:rsidRDefault="00B57098" w:rsidP="00CA4BC8">
      <w:pPr>
        <w:jc w:val="center"/>
        <w:rPr>
          <w:rFonts w:asciiTheme="majorEastAsia" w:eastAsiaTheme="majorEastAsia" w:hAnsiTheme="majorEastAsia"/>
          <w:b/>
          <w:szCs w:val="21"/>
        </w:rPr>
      </w:pPr>
    </w:p>
    <w:p w:rsidR="008D05BA" w:rsidRDefault="008D05BA" w:rsidP="00CA4BC8">
      <w:pPr>
        <w:jc w:val="center"/>
        <w:rPr>
          <w:rFonts w:asciiTheme="majorEastAsia" w:eastAsiaTheme="majorEastAsia" w:hAnsiTheme="majorEastAsia"/>
          <w:b/>
          <w:szCs w:val="21"/>
        </w:rPr>
      </w:pPr>
    </w:p>
    <w:p w:rsidR="001B7DB0" w:rsidRDefault="001B7DB0" w:rsidP="00CA4BC8">
      <w:pPr>
        <w:jc w:val="center"/>
        <w:rPr>
          <w:rFonts w:asciiTheme="majorEastAsia" w:eastAsiaTheme="majorEastAsia" w:hAnsiTheme="majorEastAsia"/>
          <w:b/>
          <w:szCs w:val="21"/>
        </w:rPr>
      </w:pPr>
    </w:p>
    <w:p w:rsidR="003C412A" w:rsidRDefault="003C412A" w:rsidP="00CA4BC8">
      <w:pPr>
        <w:jc w:val="center"/>
        <w:rPr>
          <w:rFonts w:asciiTheme="majorEastAsia" w:eastAsiaTheme="majorEastAsia" w:hAnsiTheme="majorEastAsia"/>
          <w:b/>
          <w:szCs w:val="21"/>
        </w:rPr>
      </w:pPr>
    </w:p>
    <w:p w:rsidR="003C412A" w:rsidRDefault="00B037F9" w:rsidP="00CA4BC8">
      <w:pPr>
        <w:jc w:val="center"/>
        <w:rPr>
          <w:rFonts w:asciiTheme="majorEastAsia" w:eastAsiaTheme="majorEastAsia" w:hAnsiTheme="majorEastAsia"/>
          <w:b/>
          <w:szCs w:val="21"/>
        </w:rPr>
      </w:pPr>
      <w:r>
        <w:rPr>
          <w:rFonts w:asciiTheme="majorEastAsia" w:eastAsiaTheme="majorEastAsia" w:hAnsiTheme="majorEastAsia"/>
          <w:b/>
          <w:noProof/>
          <w:szCs w:val="21"/>
        </w:rPr>
        <w:pict>
          <v:group id="Group 16" o:spid="_x0000_s1026" style="position:absolute;left:0;text-align:left;margin-left:-1.25pt;margin-top:4.45pt;width:482.15pt;height:5.4pt;z-index:251669504" coordorigin="1393,3547" coordsize="96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">
            <v:shapetype id="_x0000_t32" coordsize="21600,21600" o:spt="32" o:oned="t" path="m,l21600,21600e" filled="f">
              <v:path arrowok="t" fillok="f" o:connecttype="none"/>
              <o:lock v:ext="edit" shapetype="t"/>
            </v:shapetype>
            <v:shape id="AutoShape 14" o:spid="_x0000_s1027" type="#_x0000_t32" style="position:absolute;left:1393;top:3547;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irsEAAADbAAAADwAAAGRycy9kb3ducmV2LnhtbERP3WrCMBS+F/YO4Qy803QyRKpRRpnO&#10;iynM+QCnzbGta05KEtvu7c2F4OXH97/aDKYRHTlfW1bwNk1AEBdW11wqOP9uJwsQPiBrbCyTgn/y&#10;sFm/jFaYatvzD3WnUIoYwj5FBVUIbSqlLyoy6Ke2JY7cxTqDIUJXSu2wj+GmkbMkmUuDNceGClvK&#10;Kir+TjejIOtn3fGQf2Xf7na45k2dtLv8U6nx6/CxBBFoCE/xw73XCt7j2Pgl/gC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F6KuwQAAANsAAAAPAAAAAAAAAAAAAAAA&#10;AKECAABkcnMvZG93bnJldi54bWxQSwUGAAAAAAQABAD5AAAAjwMAAAAA&#10;" strokecolor="#e36c0a [2409]" strokeweight="2.5pt"/>
            <v:shape id="AutoShape 15" o:spid="_x0000_s1028" type="#_x0000_t32" style="position:absolute;left:1393;top:3654;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z8sMAAADbAAAADwAAAGRycy9kb3ducmV2LnhtbESPQWvCQBSE7wX/w/IEb3WjSJtGVxGh&#10;0EB7qAq9PnafSTD7NuyuSfz3bqHQ4zAz3zCb3Whb0ZMPjWMFi3kGglg703Cl4Hx6f85BhIhssHVM&#10;Cu4UYLedPG2wMG7gb+qPsRIJwqFABXWMXSFl0DVZDHPXESfv4rzFmKSvpPE4JLht5TLLXqTFhtNC&#10;jR0datLX480qWH7mr1+lHst+0MNP6Q/5CW1QajYd92sQkcb4H/5rfxgFqzf4/ZJ+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Bs/LDAAAA2wAAAA8AAAAAAAAAAAAA&#10;AAAAoQIAAGRycy9kb3ducmV2LnhtbFBLBQYAAAAABAAEAPkAAACRAwAAAAA=&#10;" strokecolor="#e36c0a [2409]"/>
          </v:group>
        </w:pict>
      </w:r>
    </w:p>
    <w:p w:rsidR="003C412A" w:rsidRPr="004561E2" w:rsidRDefault="003C412A" w:rsidP="00CA4BC8">
      <w:pPr>
        <w:jc w:val="center"/>
        <w:rPr>
          <w:rFonts w:asciiTheme="majorEastAsia" w:eastAsiaTheme="majorEastAsia" w:hAnsiTheme="majorEastAsia"/>
          <w:b/>
          <w:szCs w:val="21"/>
        </w:rPr>
      </w:pPr>
    </w:p>
    <w:p w:rsidR="00BB0FBC" w:rsidRPr="003C412A" w:rsidRDefault="004717B3" w:rsidP="0089539C">
      <w:pPr>
        <w:jc w:val="center"/>
        <w:rPr>
          <w:rFonts w:asciiTheme="majorEastAsia" w:eastAsiaTheme="majorEastAsia" w:hAnsiTheme="majorEastAsia"/>
          <w:b/>
          <w:sz w:val="48"/>
          <w:szCs w:val="48"/>
        </w:rPr>
      </w:pPr>
      <w:r w:rsidRPr="003C412A">
        <w:rPr>
          <w:rFonts w:asciiTheme="majorEastAsia" w:eastAsiaTheme="majorEastAsia" w:hAnsiTheme="majorEastAsia" w:hint="eastAsia"/>
          <w:b/>
          <w:sz w:val="48"/>
          <w:szCs w:val="48"/>
        </w:rPr>
        <w:t>生涯現役雇用制度導入マニュアル</w:t>
      </w:r>
    </w:p>
    <w:p w:rsidR="00CA4BC8" w:rsidRPr="00667222" w:rsidRDefault="00CA4BC8" w:rsidP="006F1139">
      <w:pPr>
        <w:rPr>
          <w:rFonts w:asciiTheme="majorEastAsia" w:eastAsiaTheme="majorEastAsia" w:hAnsiTheme="majorEastAsia"/>
          <w:b/>
          <w:sz w:val="36"/>
          <w:szCs w:val="36"/>
        </w:rPr>
      </w:pPr>
    </w:p>
    <w:p w:rsidR="006747F8" w:rsidRDefault="006F1139" w:rsidP="00667222">
      <w:pPr>
        <w:spacing w:before="240"/>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w:t>
      </w:r>
      <w:r w:rsidRPr="00667222">
        <w:rPr>
          <w:rFonts w:asciiTheme="majorEastAsia" w:eastAsiaTheme="majorEastAsia" w:hAnsiTheme="majorEastAsia" w:hint="eastAsia"/>
          <w:sz w:val="32"/>
          <w:szCs w:val="32"/>
        </w:rPr>
        <w:t>高</w:t>
      </w:r>
      <w:r>
        <w:rPr>
          <w:rFonts w:asciiTheme="majorEastAsia" w:eastAsiaTheme="majorEastAsia" w:hAnsiTheme="majorEastAsia" w:hint="eastAsia"/>
          <w:sz w:val="32"/>
          <w:szCs w:val="32"/>
        </w:rPr>
        <w:t>年齢</w:t>
      </w:r>
      <w:r w:rsidRPr="00667222">
        <w:rPr>
          <w:rFonts w:asciiTheme="majorEastAsia" w:eastAsiaTheme="majorEastAsia" w:hAnsiTheme="majorEastAsia" w:hint="eastAsia"/>
          <w:sz w:val="32"/>
          <w:szCs w:val="32"/>
        </w:rPr>
        <w:t>従業員の</w:t>
      </w:r>
      <w:r>
        <w:rPr>
          <w:rFonts w:asciiTheme="majorEastAsia" w:eastAsiaTheme="majorEastAsia" w:hAnsiTheme="majorEastAsia" w:hint="eastAsia"/>
          <w:sz w:val="32"/>
          <w:szCs w:val="32"/>
        </w:rPr>
        <w:t>さらなる</w:t>
      </w:r>
      <w:r w:rsidRPr="00667222">
        <w:rPr>
          <w:rFonts w:asciiTheme="majorEastAsia" w:eastAsiaTheme="majorEastAsia" w:hAnsiTheme="majorEastAsia" w:hint="eastAsia"/>
          <w:sz w:val="32"/>
          <w:szCs w:val="32"/>
        </w:rPr>
        <w:t>活用</w:t>
      </w:r>
      <w:r>
        <w:rPr>
          <w:rFonts w:asciiTheme="majorEastAsia" w:eastAsiaTheme="majorEastAsia" w:hAnsiTheme="majorEastAsia" w:hint="eastAsia"/>
          <w:sz w:val="32"/>
          <w:szCs w:val="32"/>
        </w:rPr>
        <w:t>に向けた</w:t>
      </w:r>
      <w:r w:rsidRPr="00667222">
        <w:rPr>
          <w:rFonts w:asciiTheme="majorEastAsia" w:eastAsiaTheme="majorEastAsia" w:hAnsiTheme="majorEastAsia" w:hint="eastAsia"/>
          <w:sz w:val="32"/>
          <w:szCs w:val="32"/>
        </w:rPr>
        <w:t>雇用制度導入</w:t>
      </w:r>
      <w:r>
        <w:rPr>
          <w:rFonts w:asciiTheme="majorEastAsia" w:eastAsiaTheme="majorEastAsia" w:hAnsiTheme="majorEastAsia" w:hint="eastAsia"/>
          <w:sz w:val="32"/>
          <w:szCs w:val="32"/>
        </w:rPr>
        <w:t>のために</w:t>
      </w:r>
      <w:r w:rsidR="006747F8" w:rsidRPr="00667222">
        <w:rPr>
          <w:rFonts w:asciiTheme="majorEastAsia" w:eastAsiaTheme="majorEastAsia" w:hAnsiTheme="majorEastAsia" w:hint="eastAsia"/>
          <w:sz w:val="32"/>
          <w:szCs w:val="32"/>
        </w:rPr>
        <w:t>～</w:t>
      </w:r>
    </w:p>
    <w:p w:rsidR="00BB0FBC" w:rsidRDefault="00B037F9" w:rsidP="00667222">
      <w:pPr>
        <w:spacing w:before="240"/>
        <w:jc w:val="center"/>
        <w:rPr>
          <w:rFonts w:asciiTheme="majorEastAsia" w:eastAsiaTheme="majorEastAsia" w:hAnsiTheme="majorEastAsia"/>
          <w:sz w:val="32"/>
          <w:szCs w:val="32"/>
        </w:rPr>
      </w:pPr>
      <w:r w:rsidRPr="00B037F9">
        <w:rPr>
          <w:rFonts w:asciiTheme="majorEastAsia" w:eastAsiaTheme="majorEastAsia" w:hAnsiTheme="majorEastAsia"/>
          <w:b/>
          <w:noProof/>
          <w:szCs w:val="21"/>
        </w:rPr>
        <w:pict>
          <v:group id="Group 17" o:spid="_x0000_s1050" style="position:absolute;left:0;text-align:left;margin-left:-1.25pt;margin-top:45.8pt;width:482.15pt;height:5.4pt;rotation:180;z-index:251670528" coordorigin="1393,3547" coordsize="96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">
            <v:shape id="AutoShape 18" o:spid="_x0000_s1052" type="#_x0000_t32" style="position:absolute;left:1393;top:3547;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NMMUAAADbAAAADwAAAGRycy9kb3ducmV2LnhtbESP0WrCQBRE3wv+w3KFvtWNUktJXaUE&#10;tX1QQdsPuMlek9js3bC7JvHv3UKhj8PMnGEWq8E0oiPna8sKppMEBHFhdc2lgu+vzdMrCB+QNTaW&#10;ScGNPKyWo4cFptr2fKTuFEoRIexTVFCF0KZS+qIig35iW+Lona0zGKJ0pdQO+wg3jZwlyYs0WHNc&#10;qLClrKLi53Q1CrJ+1h32+Ue2c9f9JW/qpN3ma6Uex8P7G4hAQ/gP/7U/tYLnOfx+i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YNMMUAAADbAAAADwAAAAAAAAAA&#10;AAAAAAChAgAAZHJzL2Rvd25yZXYueG1sUEsFBgAAAAAEAAQA+QAAAJMDAAAAAA==&#10;" strokecolor="#e36c0a [2409]" strokeweight="2.5pt"/>
            <v:shape id="AutoShape 19" o:spid="_x0000_s1051" type="#_x0000_t32" style="position:absolute;left:1393;top:3654;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4ngMMAAADbAAAADwAAAGRycy9kb3ducmV2LnhtbESPzWrDMBCE74W8g9hAbo2cUBLjRAkh&#10;UKihPeQHcl2kjW1irYyk2s7bV4VCj8PMfMNs96NtRU8+NI4VLOYZCGLtTMOVguvl/TUHESKywdYx&#10;KXhSgP1u8rLFwriBT9SfYyUShEOBCuoYu0LKoGuyGOauI07e3XmLMUlfSeNxSHDbymWWraTFhtNC&#10;jR0da9KP87dVsPzM11+lHst+0MOt9Mf8gjYoNZuOhw2ISGP8D/+1P4yCtxX8fk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eJ4DDAAAA2wAAAA8AAAAAAAAAAAAA&#10;AAAAoQIAAGRycy9kb3ducmV2LnhtbFBLBQYAAAAABAAEAPkAAACRAwAAAAA=&#10;" strokecolor="#e36c0a [2409]"/>
          </v:group>
        </w:pict>
      </w:r>
    </w:p>
    <w:p w:rsidR="008D14A2" w:rsidRDefault="008D14A2" w:rsidP="006F1139">
      <w:pPr>
        <w:widowControl/>
        <w:jc w:val="left"/>
        <w:rPr>
          <w:rFonts w:asciiTheme="majorEastAsia" w:eastAsiaTheme="majorEastAsia" w:hAnsiTheme="majorEastAsia"/>
          <w:b/>
          <w:szCs w:val="21"/>
        </w:rPr>
      </w:pPr>
    </w:p>
    <w:p w:rsidR="006F1139" w:rsidRDefault="006F1139" w:rsidP="006F1139">
      <w:pPr>
        <w:widowControl/>
        <w:jc w:val="left"/>
        <w:rPr>
          <w:rFonts w:asciiTheme="majorEastAsia" w:eastAsiaTheme="majorEastAsia" w:hAnsiTheme="majorEastAsia"/>
          <w:b/>
          <w:szCs w:val="21"/>
        </w:rPr>
      </w:pPr>
    </w:p>
    <w:p w:rsidR="006F1139" w:rsidRDefault="006F1139" w:rsidP="006F1139">
      <w:pPr>
        <w:widowControl/>
        <w:jc w:val="left"/>
        <w:rPr>
          <w:rFonts w:asciiTheme="majorEastAsia" w:eastAsiaTheme="majorEastAsia" w:hAnsiTheme="majorEastAsia"/>
          <w:b/>
          <w:szCs w:val="21"/>
        </w:rPr>
      </w:pPr>
    </w:p>
    <w:p w:rsidR="006F1139" w:rsidRDefault="006F1139" w:rsidP="006F1139">
      <w:pPr>
        <w:widowControl/>
        <w:jc w:val="left"/>
        <w:rPr>
          <w:rFonts w:asciiTheme="majorEastAsia" w:eastAsiaTheme="majorEastAsia" w:hAnsiTheme="majorEastAsia"/>
          <w:b/>
          <w:szCs w:val="21"/>
        </w:rPr>
      </w:pPr>
    </w:p>
    <w:p w:rsidR="006F1139" w:rsidRDefault="006F1139" w:rsidP="006F1139">
      <w:pPr>
        <w:widowControl/>
        <w:jc w:val="left"/>
        <w:rPr>
          <w:rFonts w:asciiTheme="majorEastAsia" w:eastAsiaTheme="majorEastAsia" w:hAnsiTheme="majorEastAsia"/>
          <w:b/>
          <w:szCs w:val="21"/>
        </w:rPr>
      </w:pPr>
    </w:p>
    <w:p w:rsidR="006F1139" w:rsidRDefault="006F1139" w:rsidP="006F1139">
      <w:pPr>
        <w:widowControl/>
        <w:jc w:val="left"/>
        <w:rPr>
          <w:rFonts w:asciiTheme="majorEastAsia" w:eastAsiaTheme="majorEastAsia" w:hAnsiTheme="majorEastAsia"/>
          <w:b/>
          <w:szCs w:val="21"/>
        </w:rPr>
      </w:pPr>
    </w:p>
    <w:p w:rsidR="006F1139" w:rsidRDefault="006F1139" w:rsidP="006F1139">
      <w:pPr>
        <w:widowControl/>
        <w:jc w:val="left"/>
        <w:rPr>
          <w:rFonts w:asciiTheme="majorEastAsia" w:eastAsiaTheme="majorEastAsia" w:hAnsiTheme="majorEastAsia"/>
          <w:b/>
          <w:szCs w:val="21"/>
        </w:rPr>
      </w:pPr>
    </w:p>
    <w:p w:rsidR="006F1139" w:rsidRDefault="006F1139" w:rsidP="006F1139">
      <w:pPr>
        <w:widowControl/>
        <w:jc w:val="left"/>
        <w:rPr>
          <w:rFonts w:asciiTheme="majorEastAsia" w:eastAsiaTheme="majorEastAsia" w:hAnsiTheme="majorEastAsia"/>
          <w:b/>
          <w:szCs w:val="21"/>
        </w:rPr>
      </w:pPr>
    </w:p>
    <w:p w:rsidR="006F1139" w:rsidRDefault="006F1139" w:rsidP="006F1139">
      <w:pPr>
        <w:widowControl/>
        <w:jc w:val="left"/>
        <w:rPr>
          <w:rFonts w:asciiTheme="majorEastAsia" w:eastAsiaTheme="majorEastAsia" w:hAnsiTheme="majorEastAsia"/>
          <w:b/>
          <w:szCs w:val="21"/>
        </w:rPr>
      </w:pPr>
    </w:p>
    <w:p w:rsidR="006F1139" w:rsidRDefault="006F1139" w:rsidP="006F1139">
      <w:pPr>
        <w:widowControl/>
        <w:jc w:val="left"/>
        <w:rPr>
          <w:rFonts w:asciiTheme="majorEastAsia" w:eastAsiaTheme="majorEastAsia" w:hAnsiTheme="majorEastAsia"/>
          <w:b/>
          <w:szCs w:val="21"/>
        </w:rPr>
      </w:pPr>
    </w:p>
    <w:p w:rsidR="006F1139" w:rsidRDefault="00D07492" w:rsidP="006F1139">
      <w:pPr>
        <w:widowControl/>
        <w:jc w:val="left"/>
        <w:rPr>
          <w:rFonts w:asciiTheme="majorEastAsia" w:eastAsiaTheme="majorEastAsia" w:hAnsiTheme="majorEastAsia"/>
          <w:b/>
          <w:szCs w:val="21"/>
        </w:rPr>
      </w:pPr>
      <w:r w:rsidRPr="00D07492">
        <w:rPr>
          <w:rFonts w:asciiTheme="majorEastAsia" w:eastAsiaTheme="majorEastAsia" w:hAnsiTheme="majorEastAsia"/>
          <w:noProof/>
          <w:sz w:val="44"/>
          <w:szCs w:val="44"/>
        </w:rPr>
        <w:drawing>
          <wp:inline distT="0" distB="0" distL="0" distR="0">
            <wp:extent cx="6119495" cy="1470025"/>
            <wp:effectExtent l="0" t="0" r="0" b="0"/>
            <wp:docPr id="15" name="図 15" descr="C:\Users\k-komae\Downloads\日本在宅介護協会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omae\Downloads\日本在宅介護協会ロゴ.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1470025"/>
                    </a:xfrm>
                    <a:prstGeom prst="rect">
                      <a:avLst/>
                    </a:prstGeom>
                    <a:noFill/>
                    <a:ln>
                      <a:noFill/>
                    </a:ln>
                  </pic:spPr>
                </pic:pic>
              </a:graphicData>
            </a:graphic>
          </wp:inline>
        </w:drawing>
      </w:r>
    </w:p>
    <w:p w:rsidR="006F1139" w:rsidRDefault="006F1139" w:rsidP="006F1139">
      <w:pPr>
        <w:widowControl/>
        <w:jc w:val="left"/>
        <w:rPr>
          <w:rFonts w:asciiTheme="majorEastAsia" w:eastAsiaTheme="majorEastAsia" w:hAnsiTheme="majorEastAsia"/>
          <w:b/>
          <w:szCs w:val="21"/>
        </w:rPr>
      </w:pPr>
    </w:p>
    <w:p w:rsidR="006F1139" w:rsidRPr="00D07492" w:rsidRDefault="006F1139" w:rsidP="00D07492">
      <w:pPr>
        <w:spacing w:before="240"/>
        <w:ind w:firstLineChars="650" w:firstLine="2860"/>
        <w:rPr>
          <w:rFonts w:asciiTheme="majorEastAsia" w:eastAsiaTheme="majorEastAsia" w:hAnsiTheme="majorEastAsia"/>
          <w:sz w:val="44"/>
          <w:szCs w:val="44"/>
        </w:rPr>
      </w:pPr>
    </w:p>
    <w:p w:rsidR="008D14A2" w:rsidRPr="008D14A2" w:rsidRDefault="00BA4227" w:rsidP="00822BF0">
      <w:pPr>
        <w:widowControl/>
        <w:spacing w:line="360"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まえ</w:t>
      </w:r>
      <w:r w:rsidR="008D14A2" w:rsidRPr="008D14A2">
        <w:rPr>
          <w:rFonts w:asciiTheme="majorEastAsia" w:eastAsiaTheme="majorEastAsia" w:hAnsiTheme="majorEastAsia" w:hint="eastAsia"/>
          <w:b/>
          <w:sz w:val="24"/>
          <w:szCs w:val="24"/>
        </w:rPr>
        <w:t>がき</w:t>
      </w:r>
    </w:p>
    <w:p w:rsidR="008D14A2" w:rsidRDefault="008D14A2" w:rsidP="00F71763">
      <w:pPr>
        <w:widowControl/>
        <w:spacing w:line="360" w:lineRule="auto"/>
        <w:jc w:val="left"/>
        <w:rPr>
          <w:rFonts w:asciiTheme="majorEastAsia" w:eastAsiaTheme="majorEastAsia" w:hAnsiTheme="majorEastAsia"/>
          <w:b/>
          <w:szCs w:val="21"/>
        </w:rPr>
      </w:pPr>
    </w:p>
    <w:p w:rsidR="00331836" w:rsidRDefault="00331836" w:rsidP="00331836">
      <w:pPr>
        <w:spacing w:line="360" w:lineRule="auto"/>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少子高齢化の進展により日本の労働力人口が大幅に減少することが懸念される中、企業にとって知識や技能を持った『人財』の確保が一層必要となります。</w:t>
      </w:r>
    </w:p>
    <w:p w:rsidR="00331836" w:rsidRDefault="00331836" w:rsidP="00331836">
      <w:pPr>
        <w:spacing w:line="360" w:lineRule="auto"/>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定年の廃止、定年後の継続雇用等、健康で意欲と能力がある限り働き続けることができる雇用制度を導入することにより、従業員のモチベーションを高く保つことができ、社内の活性化につながることが期待されます。</w:t>
      </w:r>
    </w:p>
    <w:p w:rsidR="00331836" w:rsidRDefault="00331836" w:rsidP="00331836">
      <w:pPr>
        <w:spacing w:line="360" w:lineRule="auto"/>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また、ベテラン従業員が永年の勤務で培った知識、経験、技能、人脈等を伝承することにより、将来の会社の担い手となる若手従業員を育て、今後の企業環境の変化に対応することができると考えます。即ち、生涯現役で活躍し続けられる社会環境を企業が整えることが重要です。</w:t>
      </w:r>
    </w:p>
    <w:p w:rsidR="00331836" w:rsidRDefault="00B37F8F" w:rsidP="00331836">
      <w:pPr>
        <w:spacing w:line="360" w:lineRule="auto"/>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このマニュアルは、会員各社が生涯現役雇用制度</w:t>
      </w:r>
      <w:r w:rsidR="00331836">
        <w:rPr>
          <w:rFonts w:asciiTheme="majorEastAsia" w:eastAsiaTheme="majorEastAsia" w:hAnsiTheme="majorEastAsia" w:hint="eastAsia"/>
          <w:sz w:val="24"/>
          <w:szCs w:val="24"/>
        </w:rPr>
        <w:t>を導入するに当たっての進め方や検討すべき項目及びその内容</w:t>
      </w:r>
      <w:r w:rsidR="00544F36">
        <w:rPr>
          <w:rFonts w:asciiTheme="majorEastAsia" w:eastAsiaTheme="majorEastAsia" w:hAnsiTheme="majorEastAsia" w:hint="eastAsia"/>
          <w:sz w:val="24"/>
          <w:szCs w:val="24"/>
        </w:rPr>
        <w:t>・留意点等を順次記載しております。</w:t>
      </w:r>
    </w:p>
    <w:p w:rsidR="00544F36" w:rsidRDefault="00544F36" w:rsidP="00331836">
      <w:pPr>
        <w:spacing w:line="360" w:lineRule="auto"/>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つきましては、当マニュアルを活用され、生涯現役雇用制度の導入に取り込まれますよう宜しくお願い申し上げます。</w:t>
      </w:r>
    </w:p>
    <w:p w:rsidR="00F95E36" w:rsidRDefault="00544F36" w:rsidP="00F95E36">
      <w:pPr>
        <w:spacing w:line="360" w:lineRule="auto"/>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尚、本事業実施は、当協会東京支部の会員を中心に検討委員会を設置し、当マニュアルを作成いたしました。委員及び後述のアンケートにご協力いただいた会員に心から感謝申し上げます。</w:t>
      </w:r>
    </w:p>
    <w:p w:rsidR="00F95E36" w:rsidRDefault="00F95E36" w:rsidP="00F95E36">
      <w:pPr>
        <w:spacing w:line="360" w:lineRule="auto"/>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F95E36" w:rsidRDefault="00F95E36" w:rsidP="00F95E36">
      <w:pPr>
        <w:spacing w:line="360" w:lineRule="auto"/>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8D14A2" w:rsidRDefault="00F95E36" w:rsidP="00F95E36">
      <w:pPr>
        <w:spacing w:line="360" w:lineRule="auto"/>
        <w:ind w:firstLineChars="700" w:firstLine="1476"/>
        <w:rPr>
          <w:rFonts w:asciiTheme="majorEastAsia" w:eastAsiaTheme="majorEastAsia" w:hAnsiTheme="majorEastAsia"/>
          <w:b/>
          <w:szCs w:val="21"/>
        </w:rPr>
      </w:pPr>
      <w:r>
        <w:rPr>
          <w:rFonts w:asciiTheme="majorEastAsia" w:eastAsiaTheme="majorEastAsia" w:hAnsiTheme="majorEastAsia" w:hint="eastAsia"/>
          <w:b/>
          <w:szCs w:val="21"/>
        </w:rPr>
        <w:t xml:space="preserve">　　　　　　　　</w:t>
      </w:r>
      <w:r>
        <w:rPr>
          <w:rFonts w:asciiTheme="majorEastAsia" w:eastAsiaTheme="majorEastAsia" w:hAnsiTheme="majorEastAsia"/>
          <w:b/>
          <w:noProof/>
          <w:szCs w:val="21"/>
        </w:rPr>
        <w:drawing>
          <wp:inline distT="0" distB="0" distL="0" distR="0">
            <wp:extent cx="3237487" cy="2028825"/>
            <wp:effectExtent l="0" t="0" r="0" b="0"/>
            <wp:docPr id="3" name="図 2" descr="tatemono_kaigo_shise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emono_kaigo_shisetsu.png"/>
                    <pic:cNvPicPr/>
                  </pic:nvPicPr>
                  <pic:blipFill>
                    <a:blip r:embed="rId9" cstate="print"/>
                    <a:stretch>
                      <a:fillRect/>
                    </a:stretch>
                  </pic:blipFill>
                  <pic:spPr>
                    <a:xfrm>
                      <a:off x="0" y="0"/>
                      <a:ext cx="3234447" cy="2026920"/>
                    </a:xfrm>
                    <a:prstGeom prst="rect">
                      <a:avLst/>
                    </a:prstGeom>
                  </pic:spPr>
                </pic:pic>
              </a:graphicData>
            </a:graphic>
          </wp:inline>
        </w:drawing>
      </w:r>
    </w:p>
    <w:p w:rsidR="00F95E36" w:rsidRPr="0091704E" w:rsidRDefault="00F95E36" w:rsidP="00667222">
      <w:pPr>
        <w:widowControl/>
        <w:spacing w:before="240"/>
        <w:jc w:val="left"/>
        <w:rPr>
          <w:rFonts w:asciiTheme="majorEastAsia" w:eastAsiaTheme="majorEastAsia" w:hAnsiTheme="majorEastAsia"/>
          <w:b/>
          <w:szCs w:val="21"/>
        </w:rPr>
      </w:pPr>
    </w:p>
    <w:p w:rsidR="00667222" w:rsidRPr="00BB6963" w:rsidRDefault="00667222" w:rsidP="00667222">
      <w:pPr>
        <w:kinsoku w:val="0"/>
        <w:overflowPunct w:val="0"/>
        <w:spacing w:line="360" w:lineRule="exact"/>
        <w:jc w:val="center"/>
        <w:rPr>
          <w:rFonts w:ascii="ＭＳ ゴシック" w:eastAsia="ＭＳ ゴシック" w:hAnsi="ＭＳ ゴシック"/>
          <w:b/>
          <w:bCs/>
          <w:sz w:val="32"/>
          <w:szCs w:val="32"/>
        </w:rPr>
      </w:pPr>
    </w:p>
    <w:p w:rsidR="00667222" w:rsidRPr="00760913" w:rsidRDefault="00667222" w:rsidP="00667222">
      <w:pPr>
        <w:kinsoku w:val="0"/>
        <w:overflowPunct w:val="0"/>
        <w:spacing w:line="360" w:lineRule="exact"/>
        <w:jc w:val="center"/>
        <w:rPr>
          <w:rFonts w:ascii="ＭＳ ゴシック" w:eastAsia="ＭＳ ゴシック" w:hAnsi="ＭＳ ゴシック"/>
          <w:b/>
          <w:bCs/>
          <w:sz w:val="32"/>
          <w:szCs w:val="32"/>
        </w:rPr>
      </w:pPr>
      <w:r w:rsidRPr="003C412A">
        <w:rPr>
          <w:rFonts w:ascii="ＭＳ ゴシック" w:eastAsia="ＭＳ ゴシック" w:hAnsi="ＭＳ ゴシック" w:hint="eastAsia"/>
          <w:b/>
          <w:bCs/>
          <w:sz w:val="32"/>
          <w:szCs w:val="32"/>
        </w:rPr>
        <w:t>マニュアル 目次</w:t>
      </w:r>
    </w:p>
    <w:p w:rsidR="00667222" w:rsidRDefault="00667222" w:rsidP="00667222">
      <w:pPr>
        <w:tabs>
          <w:tab w:val="left" w:pos="9030"/>
        </w:tabs>
        <w:kinsoku w:val="0"/>
        <w:overflowPunct w:val="0"/>
        <w:spacing w:line="360" w:lineRule="exact"/>
        <w:ind w:firstLineChars="200" w:firstLine="422"/>
        <w:jc w:val="left"/>
        <w:rPr>
          <w:rFonts w:ascii="ＭＳ ゴシック" w:eastAsia="ＭＳ ゴシック" w:hAnsi="ＭＳ ゴシック"/>
          <w:b/>
          <w:szCs w:val="21"/>
          <w:u w:val="single"/>
        </w:rPr>
      </w:pPr>
      <w:r w:rsidRPr="00667222">
        <w:rPr>
          <w:rFonts w:ascii="ＭＳ ゴシック" w:eastAsia="ＭＳ ゴシック" w:hAnsi="ＭＳ ゴシック" w:hint="eastAsia"/>
          <w:b/>
          <w:szCs w:val="21"/>
        </w:rPr>
        <w:tab/>
      </w:r>
    </w:p>
    <w:p w:rsidR="00667222" w:rsidRPr="00977931" w:rsidRDefault="00667222" w:rsidP="00815C05">
      <w:pPr>
        <w:widowControl/>
        <w:tabs>
          <w:tab w:val="left" w:leader="middleDot" w:pos="9240"/>
        </w:tabs>
        <w:spacing w:beforeLines="50" w:line="360" w:lineRule="exact"/>
        <w:jc w:val="left"/>
        <w:rPr>
          <w:rFonts w:ascii="ＭＳ ゴシック" w:eastAsia="ＭＳ ゴシック" w:hAnsi="ＭＳ ゴシック"/>
          <w:b/>
          <w:szCs w:val="24"/>
        </w:rPr>
      </w:pPr>
      <w:r w:rsidRPr="00977931">
        <w:rPr>
          <w:rFonts w:ascii="ＭＳ ゴシック" w:eastAsia="ＭＳ ゴシック" w:hAnsi="ＭＳ ゴシック" w:hint="eastAsia"/>
          <w:b/>
          <w:szCs w:val="24"/>
        </w:rPr>
        <w:t>Ⅰ．</w:t>
      </w:r>
      <w:r w:rsidRPr="00977931">
        <w:rPr>
          <w:rFonts w:ascii="ＭＳ ゴシック" w:eastAsia="ＭＳ ゴシック" w:hAnsi="ＭＳ ゴシック" w:cs="ＭＳ ゴシック" w:hint="eastAsia"/>
          <w:b/>
          <w:kern w:val="0"/>
          <w:szCs w:val="24"/>
        </w:rPr>
        <w:t>はじめに</w:t>
      </w:r>
      <w:r>
        <w:rPr>
          <w:rFonts w:ascii="ＭＳ ゴシック" w:eastAsia="ＭＳ ゴシック" w:hAnsi="ＭＳ ゴシック" w:cs="ＭＳ ゴシック" w:hint="eastAsia"/>
          <w:b/>
          <w:kern w:val="0"/>
          <w:szCs w:val="24"/>
        </w:rPr>
        <w:tab/>
      </w:r>
      <w:r w:rsidR="003232E3">
        <w:rPr>
          <w:rFonts w:ascii="ＭＳ ゴシック" w:eastAsia="ＭＳ ゴシック" w:hAnsi="ＭＳ ゴシック" w:cs="ＭＳ ゴシック" w:hint="eastAsia"/>
          <w:b/>
          <w:kern w:val="0"/>
          <w:szCs w:val="24"/>
        </w:rPr>
        <w:t>１</w:t>
      </w:r>
    </w:p>
    <w:p w:rsidR="00667222" w:rsidRPr="00423E19" w:rsidRDefault="00667222" w:rsidP="00423E19">
      <w:pPr>
        <w:spacing w:line="320" w:lineRule="exact"/>
        <w:ind w:firstLineChars="100" w:firstLine="210"/>
        <w:rPr>
          <w:rFonts w:ascii="ＭＳ ゴシック" w:eastAsia="ＭＳ ゴシック" w:hAnsi="ＭＳ ゴシック"/>
          <w:szCs w:val="21"/>
        </w:rPr>
      </w:pPr>
      <w:r w:rsidRPr="00423E19">
        <w:rPr>
          <w:rFonts w:ascii="ＭＳ ゴシック" w:eastAsia="ＭＳ ゴシック" w:hAnsi="ＭＳ ゴシック" w:hint="eastAsia"/>
          <w:szCs w:val="21"/>
        </w:rPr>
        <w:t>１．わが国における高年齢者雇用の現状</w:t>
      </w:r>
      <w:r w:rsidR="00100036">
        <w:rPr>
          <w:rFonts w:ascii="ＭＳ ゴシック" w:eastAsia="ＭＳ ゴシック" w:hAnsi="ＭＳ ゴシック" w:hint="eastAsia"/>
          <w:szCs w:val="21"/>
        </w:rPr>
        <w:t xml:space="preserve">　　　　　　　　　　　　　　　　　　　　　</w:t>
      </w:r>
      <w:r w:rsidR="00100036" w:rsidRPr="00423E19">
        <w:rPr>
          <w:rFonts w:ascii="ＭＳ ゴシック" w:eastAsia="ＭＳ ゴシック" w:hAnsi="ＭＳ ゴシック" w:hint="eastAsia"/>
        </w:rPr>
        <w:tab/>
      </w:r>
    </w:p>
    <w:p w:rsidR="00667222" w:rsidRPr="00423E19" w:rsidRDefault="00667222" w:rsidP="00100036">
      <w:pPr>
        <w:widowControl/>
        <w:tabs>
          <w:tab w:val="left" w:pos="9225"/>
        </w:tabs>
        <w:spacing w:line="320" w:lineRule="exact"/>
        <w:ind w:firstLineChars="100" w:firstLine="210"/>
        <w:jc w:val="left"/>
        <w:rPr>
          <w:rFonts w:ascii="ＭＳ ゴシック" w:eastAsia="ＭＳ ゴシック" w:hAnsi="ＭＳ ゴシック"/>
          <w:szCs w:val="21"/>
        </w:rPr>
      </w:pPr>
      <w:r w:rsidRPr="00423E19">
        <w:rPr>
          <w:rFonts w:ascii="ＭＳ ゴシック" w:eastAsia="ＭＳ ゴシック" w:hAnsi="ＭＳ ゴシック" w:hint="eastAsia"/>
          <w:szCs w:val="24"/>
        </w:rPr>
        <w:t>２．</w:t>
      </w:r>
      <w:r w:rsidRPr="00423E19">
        <w:rPr>
          <w:rFonts w:ascii="ＭＳ ゴシック" w:eastAsia="ＭＳ ゴシック" w:hAnsi="ＭＳ ゴシック" w:hint="eastAsia"/>
          <w:szCs w:val="21"/>
        </w:rPr>
        <w:t>生涯現役雇用制度導入マニュアル作成の背景と</w:t>
      </w:r>
      <w:r w:rsidR="00B57098">
        <w:rPr>
          <w:rFonts w:ascii="ＭＳ ゴシック" w:eastAsia="ＭＳ ゴシック" w:hAnsi="ＭＳ ゴシック" w:hint="eastAsia"/>
          <w:szCs w:val="21"/>
        </w:rPr>
        <w:t>活用の勧め</w:t>
      </w:r>
      <w:r w:rsidR="00100036" w:rsidRPr="00423E19">
        <w:rPr>
          <w:rFonts w:ascii="ＭＳ ゴシック" w:eastAsia="ＭＳ ゴシック" w:hAnsi="ＭＳ ゴシック" w:hint="eastAsia"/>
        </w:rPr>
        <w:tab/>
      </w:r>
    </w:p>
    <w:p w:rsidR="00667222" w:rsidRPr="00667222" w:rsidRDefault="00667222" w:rsidP="00815C05">
      <w:pPr>
        <w:widowControl/>
        <w:tabs>
          <w:tab w:val="left" w:leader="middleDot" w:pos="9240"/>
        </w:tabs>
        <w:spacing w:beforeLines="50" w:line="360" w:lineRule="exact"/>
        <w:jc w:val="left"/>
        <w:rPr>
          <w:rFonts w:ascii="ＭＳ ゴシック" w:eastAsia="ＭＳ ゴシック" w:hAnsi="ＭＳ ゴシック"/>
          <w:b/>
          <w:szCs w:val="24"/>
        </w:rPr>
      </w:pPr>
      <w:r w:rsidRPr="00667222">
        <w:rPr>
          <w:rFonts w:ascii="ＭＳ ゴシック" w:eastAsia="ＭＳ ゴシック" w:hAnsi="ＭＳ ゴシック" w:hint="eastAsia"/>
          <w:b/>
          <w:szCs w:val="24"/>
        </w:rPr>
        <w:t>Ⅱ．当業界における高年齢者雇用の現状と生涯現役雇用制度導入の必要性</w:t>
      </w:r>
      <w:r>
        <w:rPr>
          <w:rFonts w:ascii="ＭＳ ゴシック" w:eastAsia="ＭＳ ゴシック" w:hAnsi="ＭＳ ゴシック" w:hint="eastAsia"/>
          <w:b/>
          <w:szCs w:val="24"/>
        </w:rPr>
        <w:tab/>
      </w:r>
      <w:r w:rsidR="003232E3">
        <w:rPr>
          <w:rFonts w:ascii="ＭＳ ゴシック" w:eastAsia="ＭＳ ゴシック" w:hAnsi="ＭＳ ゴシック" w:hint="eastAsia"/>
          <w:b/>
          <w:szCs w:val="24"/>
        </w:rPr>
        <w:t>２</w:t>
      </w:r>
    </w:p>
    <w:p w:rsidR="00667222" w:rsidRPr="00423E19" w:rsidRDefault="00667222" w:rsidP="00423E19">
      <w:pPr>
        <w:widowControl/>
        <w:tabs>
          <w:tab w:val="left" w:pos="9240"/>
        </w:tabs>
        <w:spacing w:line="320" w:lineRule="exact"/>
        <w:ind w:firstLineChars="100" w:firstLine="210"/>
        <w:jc w:val="left"/>
        <w:rPr>
          <w:rFonts w:ascii="ＭＳ ゴシック" w:eastAsia="ＭＳ ゴシック" w:hAnsi="ＭＳ ゴシック"/>
          <w:szCs w:val="21"/>
        </w:rPr>
      </w:pPr>
      <w:r w:rsidRPr="00423E19">
        <w:rPr>
          <w:rFonts w:ascii="ＭＳ ゴシック" w:eastAsia="ＭＳ ゴシック" w:hAnsi="ＭＳ ゴシック" w:hint="eastAsia"/>
          <w:szCs w:val="21"/>
        </w:rPr>
        <w:t>１．</w:t>
      </w:r>
      <w:r w:rsidR="00A46C21">
        <w:rPr>
          <w:rFonts w:ascii="ＭＳ ゴシック" w:eastAsia="ＭＳ ゴシック" w:hAnsi="ＭＳ ゴシック" w:hint="eastAsia"/>
          <w:szCs w:val="21"/>
        </w:rPr>
        <w:t>一般社団法人日本在宅介護協会</w:t>
      </w:r>
      <w:r w:rsidR="00B57098">
        <w:rPr>
          <w:rFonts w:ascii="ＭＳ ゴシック" w:eastAsia="ＭＳ ゴシック" w:hAnsi="ＭＳ ゴシック" w:hint="eastAsia"/>
          <w:szCs w:val="21"/>
        </w:rPr>
        <w:t>の概要</w:t>
      </w:r>
      <w:r w:rsidR="00B57098" w:rsidRPr="00423E19">
        <w:rPr>
          <w:rFonts w:ascii="ＭＳ ゴシック" w:eastAsia="ＭＳ ゴシック" w:hAnsi="ＭＳ ゴシック"/>
          <w:szCs w:val="21"/>
        </w:rPr>
        <w:t xml:space="preserve"> </w:t>
      </w:r>
      <w:r w:rsidR="00100036" w:rsidRPr="00423E19">
        <w:rPr>
          <w:rFonts w:ascii="ＭＳ ゴシック" w:eastAsia="ＭＳ ゴシック" w:hAnsi="ＭＳ ゴシック" w:hint="eastAsia"/>
        </w:rPr>
        <w:tab/>
      </w:r>
    </w:p>
    <w:p w:rsidR="00667222" w:rsidRPr="00423E19" w:rsidRDefault="00667222" w:rsidP="00423E19">
      <w:pPr>
        <w:widowControl/>
        <w:tabs>
          <w:tab w:val="left" w:pos="9240"/>
        </w:tabs>
        <w:spacing w:line="320" w:lineRule="exact"/>
        <w:ind w:firstLineChars="100" w:firstLine="210"/>
        <w:jc w:val="left"/>
        <w:rPr>
          <w:rFonts w:ascii="ＭＳ ゴシック" w:eastAsia="ＭＳ ゴシック" w:hAnsi="ＭＳ ゴシック"/>
          <w:szCs w:val="21"/>
        </w:rPr>
      </w:pPr>
      <w:r w:rsidRPr="00423E19">
        <w:rPr>
          <w:rFonts w:ascii="ＭＳ ゴシック" w:eastAsia="ＭＳ ゴシック" w:hAnsi="ＭＳ ゴシック" w:hint="eastAsia"/>
          <w:szCs w:val="24"/>
        </w:rPr>
        <w:t>２．</w:t>
      </w:r>
      <w:r w:rsidR="00B57098" w:rsidRPr="00423E19">
        <w:rPr>
          <w:rFonts w:ascii="ＭＳ ゴシック" w:eastAsia="ＭＳ ゴシック" w:hAnsi="ＭＳ ゴシック" w:hint="eastAsia"/>
          <w:szCs w:val="24"/>
        </w:rPr>
        <w:t>当業界</w:t>
      </w:r>
      <w:r w:rsidR="00B57098" w:rsidRPr="00423E19">
        <w:rPr>
          <w:rFonts w:ascii="ＭＳ ゴシック" w:eastAsia="ＭＳ ゴシック" w:hAnsi="ＭＳ ゴシック" w:hint="eastAsia"/>
          <w:szCs w:val="21"/>
        </w:rPr>
        <w:t>における高年齢者雇用の現状と課題</w:t>
      </w:r>
      <w:r w:rsidRPr="00423E19">
        <w:rPr>
          <w:rFonts w:ascii="ＭＳ ゴシック" w:eastAsia="ＭＳ ゴシック" w:hAnsi="ＭＳ ゴシック" w:hint="eastAsia"/>
          <w:szCs w:val="21"/>
        </w:rPr>
        <w:tab/>
      </w:r>
    </w:p>
    <w:p w:rsidR="00667222" w:rsidRPr="007C6FA9" w:rsidRDefault="00667222" w:rsidP="00815C05">
      <w:pPr>
        <w:widowControl/>
        <w:tabs>
          <w:tab w:val="left" w:leader="middleDot" w:pos="9240"/>
        </w:tabs>
        <w:spacing w:beforeLines="50" w:line="360" w:lineRule="exact"/>
        <w:jc w:val="left"/>
        <w:rPr>
          <w:rFonts w:ascii="ＭＳ ゴシック" w:eastAsia="ＭＳ ゴシック" w:hAnsi="ＭＳ ゴシック" w:cs="ＭＳ Ｐゴシック"/>
          <w:b/>
          <w:kern w:val="0"/>
          <w:szCs w:val="21"/>
        </w:rPr>
      </w:pPr>
      <w:r w:rsidRPr="007C6FA9">
        <w:rPr>
          <w:rFonts w:ascii="ＭＳ ゴシック" w:eastAsia="ＭＳ ゴシック" w:hAnsi="ＭＳ ゴシック" w:cs="ＭＳ Ｐゴシック" w:hint="eastAsia"/>
          <w:b/>
          <w:kern w:val="0"/>
          <w:szCs w:val="21"/>
        </w:rPr>
        <w:t>Ⅲ．生涯現役雇用制度導入の進め方</w:t>
      </w:r>
      <w:r w:rsidRPr="007C6FA9">
        <w:rPr>
          <w:rFonts w:ascii="ＭＳ ゴシック" w:eastAsia="ＭＳ ゴシック" w:hAnsi="ＭＳ ゴシック" w:hint="eastAsia"/>
          <w:b/>
        </w:rPr>
        <w:tab/>
      </w:r>
      <w:r w:rsidR="003232E3">
        <w:rPr>
          <w:rFonts w:ascii="ＭＳ ゴシック" w:eastAsia="ＭＳ ゴシック" w:hAnsi="ＭＳ ゴシック" w:hint="eastAsia"/>
          <w:b/>
        </w:rPr>
        <w:t>５</w:t>
      </w:r>
    </w:p>
    <w:p w:rsidR="00667222" w:rsidRPr="00423E19" w:rsidRDefault="00667222" w:rsidP="00423E19">
      <w:pPr>
        <w:widowControl/>
        <w:tabs>
          <w:tab w:val="left" w:pos="9240"/>
        </w:tabs>
        <w:spacing w:line="320" w:lineRule="exact"/>
        <w:ind w:firstLineChars="100" w:firstLine="210"/>
        <w:jc w:val="left"/>
        <w:rPr>
          <w:rFonts w:ascii="ＭＳ ゴシック" w:eastAsia="ＭＳ ゴシック" w:hAnsi="ＭＳ ゴシック"/>
          <w:szCs w:val="21"/>
        </w:rPr>
      </w:pPr>
      <w:r w:rsidRPr="00423E19">
        <w:rPr>
          <w:rFonts w:ascii="ＭＳ ゴシック" w:eastAsia="ＭＳ ゴシック" w:hAnsi="ＭＳ ゴシック" w:hint="eastAsia"/>
          <w:szCs w:val="21"/>
        </w:rPr>
        <w:t>１．導入に向けた行動計画の策定</w:t>
      </w:r>
      <w:r w:rsidR="00100036" w:rsidRPr="00423E19">
        <w:rPr>
          <w:rFonts w:ascii="ＭＳ ゴシック" w:eastAsia="ＭＳ ゴシック" w:hAnsi="ＭＳ ゴシック" w:hint="eastAsia"/>
        </w:rPr>
        <w:tab/>
      </w:r>
    </w:p>
    <w:p w:rsidR="00897CE7" w:rsidRPr="00897CE7" w:rsidRDefault="00897CE7" w:rsidP="00423E19">
      <w:pPr>
        <w:widowControl/>
        <w:tabs>
          <w:tab w:val="left" w:pos="9240"/>
        </w:tabs>
        <w:spacing w:line="320" w:lineRule="exact"/>
        <w:ind w:firstLineChars="100" w:firstLine="210"/>
        <w:jc w:val="left"/>
        <w:rPr>
          <w:rFonts w:ascii="ＭＳ ゴシック" w:eastAsia="ＭＳ ゴシック" w:hAnsi="ＭＳ ゴシック"/>
          <w:szCs w:val="21"/>
        </w:rPr>
      </w:pPr>
      <w:r w:rsidRPr="00423E19">
        <w:rPr>
          <w:rFonts w:ascii="ＭＳ ゴシック" w:eastAsia="ＭＳ ゴシック" w:hAnsi="ＭＳ ゴシック" w:hint="eastAsia"/>
          <w:szCs w:val="21"/>
        </w:rPr>
        <w:t>２．導入の</w:t>
      </w:r>
      <w:r w:rsidRPr="00423E19">
        <w:rPr>
          <w:rFonts w:ascii="ＭＳ ゴシック" w:eastAsia="ＭＳ ゴシック" w:hAnsi="ＭＳ ゴシック" w:hint="eastAsia"/>
          <w:szCs w:val="24"/>
        </w:rPr>
        <w:t>ため</w:t>
      </w:r>
      <w:r w:rsidRPr="00423E19">
        <w:rPr>
          <w:rFonts w:ascii="ＭＳ ゴシック" w:eastAsia="ＭＳ ゴシック" w:hAnsi="ＭＳ ゴシック" w:hint="eastAsia"/>
          <w:szCs w:val="21"/>
        </w:rPr>
        <w:t>の社内検討委員会設置</w:t>
      </w:r>
      <w:r w:rsidRPr="00423E19">
        <w:rPr>
          <w:rFonts w:ascii="ＭＳ ゴシック" w:eastAsia="ＭＳ ゴシック" w:hAnsi="ＭＳ ゴシック" w:hint="eastAsia"/>
          <w:szCs w:val="21"/>
        </w:rPr>
        <w:tab/>
      </w:r>
    </w:p>
    <w:p w:rsidR="008D3D7A" w:rsidRPr="008D3D7A" w:rsidRDefault="008D3D7A" w:rsidP="008D3D7A">
      <w:pPr>
        <w:widowControl/>
        <w:tabs>
          <w:tab w:val="left" w:pos="9240"/>
        </w:tabs>
        <w:spacing w:line="320" w:lineRule="exact"/>
        <w:ind w:firstLineChars="100" w:firstLine="210"/>
        <w:jc w:val="left"/>
        <w:rPr>
          <w:rFonts w:ascii="ＭＳ ゴシック" w:eastAsia="ＭＳ ゴシック" w:hAnsi="ＭＳ ゴシック"/>
          <w:szCs w:val="21"/>
        </w:rPr>
      </w:pPr>
      <w:r>
        <w:rPr>
          <w:rFonts w:asciiTheme="majorEastAsia" w:eastAsiaTheme="majorEastAsia" w:hAnsiTheme="majorEastAsia" w:hint="eastAsia"/>
          <w:szCs w:val="21"/>
        </w:rPr>
        <w:t>３．</w:t>
      </w:r>
      <w:r w:rsidR="00CE1FCA" w:rsidRPr="00423E19">
        <w:rPr>
          <w:rFonts w:ascii="ＭＳ ゴシック" w:eastAsia="ＭＳ ゴシック" w:hAnsi="ＭＳ ゴシック" w:hint="eastAsia"/>
          <w:szCs w:val="21"/>
        </w:rPr>
        <w:t>現在の労務構成の確認</w:t>
      </w:r>
      <w:r w:rsidRPr="00423E19">
        <w:rPr>
          <w:rFonts w:ascii="ＭＳ ゴシック" w:eastAsia="ＭＳ ゴシック" w:hAnsi="ＭＳ ゴシック" w:hint="eastAsia"/>
          <w:szCs w:val="21"/>
        </w:rPr>
        <w:tab/>
      </w:r>
    </w:p>
    <w:p w:rsidR="00667222" w:rsidRPr="00423E19" w:rsidRDefault="008D3D7A" w:rsidP="00423E19">
      <w:pPr>
        <w:widowControl/>
        <w:tabs>
          <w:tab w:val="left" w:pos="9240"/>
        </w:tabs>
        <w:spacing w:line="320" w:lineRule="exact"/>
        <w:ind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４</w:t>
      </w:r>
      <w:r w:rsidR="00667222" w:rsidRPr="00423E19">
        <w:rPr>
          <w:rFonts w:ascii="ＭＳ ゴシック" w:eastAsia="ＭＳ ゴシック" w:hAnsi="ＭＳ ゴシック" w:hint="eastAsia"/>
          <w:szCs w:val="21"/>
        </w:rPr>
        <w:t>．従業員の</w:t>
      </w:r>
      <w:r w:rsidR="00667222" w:rsidRPr="00423E19">
        <w:rPr>
          <w:rFonts w:ascii="ＭＳ ゴシック" w:eastAsia="ＭＳ ゴシック" w:hAnsi="ＭＳ ゴシック" w:hint="eastAsia"/>
          <w:szCs w:val="24"/>
        </w:rPr>
        <w:t>生涯</w:t>
      </w:r>
      <w:r w:rsidR="00667222" w:rsidRPr="00423E19">
        <w:rPr>
          <w:rFonts w:ascii="ＭＳ ゴシック" w:eastAsia="ＭＳ ゴシック" w:hAnsi="ＭＳ ゴシック" w:cs="ＭＳ Ｐゴシック" w:hint="eastAsia"/>
          <w:kern w:val="0"/>
          <w:szCs w:val="21"/>
        </w:rPr>
        <w:t>現役雇用制度に関する</w:t>
      </w:r>
      <w:r w:rsidR="00667222" w:rsidRPr="00423E19">
        <w:rPr>
          <w:rFonts w:ascii="ＭＳ ゴシック" w:eastAsia="ＭＳ ゴシック" w:hAnsi="ＭＳ ゴシック" w:hint="eastAsia"/>
          <w:szCs w:val="21"/>
        </w:rPr>
        <w:t>意識調査アンケートの実施</w:t>
      </w:r>
      <w:r w:rsidR="00667222" w:rsidRPr="00423E19">
        <w:rPr>
          <w:rFonts w:ascii="ＭＳ ゴシック" w:eastAsia="ＭＳ ゴシック" w:hAnsi="ＭＳ ゴシック" w:hint="eastAsia"/>
        </w:rPr>
        <w:tab/>
      </w:r>
    </w:p>
    <w:p w:rsidR="00B57098" w:rsidRPr="00423E19" w:rsidRDefault="008D3D7A" w:rsidP="00B57098">
      <w:pPr>
        <w:spacing w:line="320" w:lineRule="exact"/>
        <w:ind w:firstLineChars="100" w:firstLine="210"/>
        <w:rPr>
          <w:rFonts w:ascii="ＭＳ ゴシック" w:eastAsia="ＭＳ ゴシック" w:hAnsi="ＭＳ ゴシック"/>
          <w:szCs w:val="21"/>
        </w:rPr>
      </w:pPr>
      <w:r>
        <w:rPr>
          <w:rFonts w:ascii="ＭＳ ゴシック" w:eastAsia="ＭＳ ゴシック" w:hAnsi="ＭＳ ゴシック" w:hint="eastAsia"/>
          <w:szCs w:val="24"/>
        </w:rPr>
        <w:t>５</w:t>
      </w:r>
      <w:r w:rsidR="00B57098" w:rsidRPr="00423E19">
        <w:rPr>
          <w:rFonts w:ascii="ＭＳ ゴシック" w:eastAsia="ＭＳ ゴシック" w:hAnsi="ＭＳ ゴシック" w:hint="eastAsia"/>
          <w:szCs w:val="24"/>
        </w:rPr>
        <w:t>．</w:t>
      </w:r>
      <w:r w:rsidR="00897CE7">
        <w:rPr>
          <w:rFonts w:ascii="ＭＳ ゴシック" w:eastAsia="ＭＳ ゴシック" w:hAnsi="ＭＳ ゴシック" w:hint="eastAsia"/>
          <w:szCs w:val="24"/>
        </w:rPr>
        <w:t>制度</w:t>
      </w:r>
      <w:r w:rsidR="00B57098" w:rsidRPr="00423E19">
        <w:rPr>
          <w:rFonts w:ascii="ＭＳ ゴシック" w:eastAsia="ＭＳ ゴシック" w:hAnsi="ＭＳ ゴシック" w:cs="HG教科書体" w:hint="eastAsia"/>
          <w:kern w:val="0"/>
          <w:szCs w:val="21"/>
        </w:rPr>
        <w:t>導入のメリットとリスク</w:t>
      </w:r>
      <w:r w:rsidR="00B57098">
        <w:rPr>
          <w:rFonts w:ascii="ＭＳ ゴシック" w:eastAsia="ＭＳ ゴシック" w:hAnsi="ＭＳ ゴシック" w:cs="HG教科書体" w:hint="eastAsia"/>
          <w:kern w:val="0"/>
          <w:szCs w:val="21"/>
        </w:rPr>
        <w:t>の整理</w:t>
      </w:r>
      <w:r w:rsidR="00100036">
        <w:rPr>
          <w:rFonts w:ascii="ＭＳ ゴシック" w:eastAsia="ＭＳ ゴシック" w:hAnsi="ＭＳ ゴシック" w:cs="HG教科書体" w:hint="eastAsia"/>
          <w:kern w:val="0"/>
          <w:szCs w:val="21"/>
        </w:rPr>
        <w:t xml:space="preserve"> 　　　　　　　　　　　　　　　　</w:t>
      </w:r>
      <w:r w:rsidR="00100036" w:rsidRPr="00423E19">
        <w:rPr>
          <w:rFonts w:ascii="ＭＳ ゴシック" w:eastAsia="ＭＳ ゴシック" w:hAnsi="ＭＳ ゴシック" w:hint="eastAsia"/>
        </w:rPr>
        <w:tab/>
      </w:r>
      <w:r w:rsidR="00100036">
        <w:rPr>
          <w:rFonts w:ascii="ＭＳ ゴシック" w:eastAsia="ＭＳ ゴシック" w:hAnsi="ＭＳ ゴシック" w:hint="eastAsia"/>
        </w:rPr>
        <w:t xml:space="preserve">　　　　　　　　</w:t>
      </w:r>
    </w:p>
    <w:p w:rsidR="00B57098" w:rsidRPr="00423E19" w:rsidRDefault="008D3D7A" w:rsidP="00B57098">
      <w:pPr>
        <w:tabs>
          <w:tab w:val="left" w:pos="9240"/>
        </w:tabs>
        <w:spacing w:line="320" w:lineRule="exact"/>
        <w:ind w:firstLineChars="100" w:firstLine="210"/>
        <w:rPr>
          <w:rFonts w:ascii="ＭＳ ゴシック" w:eastAsia="ＭＳ ゴシック" w:hAnsi="ＭＳ ゴシック" w:cs="HG教科書体"/>
          <w:kern w:val="0"/>
          <w:szCs w:val="21"/>
        </w:rPr>
      </w:pPr>
      <w:r>
        <w:rPr>
          <w:rFonts w:ascii="ＭＳ ゴシック" w:eastAsia="ＭＳ ゴシック" w:hAnsi="ＭＳ ゴシック" w:hint="eastAsia"/>
          <w:szCs w:val="21"/>
        </w:rPr>
        <w:t>６</w:t>
      </w:r>
      <w:r w:rsidR="00B57098" w:rsidRPr="00423E19">
        <w:rPr>
          <w:rFonts w:ascii="ＭＳ ゴシック" w:eastAsia="ＭＳ ゴシック" w:hAnsi="ＭＳ ゴシック" w:hint="eastAsia"/>
          <w:szCs w:val="21"/>
        </w:rPr>
        <w:t>．</w:t>
      </w:r>
      <w:r w:rsidR="00B57098" w:rsidRPr="00423E19">
        <w:rPr>
          <w:rFonts w:ascii="ＭＳ ゴシック" w:eastAsia="ＭＳ ゴシック" w:hAnsi="ＭＳ ゴシック" w:cs="HG教科書体" w:hint="eastAsia"/>
          <w:kern w:val="0"/>
          <w:szCs w:val="21"/>
        </w:rPr>
        <w:t>想定される問題点や課題の</w:t>
      </w:r>
      <w:r w:rsidR="00B57098" w:rsidRPr="00423E19">
        <w:rPr>
          <w:rFonts w:ascii="ＭＳ ゴシック" w:eastAsia="ＭＳ ゴシック" w:hAnsi="ＭＳ ゴシック" w:hint="eastAsia"/>
          <w:szCs w:val="21"/>
        </w:rPr>
        <w:t>検討及びその</w:t>
      </w:r>
      <w:r w:rsidR="002642A7">
        <w:rPr>
          <w:rFonts w:ascii="ＭＳ ゴシック" w:eastAsia="ＭＳ ゴシック" w:hAnsi="ＭＳ ゴシック" w:cs="HG教科書体" w:hint="eastAsia"/>
          <w:kern w:val="0"/>
          <w:szCs w:val="21"/>
        </w:rPr>
        <w:t>対応</w:t>
      </w:r>
      <w:r w:rsidR="00B57098" w:rsidRPr="00423E19">
        <w:rPr>
          <w:rFonts w:ascii="ＭＳ ゴシック" w:eastAsia="ＭＳ ゴシック" w:hAnsi="ＭＳ ゴシック" w:cs="HG教科書体" w:hint="eastAsia"/>
          <w:kern w:val="0"/>
          <w:szCs w:val="21"/>
        </w:rPr>
        <w:t>策の検討</w:t>
      </w:r>
      <w:r w:rsidR="00B57098" w:rsidRPr="00423E19">
        <w:rPr>
          <w:rFonts w:ascii="ＭＳ ゴシック" w:eastAsia="ＭＳ ゴシック" w:hAnsi="ＭＳ ゴシック" w:hint="eastAsia"/>
        </w:rPr>
        <w:tab/>
      </w:r>
    </w:p>
    <w:p w:rsidR="001B6894" w:rsidRPr="001B6894" w:rsidRDefault="008D3D7A" w:rsidP="001B6894">
      <w:pPr>
        <w:widowControl/>
        <w:tabs>
          <w:tab w:val="left" w:pos="9240"/>
        </w:tabs>
        <w:spacing w:line="320" w:lineRule="exact"/>
        <w:ind w:firstLineChars="100" w:firstLine="210"/>
        <w:jc w:val="left"/>
        <w:rPr>
          <w:rFonts w:ascii="ＭＳ ゴシック" w:eastAsia="ＭＳ ゴシック" w:hAnsi="ＭＳ ゴシック"/>
        </w:rPr>
      </w:pPr>
      <w:r>
        <w:rPr>
          <w:rFonts w:ascii="ＭＳ ゴシック" w:eastAsia="ＭＳ ゴシック" w:hAnsi="ＭＳ ゴシック" w:hint="eastAsia"/>
          <w:szCs w:val="21"/>
        </w:rPr>
        <w:t>７</w:t>
      </w:r>
      <w:r w:rsidR="00667222" w:rsidRPr="00423E19">
        <w:rPr>
          <w:rFonts w:ascii="ＭＳ ゴシック" w:eastAsia="ＭＳ ゴシック" w:hAnsi="ＭＳ ゴシック" w:hint="eastAsia"/>
          <w:szCs w:val="21"/>
        </w:rPr>
        <w:t>．</w:t>
      </w:r>
      <w:r w:rsidR="00667222" w:rsidRPr="00423E19">
        <w:rPr>
          <w:rFonts w:ascii="ＭＳ ゴシック" w:eastAsia="ＭＳ ゴシック" w:hAnsi="ＭＳ ゴシック" w:cs="ＭＳ Ｐゴシック" w:hint="eastAsia"/>
          <w:kern w:val="0"/>
          <w:szCs w:val="21"/>
        </w:rPr>
        <w:t>導入を</w:t>
      </w:r>
      <w:r w:rsidR="00667222" w:rsidRPr="00423E19">
        <w:rPr>
          <w:rFonts w:ascii="ＭＳ ゴシック" w:eastAsia="ＭＳ ゴシック" w:hAnsi="ＭＳ ゴシック" w:hint="eastAsia"/>
          <w:szCs w:val="24"/>
        </w:rPr>
        <w:t>目指す</w:t>
      </w:r>
      <w:r w:rsidR="00667222" w:rsidRPr="00423E19">
        <w:rPr>
          <w:rFonts w:ascii="ＭＳ ゴシック" w:eastAsia="ＭＳ ゴシック" w:hAnsi="ＭＳ ゴシック" w:cs="ＭＳ Ｐゴシック" w:hint="eastAsia"/>
          <w:kern w:val="0"/>
          <w:szCs w:val="21"/>
        </w:rPr>
        <w:t>制度の具体的内容の検討</w:t>
      </w:r>
      <w:r w:rsidR="00100036" w:rsidRPr="00423E19">
        <w:rPr>
          <w:rFonts w:ascii="ＭＳ ゴシック" w:eastAsia="ＭＳ ゴシック" w:hAnsi="ＭＳ ゴシック" w:hint="eastAsia"/>
        </w:rPr>
        <w:tab/>
      </w:r>
    </w:p>
    <w:p w:rsidR="00667222" w:rsidRDefault="008D3D7A" w:rsidP="00423E19">
      <w:pPr>
        <w:widowControl/>
        <w:tabs>
          <w:tab w:val="left" w:pos="9240"/>
        </w:tabs>
        <w:spacing w:line="320" w:lineRule="exact"/>
        <w:ind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８</w:t>
      </w:r>
      <w:r w:rsidR="00667222" w:rsidRPr="00423E19">
        <w:rPr>
          <w:rFonts w:ascii="ＭＳ ゴシック" w:eastAsia="ＭＳ ゴシック" w:hAnsi="ＭＳ ゴシック" w:hint="eastAsia"/>
          <w:szCs w:val="21"/>
        </w:rPr>
        <w:t>．</w:t>
      </w:r>
      <w:r w:rsidR="00667222" w:rsidRPr="00423E19">
        <w:rPr>
          <w:rFonts w:ascii="ＭＳ ゴシック" w:eastAsia="ＭＳ ゴシック" w:hAnsi="ＭＳ ゴシック" w:cs="ＭＳ 明朝" w:hint="eastAsia"/>
          <w:kern w:val="0"/>
          <w:szCs w:val="21"/>
        </w:rPr>
        <w:t>従業員への</w:t>
      </w:r>
      <w:r w:rsidR="00667222" w:rsidRPr="00423E19">
        <w:rPr>
          <w:rFonts w:ascii="ＭＳ ゴシック" w:eastAsia="ＭＳ ゴシック" w:hAnsi="ＭＳ ゴシック" w:hint="eastAsia"/>
          <w:szCs w:val="24"/>
        </w:rPr>
        <w:t>説明</w:t>
      </w:r>
      <w:r w:rsidR="00667222" w:rsidRPr="00423E19">
        <w:rPr>
          <w:rFonts w:ascii="ＭＳ ゴシック" w:eastAsia="ＭＳ ゴシック" w:hAnsi="ＭＳ ゴシック" w:hint="eastAsia"/>
          <w:szCs w:val="21"/>
        </w:rPr>
        <w:t>及び労働基準監督署への就業規則変更届</w:t>
      </w:r>
      <w:r w:rsidR="00100036" w:rsidRPr="00423E19">
        <w:rPr>
          <w:rFonts w:ascii="ＭＳ ゴシック" w:eastAsia="ＭＳ ゴシック" w:hAnsi="ＭＳ ゴシック" w:hint="eastAsia"/>
        </w:rPr>
        <w:tab/>
      </w:r>
    </w:p>
    <w:p w:rsidR="00B57098" w:rsidRPr="00B57098" w:rsidRDefault="008D3D7A" w:rsidP="00423E19">
      <w:pPr>
        <w:widowControl/>
        <w:tabs>
          <w:tab w:val="left" w:pos="9240"/>
        </w:tabs>
        <w:spacing w:line="320" w:lineRule="exact"/>
        <w:ind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９</w:t>
      </w:r>
      <w:r w:rsidR="00B57098">
        <w:rPr>
          <w:rFonts w:ascii="ＭＳ ゴシック" w:eastAsia="ＭＳ ゴシック" w:hAnsi="ＭＳ ゴシック" w:hint="eastAsia"/>
          <w:szCs w:val="21"/>
        </w:rPr>
        <w:t xml:space="preserve">. </w:t>
      </w:r>
      <w:r w:rsidR="009253FD" w:rsidRPr="009253FD">
        <w:rPr>
          <w:rFonts w:ascii="ＭＳ ゴシック" w:eastAsia="ＭＳ ゴシック" w:hAnsi="ＭＳ ゴシック" w:hint="eastAsia"/>
          <w:szCs w:val="21"/>
        </w:rPr>
        <w:t>導入後の実施状況のフォローアップ</w:t>
      </w:r>
      <w:r w:rsidR="00100036" w:rsidRPr="00423E19">
        <w:rPr>
          <w:rFonts w:ascii="ＭＳ ゴシック" w:eastAsia="ＭＳ ゴシック" w:hAnsi="ＭＳ ゴシック" w:hint="eastAsia"/>
        </w:rPr>
        <w:tab/>
      </w:r>
    </w:p>
    <w:p w:rsidR="00667222" w:rsidRPr="00977931" w:rsidRDefault="00667222" w:rsidP="00815C05">
      <w:pPr>
        <w:widowControl/>
        <w:tabs>
          <w:tab w:val="left" w:leader="middleDot" w:pos="9029"/>
        </w:tabs>
        <w:spacing w:beforeLines="50" w:line="360" w:lineRule="exact"/>
        <w:jc w:val="left"/>
        <w:rPr>
          <w:rFonts w:ascii="ＭＳ ゴシック" w:eastAsia="ＭＳ ゴシック" w:hAnsi="ＭＳ ゴシック" w:cs="ＭＳ Ｐゴシック"/>
          <w:b/>
          <w:kern w:val="0"/>
          <w:szCs w:val="21"/>
        </w:rPr>
      </w:pPr>
      <w:r>
        <w:rPr>
          <w:rFonts w:ascii="ＭＳ ゴシック" w:eastAsia="ＭＳ ゴシック" w:hAnsi="ＭＳ ゴシック" w:cs="ＭＳ Ｐゴシック" w:hint="eastAsia"/>
          <w:b/>
          <w:kern w:val="0"/>
          <w:szCs w:val="21"/>
        </w:rPr>
        <w:t>Ⅳ</w:t>
      </w:r>
      <w:r w:rsidRPr="00977931">
        <w:rPr>
          <w:rFonts w:ascii="ＭＳ ゴシック" w:eastAsia="ＭＳ ゴシック" w:hAnsi="ＭＳ ゴシック" w:cs="ＭＳ Ｐゴシック" w:hint="eastAsia"/>
          <w:b/>
          <w:kern w:val="0"/>
          <w:szCs w:val="21"/>
        </w:rPr>
        <w:t>．生涯現役雇用制度導入</w:t>
      </w:r>
      <w:r>
        <w:rPr>
          <w:rFonts w:ascii="ＭＳ ゴシック" w:eastAsia="ＭＳ ゴシック" w:hAnsi="ＭＳ ゴシック" w:cs="ＭＳ Ｐゴシック" w:hint="eastAsia"/>
          <w:b/>
          <w:kern w:val="0"/>
          <w:szCs w:val="21"/>
        </w:rPr>
        <w:t>に当たっての検討項目</w:t>
      </w:r>
      <w:r w:rsidR="00730F40">
        <w:rPr>
          <w:rFonts w:ascii="ＭＳ ゴシック" w:eastAsia="ＭＳ ゴシック" w:hAnsi="ＭＳ ゴシック" w:cs="ＭＳ Ｐゴシック" w:hint="eastAsia"/>
          <w:b/>
          <w:kern w:val="0"/>
          <w:szCs w:val="21"/>
        </w:rPr>
        <w:t>と留意点</w:t>
      </w:r>
      <w:r>
        <w:rPr>
          <w:rFonts w:ascii="ＭＳ ゴシック" w:eastAsia="ＭＳ ゴシック" w:hAnsi="ＭＳ ゴシック" w:hint="eastAsia"/>
          <w:b/>
        </w:rPr>
        <w:tab/>
      </w:r>
      <w:r w:rsidR="003232E3">
        <w:rPr>
          <w:rFonts w:ascii="ＭＳ ゴシック" w:eastAsia="ＭＳ ゴシック" w:hAnsi="ＭＳ ゴシック" w:hint="eastAsia"/>
          <w:b/>
        </w:rPr>
        <w:t>１０</w:t>
      </w:r>
    </w:p>
    <w:p w:rsidR="007D28BF" w:rsidRPr="00B57098" w:rsidRDefault="00897CE7" w:rsidP="007D28BF">
      <w:pPr>
        <w:widowControl/>
        <w:tabs>
          <w:tab w:val="left" w:pos="9240"/>
        </w:tabs>
        <w:spacing w:line="320" w:lineRule="exact"/>
        <w:ind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1"/>
        </w:rPr>
        <w:t>１</w:t>
      </w:r>
      <w:r w:rsidR="001B6894">
        <w:rPr>
          <w:rFonts w:ascii="ＭＳ ゴシック" w:eastAsia="ＭＳ ゴシック" w:hAnsi="ＭＳ ゴシック" w:hint="eastAsia"/>
          <w:szCs w:val="21"/>
        </w:rPr>
        <w:t>．導入する雇用制度</w:t>
      </w:r>
      <w:r w:rsidR="00100036" w:rsidRPr="00423E19">
        <w:rPr>
          <w:rFonts w:ascii="ＭＳ ゴシック" w:eastAsia="ＭＳ ゴシック" w:hAnsi="ＭＳ ゴシック" w:hint="eastAsia"/>
        </w:rPr>
        <w:tab/>
      </w:r>
    </w:p>
    <w:p w:rsidR="007D28BF" w:rsidRPr="00014A4C" w:rsidRDefault="00897CE7" w:rsidP="00014A4C">
      <w:pPr>
        <w:widowControl/>
        <w:tabs>
          <w:tab w:val="left" w:pos="9240"/>
        </w:tabs>
        <w:spacing w:line="320" w:lineRule="exact"/>
        <w:ind w:firstLineChars="100" w:firstLine="210"/>
        <w:jc w:val="left"/>
        <w:rPr>
          <w:rFonts w:ascii="ＭＳ ゴシック" w:eastAsia="ＭＳ ゴシック" w:hAnsi="ＭＳ ゴシック"/>
          <w:szCs w:val="21"/>
        </w:rPr>
      </w:pPr>
      <w:r w:rsidRPr="00014A4C">
        <w:rPr>
          <w:rFonts w:ascii="ＭＳ ゴシック" w:eastAsia="ＭＳ ゴシック" w:hAnsi="ＭＳ ゴシック" w:hint="eastAsia"/>
          <w:szCs w:val="21"/>
        </w:rPr>
        <w:t>２．</w:t>
      </w:r>
      <w:r w:rsidR="00014A4C" w:rsidRPr="00014A4C">
        <w:rPr>
          <w:rFonts w:asciiTheme="majorEastAsia" w:eastAsiaTheme="majorEastAsia" w:hAnsiTheme="majorEastAsia" w:hint="eastAsia"/>
          <w:szCs w:val="21"/>
        </w:rPr>
        <w:t>今後の労務構成のあり方</w:t>
      </w:r>
      <w:r w:rsidR="00100036" w:rsidRPr="00014A4C">
        <w:rPr>
          <w:rFonts w:ascii="ＭＳ ゴシック" w:eastAsia="ＭＳ ゴシック" w:hAnsi="ＭＳ ゴシック" w:hint="eastAsia"/>
        </w:rPr>
        <w:tab/>
      </w:r>
    </w:p>
    <w:p w:rsidR="00667222" w:rsidRPr="00423E19" w:rsidRDefault="00897CE7" w:rsidP="00423E19">
      <w:pPr>
        <w:tabs>
          <w:tab w:val="left" w:pos="9240"/>
        </w:tabs>
        <w:spacing w:line="320" w:lineRule="exact"/>
        <w:ind w:firstLineChars="100" w:firstLine="210"/>
        <w:rPr>
          <w:rFonts w:ascii="ＭＳ ゴシック" w:eastAsia="ＭＳ ゴシック" w:hAnsi="ＭＳ ゴシック" w:cs="HG教科書体"/>
          <w:kern w:val="0"/>
          <w:szCs w:val="24"/>
        </w:rPr>
      </w:pPr>
      <w:r>
        <w:rPr>
          <w:rFonts w:ascii="ＭＳ ゴシック" w:eastAsia="ＭＳ ゴシック" w:hAnsi="ＭＳ ゴシック" w:hint="eastAsia"/>
          <w:szCs w:val="21"/>
        </w:rPr>
        <w:t>３</w:t>
      </w:r>
      <w:r w:rsidR="00667222" w:rsidRPr="00423E19">
        <w:rPr>
          <w:rFonts w:ascii="ＭＳ ゴシック" w:eastAsia="ＭＳ ゴシック" w:hAnsi="ＭＳ ゴシック" w:hint="eastAsia"/>
          <w:szCs w:val="21"/>
        </w:rPr>
        <w:t>．</w:t>
      </w:r>
      <w:r w:rsidR="00667222" w:rsidRPr="00423E19">
        <w:rPr>
          <w:rFonts w:ascii="ＭＳ ゴシック" w:eastAsia="ＭＳ ゴシック" w:hAnsi="ＭＳ ゴシック" w:cs="HG教科書体" w:hint="eastAsia"/>
          <w:kern w:val="0"/>
          <w:szCs w:val="24"/>
        </w:rPr>
        <w:t>職務</w:t>
      </w:r>
      <w:r w:rsidR="00730F40">
        <w:rPr>
          <w:rFonts w:ascii="ＭＳ ゴシック" w:eastAsia="ＭＳ ゴシック" w:hAnsi="ＭＳ ゴシック" w:cs="HG教科書体" w:hint="eastAsia"/>
          <w:kern w:val="0"/>
          <w:szCs w:val="24"/>
        </w:rPr>
        <w:t>開発</w:t>
      </w:r>
      <w:r w:rsidR="00667222" w:rsidRPr="00423E19">
        <w:rPr>
          <w:rFonts w:ascii="ＭＳ ゴシック" w:eastAsia="ＭＳ ゴシック" w:hAnsi="ＭＳ ゴシック" w:cs="HG教科書体" w:hint="eastAsia"/>
          <w:kern w:val="0"/>
          <w:szCs w:val="24"/>
        </w:rPr>
        <w:t>及び職場・</w:t>
      </w:r>
      <w:r w:rsidR="00667222" w:rsidRPr="00423E19">
        <w:rPr>
          <w:rFonts w:ascii="ＭＳ ゴシック" w:eastAsia="ＭＳ ゴシック" w:hAnsi="ＭＳ ゴシック" w:cs="ＭＳ 明朝" w:hint="eastAsia"/>
          <w:kern w:val="0"/>
          <w:szCs w:val="24"/>
        </w:rPr>
        <w:t>作業環境の整備</w:t>
      </w:r>
      <w:r w:rsidR="00667222" w:rsidRPr="00423E19">
        <w:rPr>
          <w:rFonts w:ascii="ＭＳ ゴシック" w:eastAsia="ＭＳ ゴシック" w:hAnsi="ＭＳ ゴシック" w:hint="eastAsia"/>
        </w:rPr>
        <w:tab/>
      </w:r>
    </w:p>
    <w:p w:rsidR="00667222" w:rsidRPr="00423E19" w:rsidRDefault="00897CE7" w:rsidP="00423E19">
      <w:pPr>
        <w:tabs>
          <w:tab w:val="left" w:pos="9240"/>
        </w:tabs>
        <w:spacing w:line="320" w:lineRule="exact"/>
        <w:ind w:firstLineChars="100" w:firstLine="210"/>
        <w:rPr>
          <w:rFonts w:ascii="ＭＳ ゴシック" w:eastAsia="ＭＳ ゴシック" w:hAnsi="ＭＳ ゴシック" w:cs="HG教科書体"/>
          <w:kern w:val="0"/>
          <w:szCs w:val="21"/>
        </w:rPr>
      </w:pPr>
      <w:r>
        <w:rPr>
          <w:rFonts w:ascii="ＭＳ ゴシック" w:eastAsia="ＭＳ ゴシック" w:hAnsi="ＭＳ ゴシック" w:hint="eastAsia"/>
          <w:szCs w:val="21"/>
        </w:rPr>
        <w:t>４</w:t>
      </w:r>
      <w:r w:rsidR="00667222" w:rsidRPr="00423E19">
        <w:rPr>
          <w:rFonts w:ascii="ＭＳ ゴシック" w:eastAsia="ＭＳ ゴシック" w:hAnsi="ＭＳ ゴシック" w:hint="eastAsia"/>
          <w:szCs w:val="21"/>
        </w:rPr>
        <w:t>．</w:t>
      </w:r>
      <w:r w:rsidR="00667222" w:rsidRPr="00423E19">
        <w:rPr>
          <w:rFonts w:ascii="ＭＳ ゴシック" w:eastAsia="ＭＳ ゴシック" w:hAnsi="ＭＳ ゴシック" w:cs="HG教科書体" w:hint="eastAsia"/>
          <w:kern w:val="0"/>
          <w:szCs w:val="21"/>
        </w:rPr>
        <w:t>人事処遇制度</w:t>
      </w:r>
      <w:r w:rsidR="00F10262">
        <w:rPr>
          <w:rFonts w:ascii="ＭＳ ゴシック" w:eastAsia="ＭＳ ゴシック" w:hAnsi="ＭＳ ゴシック" w:cs="HG教科書体" w:hint="eastAsia"/>
          <w:kern w:val="0"/>
          <w:szCs w:val="21"/>
        </w:rPr>
        <w:t>等</w:t>
      </w:r>
      <w:r w:rsidR="00667222" w:rsidRPr="00423E19">
        <w:rPr>
          <w:rFonts w:ascii="ＭＳ ゴシック" w:eastAsia="ＭＳ ゴシック" w:hAnsi="ＭＳ ゴシック" w:cs="HG教科書体" w:hint="eastAsia"/>
          <w:kern w:val="0"/>
          <w:szCs w:val="21"/>
        </w:rPr>
        <w:t>の</w:t>
      </w:r>
      <w:r w:rsidR="00F10262">
        <w:rPr>
          <w:rFonts w:ascii="ＭＳ ゴシック" w:eastAsia="ＭＳ ゴシック" w:hAnsi="ＭＳ ゴシック" w:cs="HG教科書体" w:hint="eastAsia"/>
          <w:kern w:val="0"/>
          <w:szCs w:val="21"/>
        </w:rPr>
        <w:t>内容</w:t>
      </w:r>
      <w:r w:rsidR="00100036" w:rsidRPr="00423E19">
        <w:rPr>
          <w:rFonts w:ascii="ＭＳ ゴシック" w:eastAsia="ＭＳ ゴシック" w:hAnsi="ＭＳ ゴシック" w:hint="eastAsia"/>
        </w:rPr>
        <w:tab/>
      </w:r>
    </w:p>
    <w:p w:rsidR="00667222" w:rsidRPr="00423E19" w:rsidRDefault="00667222" w:rsidP="00220EDC">
      <w:pPr>
        <w:tabs>
          <w:tab w:val="left" w:pos="9240"/>
        </w:tabs>
        <w:spacing w:line="320" w:lineRule="exact"/>
        <w:ind w:firstLineChars="150" w:firstLine="315"/>
        <w:rPr>
          <w:rFonts w:ascii="ＭＳ ゴシック" w:eastAsia="ＭＳ ゴシック" w:hAnsi="ＭＳ ゴシック"/>
          <w:szCs w:val="24"/>
        </w:rPr>
      </w:pPr>
      <w:r w:rsidRPr="00423E19">
        <w:rPr>
          <w:rFonts w:ascii="ＭＳ ゴシック" w:eastAsia="ＭＳ ゴシック" w:hAnsi="ＭＳ ゴシック" w:cs="ＭＳ Ｐゴシック" w:hint="eastAsia"/>
          <w:kern w:val="0"/>
          <w:szCs w:val="24"/>
        </w:rPr>
        <w:t>(1)</w:t>
      </w:r>
      <w:r w:rsidRPr="00423E19">
        <w:rPr>
          <w:rFonts w:ascii="ＭＳ ゴシック" w:eastAsia="ＭＳ ゴシック" w:hAnsi="ＭＳ ゴシック" w:hint="eastAsia"/>
          <w:bCs/>
          <w:szCs w:val="24"/>
        </w:rPr>
        <w:t xml:space="preserve"> 継続雇用対象者</w:t>
      </w:r>
      <w:r w:rsidR="001B6894">
        <w:rPr>
          <w:rFonts w:ascii="ＭＳ ゴシック" w:eastAsia="ＭＳ ゴシック" w:hAnsi="ＭＳ ゴシック" w:hint="eastAsia"/>
          <w:bCs/>
          <w:szCs w:val="24"/>
        </w:rPr>
        <w:t>の</w:t>
      </w:r>
      <w:r w:rsidRPr="00423E19">
        <w:rPr>
          <w:rFonts w:ascii="ＭＳ ゴシック" w:eastAsia="ＭＳ ゴシック" w:hAnsi="ＭＳ ゴシック" w:hint="eastAsia"/>
          <w:bCs/>
          <w:szCs w:val="24"/>
        </w:rPr>
        <w:t>選定</w:t>
      </w:r>
      <w:r w:rsidR="00FF7257">
        <w:rPr>
          <w:rFonts w:ascii="ＭＳ ゴシック" w:eastAsia="ＭＳ ゴシック" w:hAnsi="ＭＳ ゴシック" w:hint="eastAsia"/>
          <w:bCs/>
          <w:szCs w:val="24"/>
        </w:rPr>
        <w:tab/>
      </w:r>
    </w:p>
    <w:p w:rsidR="00667222" w:rsidRPr="00423E19" w:rsidRDefault="00667222" w:rsidP="00220EDC">
      <w:pPr>
        <w:tabs>
          <w:tab w:val="left" w:pos="9240"/>
        </w:tabs>
        <w:spacing w:line="320" w:lineRule="exact"/>
        <w:ind w:firstLineChars="150" w:firstLine="315"/>
        <w:rPr>
          <w:rFonts w:ascii="ＭＳ ゴシック" w:eastAsia="ＭＳ ゴシック" w:hAnsi="ＭＳ ゴシック" w:cs="HG教科書体"/>
          <w:kern w:val="0"/>
          <w:szCs w:val="24"/>
        </w:rPr>
      </w:pPr>
      <w:r w:rsidRPr="00423E19">
        <w:rPr>
          <w:rFonts w:ascii="ＭＳ ゴシック" w:eastAsia="ＭＳ ゴシック" w:hAnsi="ＭＳ ゴシック" w:cs="ＭＳ Ｐゴシック" w:hint="eastAsia"/>
          <w:kern w:val="0"/>
          <w:szCs w:val="24"/>
        </w:rPr>
        <w:t xml:space="preserve">(2) </w:t>
      </w:r>
      <w:r w:rsidRPr="00423E19">
        <w:rPr>
          <w:rFonts w:ascii="ＭＳ ゴシック" w:eastAsia="ＭＳ ゴシック" w:hAnsi="ＭＳ ゴシック" w:cs="HG教科書体" w:hint="eastAsia"/>
          <w:kern w:val="0"/>
          <w:szCs w:val="24"/>
        </w:rPr>
        <w:t>雇用形態</w:t>
      </w:r>
      <w:r w:rsidRPr="00423E19">
        <w:rPr>
          <w:rFonts w:ascii="ＭＳ ゴシック" w:eastAsia="ＭＳ ゴシック" w:hAnsi="ＭＳ ゴシック" w:hint="eastAsia"/>
        </w:rPr>
        <w:tab/>
      </w:r>
    </w:p>
    <w:p w:rsidR="00667222" w:rsidRPr="00423E19" w:rsidRDefault="00667222" w:rsidP="00220EDC">
      <w:pPr>
        <w:tabs>
          <w:tab w:val="left" w:pos="9240"/>
        </w:tabs>
        <w:spacing w:line="320" w:lineRule="exact"/>
        <w:ind w:firstLineChars="150" w:firstLine="315"/>
        <w:rPr>
          <w:rFonts w:ascii="ＭＳ ゴシック" w:eastAsia="ＭＳ ゴシック" w:hAnsi="ＭＳ ゴシック" w:cs="HG教科書体"/>
          <w:kern w:val="0"/>
          <w:szCs w:val="24"/>
        </w:rPr>
      </w:pPr>
      <w:r w:rsidRPr="00423E19">
        <w:rPr>
          <w:rFonts w:ascii="ＭＳ ゴシック" w:eastAsia="ＭＳ ゴシック" w:hAnsi="ＭＳ ゴシック" w:cs="ＭＳ Ｐゴシック" w:hint="eastAsia"/>
          <w:kern w:val="0"/>
          <w:szCs w:val="24"/>
        </w:rPr>
        <w:t xml:space="preserve">(3) </w:t>
      </w:r>
      <w:r w:rsidRPr="00423E19">
        <w:rPr>
          <w:rFonts w:ascii="ＭＳ ゴシック" w:eastAsia="ＭＳ ゴシック" w:hAnsi="ＭＳ ゴシック" w:cs="HG教科書体" w:hint="eastAsia"/>
          <w:kern w:val="0"/>
          <w:szCs w:val="24"/>
        </w:rPr>
        <w:t>勤務形態</w:t>
      </w:r>
      <w:r w:rsidR="00FF7257">
        <w:rPr>
          <w:rFonts w:ascii="ＭＳ ゴシック" w:eastAsia="ＭＳ ゴシック" w:hAnsi="ＭＳ ゴシック" w:cs="HG教科書体" w:hint="eastAsia"/>
          <w:kern w:val="0"/>
          <w:szCs w:val="24"/>
        </w:rPr>
        <w:tab/>
      </w:r>
    </w:p>
    <w:p w:rsidR="00667222" w:rsidRPr="00423E19" w:rsidRDefault="00667222" w:rsidP="00220EDC">
      <w:pPr>
        <w:tabs>
          <w:tab w:val="left" w:pos="9240"/>
        </w:tabs>
        <w:spacing w:line="320" w:lineRule="exact"/>
        <w:ind w:firstLineChars="150" w:firstLine="315"/>
        <w:rPr>
          <w:rFonts w:ascii="ＭＳ ゴシック" w:eastAsia="ＭＳ ゴシック" w:hAnsi="ＭＳ ゴシック" w:cs="HG教科書体"/>
          <w:kern w:val="0"/>
          <w:szCs w:val="24"/>
        </w:rPr>
      </w:pPr>
      <w:r w:rsidRPr="00423E19">
        <w:rPr>
          <w:rFonts w:ascii="ＭＳ ゴシック" w:eastAsia="ＭＳ ゴシック" w:hAnsi="ＭＳ ゴシック" w:cs="ＭＳ Ｐゴシック" w:hint="eastAsia"/>
          <w:kern w:val="0"/>
          <w:szCs w:val="24"/>
        </w:rPr>
        <w:t>(4)</w:t>
      </w:r>
      <w:r w:rsidRPr="00423E19">
        <w:rPr>
          <w:rFonts w:ascii="ＭＳ ゴシック" w:eastAsia="ＭＳ ゴシック" w:hAnsi="ＭＳ ゴシック" w:cs="HG教科書体" w:hint="eastAsia"/>
          <w:kern w:val="0"/>
          <w:szCs w:val="24"/>
        </w:rPr>
        <w:t xml:space="preserve"> 賃金形態</w:t>
      </w:r>
      <w:r w:rsidR="00FF7257">
        <w:rPr>
          <w:rFonts w:ascii="ＭＳ ゴシック" w:eastAsia="ＭＳ ゴシック" w:hAnsi="ＭＳ ゴシック" w:cs="HG教科書体" w:hint="eastAsia"/>
          <w:kern w:val="0"/>
          <w:szCs w:val="24"/>
        </w:rPr>
        <w:tab/>
      </w:r>
    </w:p>
    <w:p w:rsidR="00667222" w:rsidRPr="00423E19" w:rsidRDefault="00667222" w:rsidP="00423E19">
      <w:pPr>
        <w:tabs>
          <w:tab w:val="left" w:pos="9240"/>
        </w:tabs>
        <w:spacing w:line="320" w:lineRule="exact"/>
        <w:ind w:firstLineChars="150" w:firstLine="315"/>
        <w:rPr>
          <w:rFonts w:ascii="ＭＳ ゴシック" w:eastAsia="ＭＳ ゴシック" w:hAnsi="ＭＳ ゴシック" w:cs="HG教科書体"/>
          <w:kern w:val="0"/>
          <w:szCs w:val="24"/>
        </w:rPr>
      </w:pPr>
      <w:r w:rsidRPr="00423E19">
        <w:rPr>
          <w:rFonts w:ascii="ＭＳ ゴシック" w:eastAsia="ＭＳ ゴシック" w:hAnsi="ＭＳ ゴシック" w:cs="ＭＳ Ｐゴシック" w:hint="eastAsia"/>
          <w:kern w:val="0"/>
          <w:szCs w:val="24"/>
        </w:rPr>
        <w:t>(5)</w:t>
      </w:r>
      <w:r w:rsidRPr="00423E19">
        <w:rPr>
          <w:rFonts w:ascii="ＭＳ ゴシック" w:eastAsia="ＭＳ ゴシック" w:hAnsi="ＭＳ ゴシック" w:hint="eastAsia"/>
          <w:bCs/>
          <w:szCs w:val="24"/>
        </w:rPr>
        <w:t xml:space="preserve"> </w:t>
      </w:r>
      <w:r w:rsidRPr="00423E19">
        <w:rPr>
          <w:rFonts w:ascii="ＭＳ ゴシック" w:eastAsia="ＭＳ ゴシック" w:hAnsi="ＭＳ ゴシック" w:hint="eastAsia"/>
          <w:szCs w:val="24"/>
        </w:rPr>
        <w:t>人事考課</w:t>
      </w:r>
      <w:r w:rsidRPr="00423E19">
        <w:rPr>
          <w:rFonts w:ascii="ＭＳ ゴシック" w:eastAsia="ＭＳ ゴシック" w:hAnsi="ＭＳ ゴシック" w:cs="ＭＳ 明朝" w:hint="eastAsia"/>
          <w:kern w:val="0"/>
          <w:szCs w:val="24"/>
        </w:rPr>
        <w:t>及び能力開発</w:t>
      </w:r>
      <w:r w:rsidRPr="00423E19">
        <w:rPr>
          <w:rFonts w:ascii="ＭＳ ゴシック" w:eastAsia="ＭＳ ゴシック" w:hAnsi="ＭＳ ゴシック" w:hint="eastAsia"/>
        </w:rPr>
        <w:tab/>
      </w:r>
    </w:p>
    <w:p w:rsidR="00667222" w:rsidRPr="00423E19" w:rsidRDefault="00667222" w:rsidP="00423E19">
      <w:pPr>
        <w:tabs>
          <w:tab w:val="left" w:pos="9240"/>
        </w:tabs>
        <w:spacing w:line="320" w:lineRule="exact"/>
        <w:ind w:firstLineChars="150" w:firstLine="315"/>
        <w:rPr>
          <w:rFonts w:ascii="ＭＳ ゴシック" w:eastAsia="ＭＳ ゴシック" w:hAnsi="ＭＳ ゴシック" w:cs="ＭＳ 明朝"/>
          <w:kern w:val="0"/>
          <w:szCs w:val="24"/>
        </w:rPr>
      </w:pPr>
      <w:r w:rsidRPr="00423E19">
        <w:rPr>
          <w:rFonts w:ascii="ＭＳ ゴシック" w:eastAsia="ＭＳ ゴシック" w:hAnsi="ＭＳ ゴシック" w:cs="ＭＳ Ｐゴシック" w:hint="eastAsia"/>
          <w:kern w:val="0"/>
          <w:szCs w:val="24"/>
        </w:rPr>
        <w:t>(6)</w:t>
      </w:r>
      <w:r w:rsidRPr="00423E19">
        <w:rPr>
          <w:rFonts w:ascii="ＭＳ ゴシック" w:eastAsia="ＭＳ ゴシック" w:hAnsi="ＭＳ ゴシック" w:hint="eastAsia"/>
          <w:bCs/>
          <w:szCs w:val="24"/>
        </w:rPr>
        <w:t xml:space="preserve"> </w:t>
      </w:r>
      <w:r w:rsidRPr="00423E19">
        <w:rPr>
          <w:rFonts w:ascii="ＭＳ ゴシック" w:eastAsia="ＭＳ ゴシック" w:hAnsi="ＭＳ ゴシック" w:cs="ＭＳ 明朝" w:hint="eastAsia"/>
          <w:kern w:val="0"/>
          <w:szCs w:val="24"/>
        </w:rPr>
        <w:t>健康管理・安全衛生管理対策</w:t>
      </w:r>
      <w:r w:rsidRPr="00423E19">
        <w:rPr>
          <w:rFonts w:ascii="ＭＳ ゴシック" w:eastAsia="ＭＳ ゴシック" w:hAnsi="ＭＳ ゴシック" w:hint="eastAsia"/>
        </w:rPr>
        <w:tab/>
      </w:r>
    </w:p>
    <w:p w:rsidR="00667222" w:rsidRDefault="00667222" w:rsidP="00423E19">
      <w:pPr>
        <w:tabs>
          <w:tab w:val="left" w:pos="9240"/>
        </w:tabs>
        <w:spacing w:line="320" w:lineRule="exact"/>
        <w:ind w:firstLineChars="150" w:firstLine="315"/>
        <w:rPr>
          <w:rFonts w:ascii="ＭＳ ゴシック" w:eastAsia="ＭＳ ゴシック" w:hAnsi="ＭＳ ゴシック"/>
          <w:szCs w:val="21"/>
        </w:rPr>
      </w:pPr>
      <w:r w:rsidRPr="00423E19">
        <w:rPr>
          <w:rFonts w:ascii="ＭＳ ゴシック" w:eastAsia="ＭＳ ゴシック" w:hAnsi="ＭＳ ゴシック" w:cs="ＭＳ Ｐゴシック" w:hint="eastAsia"/>
          <w:kern w:val="0"/>
          <w:szCs w:val="24"/>
        </w:rPr>
        <w:t>(7)</w:t>
      </w:r>
      <w:r w:rsidRPr="00423E19">
        <w:rPr>
          <w:rFonts w:ascii="ＭＳ ゴシック" w:eastAsia="ＭＳ ゴシック" w:hAnsi="ＭＳ ゴシック" w:hint="eastAsia"/>
          <w:szCs w:val="24"/>
        </w:rPr>
        <w:t xml:space="preserve"> </w:t>
      </w:r>
      <w:r w:rsidRPr="00423E19">
        <w:rPr>
          <w:rFonts w:ascii="ＭＳ ゴシック" w:eastAsia="ＭＳ ゴシック" w:hAnsi="ＭＳ ゴシック" w:cs="HG教科書体" w:hint="eastAsia"/>
          <w:kern w:val="0"/>
          <w:szCs w:val="24"/>
        </w:rPr>
        <w:t>高齢者の</w:t>
      </w:r>
      <w:r w:rsidR="001B6894">
        <w:rPr>
          <w:rFonts w:ascii="ＭＳ ゴシック" w:eastAsia="ＭＳ ゴシック" w:hAnsi="ＭＳ ゴシック" w:cs="ＭＳ Ｐゴシック" w:hint="eastAsia"/>
          <w:kern w:val="0"/>
          <w:szCs w:val="24"/>
        </w:rPr>
        <w:t>モチベーション確保</w:t>
      </w:r>
      <w:r w:rsidRPr="00423E19">
        <w:rPr>
          <w:rFonts w:ascii="ＭＳ ゴシック" w:eastAsia="ＭＳ ゴシック" w:hAnsi="ＭＳ ゴシック" w:hint="eastAsia"/>
        </w:rPr>
        <w:tab/>
      </w:r>
    </w:p>
    <w:p w:rsidR="0062715C" w:rsidRPr="0062715C" w:rsidRDefault="0062715C" w:rsidP="00815C05">
      <w:pPr>
        <w:widowControl/>
        <w:tabs>
          <w:tab w:val="left" w:leader="middleDot" w:pos="9031"/>
        </w:tabs>
        <w:spacing w:beforeLines="50" w:line="360" w:lineRule="exact"/>
        <w:jc w:val="left"/>
        <w:rPr>
          <w:rFonts w:ascii="ＭＳ ゴシック" w:eastAsia="ＭＳ ゴシック" w:hAnsi="ＭＳ ゴシック" w:cs="HG教科書体"/>
          <w:kern w:val="0"/>
          <w:szCs w:val="24"/>
        </w:rPr>
      </w:pPr>
      <w:r>
        <w:rPr>
          <w:rFonts w:ascii="ＭＳ ゴシック" w:eastAsia="ＭＳ ゴシック" w:hAnsi="ＭＳ ゴシック" w:cs="ＭＳ Ｐゴシック" w:hint="eastAsia"/>
          <w:b/>
          <w:kern w:val="0"/>
          <w:szCs w:val="21"/>
        </w:rPr>
        <w:t>Ⅴ</w:t>
      </w:r>
      <w:r w:rsidRPr="00977931">
        <w:rPr>
          <w:rFonts w:ascii="ＭＳ ゴシック" w:eastAsia="ＭＳ ゴシック" w:hAnsi="ＭＳ ゴシック" w:cs="ＭＳ Ｐゴシック" w:hint="eastAsia"/>
          <w:b/>
          <w:kern w:val="0"/>
          <w:szCs w:val="21"/>
        </w:rPr>
        <w:t>．</w:t>
      </w:r>
      <w:r>
        <w:rPr>
          <w:rFonts w:ascii="ＭＳ ゴシック" w:eastAsia="ＭＳ ゴシック" w:hAnsi="ＭＳ ゴシック" w:cs="ＭＳ Ｐゴシック" w:hint="eastAsia"/>
          <w:b/>
          <w:kern w:val="0"/>
          <w:szCs w:val="21"/>
        </w:rPr>
        <w:t>むすび</w:t>
      </w:r>
      <w:r>
        <w:rPr>
          <w:rFonts w:ascii="ＭＳ ゴシック" w:eastAsia="ＭＳ ゴシック" w:hAnsi="ＭＳ ゴシック" w:hint="eastAsia"/>
          <w:b/>
        </w:rPr>
        <w:tab/>
      </w:r>
      <w:r w:rsidR="003232E3">
        <w:rPr>
          <w:rFonts w:ascii="ＭＳ ゴシック" w:eastAsia="ＭＳ ゴシック" w:hAnsi="ＭＳ ゴシック" w:hint="eastAsia"/>
          <w:b/>
        </w:rPr>
        <w:t>１６</w:t>
      </w:r>
    </w:p>
    <w:p w:rsidR="00BA4252" w:rsidRDefault="00BA4252" w:rsidP="00220EDC">
      <w:pPr>
        <w:spacing w:line="300" w:lineRule="exact"/>
        <w:rPr>
          <w:rFonts w:ascii="ＭＳ ゴシック" w:eastAsia="ＭＳ ゴシック" w:hAnsi="ＭＳ ゴシック"/>
          <w:szCs w:val="21"/>
        </w:rPr>
      </w:pPr>
    </w:p>
    <w:p w:rsidR="00667222" w:rsidRPr="003232E3" w:rsidRDefault="00667222" w:rsidP="008A3D55">
      <w:pPr>
        <w:tabs>
          <w:tab w:val="left" w:leader="dot" w:pos="9030"/>
        </w:tabs>
        <w:spacing w:line="320" w:lineRule="exact"/>
        <w:ind w:firstLineChars="150" w:firstLine="315"/>
        <w:rPr>
          <w:rFonts w:ascii="ＭＳ ゴシック" w:eastAsia="ＭＳ ゴシック" w:hAnsi="ＭＳ ゴシック" w:cs="ＭＳ Ｐゴシック"/>
          <w:b/>
          <w:kern w:val="0"/>
          <w:szCs w:val="24"/>
        </w:rPr>
      </w:pPr>
      <w:r w:rsidRPr="001B6894">
        <w:rPr>
          <w:rFonts w:ascii="ＭＳ ゴシック" w:eastAsia="ＭＳ ゴシック" w:hAnsi="ＭＳ ゴシック" w:cs="ＭＳ Ｐゴシック" w:hint="eastAsia"/>
          <w:kern w:val="0"/>
          <w:szCs w:val="24"/>
        </w:rPr>
        <w:t xml:space="preserve">［ </w:t>
      </w:r>
      <w:r w:rsidR="00882F6E" w:rsidRPr="001B6894">
        <w:rPr>
          <w:rFonts w:ascii="ＭＳ ゴシック" w:eastAsia="ＭＳ ゴシック" w:hAnsi="ＭＳ ゴシック" w:cs="ＭＳ Ｐゴシック" w:hint="eastAsia"/>
          <w:kern w:val="0"/>
          <w:szCs w:val="24"/>
        </w:rPr>
        <w:t>付属</w:t>
      </w:r>
      <w:r w:rsidRPr="001B6894">
        <w:rPr>
          <w:rFonts w:ascii="ＭＳ ゴシック" w:eastAsia="ＭＳ ゴシック" w:hAnsi="ＭＳ ゴシック" w:cs="ＭＳ Ｐゴシック" w:hint="eastAsia"/>
          <w:kern w:val="0"/>
          <w:szCs w:val="24"/>
        </w:rPr>
        <w:t>資料 ］</w:t>
      </w:r>
      <w:r w:rsidR="001B6894" w:rsidRPr="001B6894">
        <w:rPr>
          <w:rFonts w:ascii="ＭＳ ゴシック" w:eastAsia="ＭＳ ゴシック" w:hAnsi="ＭＳ ゴシック" w:cs="ＭＳ Ｐゴシック" w:hint="eastAsia"/>
          <w:kern w:val="0"/>
          <w:szCs w:val="24"/>
        </w:rPr>
        <w:tab/>
      </w:r>
      <w:r w:rsidR="003232E3" w:rsidRPr="003232E3">
        <w:rPr>
          <w:rFonts w:ascii="ＭＳ ゴシック" w:eastAsia="ＭＳ ゴシック" w:hAnsi="ＭＳ ゴシック" w:cs="ＭＳ Ｐゴシック" w:hint="eastAsia"/>
          <w:b/>
          <w:kern w:val="0"/>
          <w:szCs w:val="24"/>
        </w:rPr>
        <w:t>１７</w:t>
      </w:r>
    </w:p>
    <w:p w:rsidR="00BA4252" w:rsidRPr="00A46C21" w:rsidRDefault="00BA4252" w:rsidP="001B6894">
      <w:pPr>
        <w:tabs>
          <w:tab w:val="left" w:pos="9240"/>
        </w:tabs>
        <w:spacing w:line="320" w:lineRule="exact"/>
        <w:ind w:firstLineChars="150" w:firstLine="316"/>
        <w:rPr>
          <w:rFonts w:ascii="ＭＳ ゴシック" w:eastAsia="ＭＳ ゴシック" w:hAnsi="ＭＳ ゴシック" w:cs="ＭＳ Ｐゴシック"/>
          <w:b/>
          <w:color w:val="FF0000"/>
          <w:kern w:val="0"/>
          <w:szCs w:val="24"/>
        </w:rPr>
      </w:pPr>
    </w:p>
    <w:p w:rsidR="003C412A" w:rsidRPr="00FD3CD9" w:rsidRDefault="003C412A" w:rsidP="00220EDC">
      <w:pPr>
        <w:spacing w:line="300" w:lineRule="exact"/>
        <w:ind w:firstLineChars="250" w:firstLine="525"/>
        <w:rPr>
          <w:rFonts w:ascii="ＭＳ ゴシック" w:eastAsia="ＭＳ ゴシック" w:hAnsi="ＭＳ ゴシック" w:cs="Arial"/>
          <w:kern w:val="36"/>
          <w:szCs w:val="21"/>
        </w:rPr>
      </w:pPr>
      <w:r w:rsidRPr="00FD3CD9">
        <w:rPr>
          <w:rFonts w:ascii="ＭＳ ゴシック" w:eastAsia="ＭＳ ゴシック" w:hAnsi="ＭＳ ゴシック" w:cs="Arial"/>
          <w:kern w:val="36"/>
          <w:szCs w:val="21"/>
        </w:rPr>
        <w:br w:type="page"/>
      </w:r>
    </w:p>
    <w:p w:rsidR="003C412A" w:rsidRDefault="003C412A" w:rsidP="00220EDC">
      <w:pPr>
        <w:spacing w:line="300" w:lineRule="exact"/>
        <w:ind w:firstLineChars="250" w:firstLine="527"/>
        <w:rPr>
          <w:rFonts w:ascii="ＭＳ ゴシック" w:eastAsia="ＭＳ ゴシック" w:hAnsi="ＭＳ ゴシック" w:cs="Arial"/>
          <w:b/>
          <w:kern w:val="36"/>
          <w:szCs w:val="21"/>
        </w:rPr>
        <w:sectPr w:rsidR="003C412A" w:rsidSect="00EE5DA9">
          <w:headerReference w:type="default" r:id="rId10"/>
          <w:footerReference w:type="default" r:id="rId11"/>
          <w:footerReference w:type="first" r:id="rId12"/>
          <w:pgSz w:w="11906" w:h="16838" w:code="9"/>
          <w:pgMar w:top="1134" w:right="851" w:bottom="851" w:left="1418" w:header="737" w:footer="283" w:gutter="0"/>
          <w:cols w:space="425"/>
          <w:titlePg/>
          <w:docGrid w:type="lines" w:linePitch="360"/>
        </w:sectPr>
      </w:pPr>
    </w:p>
    <w:p w:rsidR="00443F31" w:rsidRDefault="00B037F9" w:rsidP="00AB6808">
      <w:pPr>
        <w:rPr>
          <w:rFonts w:ascii="ＭＳ ゴシック" w:eastAsia="ＭＳ ゴシック" w:hAnsi="ＭＳ ゴシック"/>
          <w:b/>
          <w:color w:val="FF0000"/>
          <w:szCs w:val="21"/>
        </w:rPr>
      </w:pPr>
      <w:r>
        <w:rPr>
          <w:rFonts w:ascii="ＭＳ ゴシック" w:eastAsia="ＭＳ ゴシック" w:hAnsi="ＭＳ ゴシック"/>
          <w:b/>
          <w:noProof/>
          <w:color w:val="FF0000"/>
          <w:szCs w:val="21"/>
        </w:rPr>
        <w:lastRenderedPageBreak/>
        <w:pict>
          <v:group id="Group 27" o:spid="_x0000_s1047" style="position:absolute;left:0;text-align:left;margin-left:-1.4pt;margin-top:3.05pt;width:482.15pt;height:23.4pt;z-index:251675648"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">
            <v:roundrect id="AutoShape 25" o:spid="_x0000_s1049" style="position:absolute;left:1390;top:1555;width:9643;height:4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MU8QA&#10;AADbAAAADwAAAGRycy9kb3ducmV2LnhtbESPT4vCMBTE7wt+h/AEb2uqiEg1ivhvRfBg9bB7ezRv&#10;27LNS2li7frpjSB4HGbmN8xs0ZpSNFS7wrKCQT8CQZxaXXCm4HLefk5AOI+ssbRMCv7JwWLe+Zhh&#10;rO2NT9QkPhMBwi5GBbn3VSylS3My6Pq2Ig7er60N+iDrTOoabwFuSjmMorE0WHBYyLGiVU7pX3I1&#10;Csrv5LI77JapXm02P5Oj53Vz/1Kq122XUxCeWv8Ov9p7rWA0hO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zzFPEAAAA2wAAAA8AAAAAAAAAAAAAAAAAmAIAAGRycy9k&#10;b3ducmV2LnhtbFBLBQYAAAAABAAEAPUAAACJAwAAAAA=&#10;" fillcolor="white [3201]" strokecolor="#92cddc [1944]" strokeweight="1pt">
              <v:fill color2="#b6dde8 [1304]" focus="100%" type="gradient"/>
              <v:shadow on="t" color="#205867 [1608]" opacity=".5" offset="1pt"/>
              <v:textbox inset="5.85pt,.7pt,5.85pt,.7pt">
                <w:txbxContent>
                  <w:p w:rsidR="008361B1" w:rsidRPr="00063C57" w:rsidRDefault="008361B1" w:rsidP="00BB0FBC">
                    <w:pPr>
                      <w:jc w:val="left"/>
                      <w:rPr>
                        <w:rFonts w:ascii="ＭＳ ゴシック" w:eastAsia="ＭＳ ゴシック" w:hAnsi="ＭＳ ゴシック" w:cs="ＭＳ ゴシック"/>
                        <w:b/>
                        <w:kern w:val="0"/>
                        <w:sz w:val="24"/>
                        <w:szCs w:val="24"/>
                      </w:rPr>
                    </w:pPr>
                    <w:r w:rsidRPr="00063C57">
                      <w:rPr>
                        <w:rFonts w:ascii="ＭＳ ゴシック" w:eastAsia="ＭＳ ゴシック" w:hAnsi="ＭＳ ゴシック" w:hint="eastAsia"/>
                        <w:b/>
                        <w:sz w:val="24"/>
                        <w:szCs w:val="24"/>
                      </w:rPr>
                      <w:t>Ⅰ．</w:t>
                    </w:r>
                    <w:r w:rsidRPr="00063C57">
                      <w:rPr>
                        <w:rFonts w:ascii="ＭＳ ゴシック" w:eastAsia="ＭＳ ゴシック" w:hAnsi="ＭＳ ゴシック" w:cs="ＭＳ ゴシック" w:hint="eastAsia"/>
                        <w:b/>
                        <w:kern w:val="0"/>
                        <w:sz w:val="24"/>
                        <w:szCs w:val="24"/>
                      </w:rPr>
                      <w:t>はじめに</w:t>
                    </w:r>
                  </w:p>
                  <w:p w:rsidR="008361B1" w:rsidRDefault="008361B1"/>
                </w:txbxContent>
              </v:textbox>
            </v:roundrect>
            <v:shape id="AutoShape 26" o:spid="_x0000_s1048" type="#_x0000_t32" style="position:absolute;left:1560;top:1937;width:9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5fsYAAADbAAAADwAAAGRycy9kb3ducmV2LnhtbESPzWoCQRCE74G8w9CB3GJvTBDdOEoI&#10;Kome/EHx1tnp7C7Z6VlmJrq+fUYI5FhU1VfUeNrZRp3Yh9qJhsdeBoqlcKaWUsNuO38YggqRxFDj&#10;hDVcOMB0cnszpty4s6z5tImlShAJOWmoYmxzxFBUbCn0XMuSvC/nLcUkfYnG0znBbYP9LBugpVrS&#10;QkUtv1VcfG9+rIYZHkd4WKCf7z8+Lys76y/r1ULr+7vu9QVU5C7+h//a70bD8xNcv6Qfg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DuX7GAAAA2wAAAA8AAAAAAAAA&#10;AAAAAAAAoQIAAGRycy9kb3ducmV2LnhtbFBLBQYAAAAABAAEAPkAAACUAwAAAAA=&#10;" strokecolor="#0070c0" strokeweight="1pt"/>
          </v:group>
        </w:pict>
      </w:r>
    </w:p>
    <w:p w:rsidR="00AF4981" w:rsidRPr="00AF4981" w:rsidRDefault="00AF4981" w:rsidP="004E1524">
      <w:pPr>
        <w:spacing w:before="120"/>
        <w:ind w:leftChars="67" w:left="141"/>
        <w:rPr>
          <w:rFonts w:ascii="ＭＳ ゴシック" w:eastAsia="ＭＳ ゴシック" w:hAnsi="ＭＳ ゴシック"/>
          <w:b/>
          <w:color w:val="0070C0"/>
          <w:sz w:val="20"/>
          <w:szCs w:val="20"/>
        </w:rPr>
      </w:pPr>
    </w:p>
    <w:tbl>
      <w:tblPr>
        <w:tblStyle w:val="a9"/>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213"/>
      </w:tblGrid>
      <w:tr w:rsidR="00AF4981" w:rsidTr="00F3403B">
        <w:tc>
          <w:tcPr>
            <w:tcW w:w="9213" w:type="dxa"/>
          </w:tcPr>
          <w:p w:rsidR="00B0040D" w:rsidRPr="00423E19" w:rsidRDefault="00B0040D" w:rsidP="00BD41D8">
            <w:pPr>
              <w:kinsoku w:val="0"/>
              <w:spacing w:line="280" w:lineRule="exact"/>
              <w:ind w:firstLineChars="50" w:firstLine="90"/>
              <w:rPr>
                <w:rFonts w:asciiTheme="majorEastAsia" w:eastAsiaTheme="majorEastAsia" w:hAnsiTheme="majorEastAsia"/>
                <w:b/>
                <w:sz w:val="18"/>
                <w:szCs w:val="18"/>
              </w:rPr>
            </w:pPr>
            <w:r w:rsidRPr="00423E19">
              <w:rPr>
                <w:rFonts w:asciiTheme="majorEastAsia" w:eastAsiaTheme="majorEastAsia" w:hAnsiTheme="majorEastAsia" w:hint="eastAsia"/>
                <w:b/>
                <w:sz w:val="18"/>
                <w:szCs w:val="18"/>
              </w:rPr>
              <w:t>１．</w:t>
            </w:r>
            <w:r w:rsidR="00B568FB" w:rsidRPr="00B568FB">
              <w:rPr>
                <w:rFonts w:ascii="ＭＳ ゴシック" w:eastAsia="ＭＳ ゴシック" w:hAnsi="ＭＳ ゴシック" w:hint="eastAsia"/>
                <w:b/>
                <w:sz w:val="18"/>
                <w:szCs w:val="18"/>
              </w:rPr>
              <w:t>わが国</w:t>
            </w:r>
            <w:r w:rsidR="004D4817">
              <w:rPr>
                <w:rFonts w:ascii="ＭＳ ゴシック" w:eastAsia="ＭＳ ゴシック" w:hAnsi="ＭＳ ゴシック" w:hint="eastAsia"/>
                <w:b/>
                <w:sz w:val="18"/>
                <w:szCs w:val="18"/>
              </w:rPr>
              <w:t>における</w:t>
            </w:r>
            <w:r w:rsidR="00B568FB" w:rsidRPr="00B568FB">
              <w:rPr>
                <w:rFonts w:ascii="ＭＳ ゴシック" w:eastAsia="ＭＳ ゴシック" w:hAnsi="ＭＳ ゴシック" w:hint="eastAsia"/>
                <w:b/>
                <w:sz w:val="18"/>
                <w:szCs w:val="18"/>
              </w:rPr>
              <w:t>高年齢者雇用の現状</w:t>
            </w:r>
          </w:p>
          <w:p w:rsidR="00836981" w:rsidRPr="00D931B2" w:rsidRDefault="00B0040D" w:rsidP="00BD41D8">
            <w:pPr>
              <w:kinsoku w:val="0"/>
              <w:spacing w:line="280" w:lineRule="exact"/>
              <w:ind w:leftChars="150" w:left="315" w:firstLineChars="100" w:firstLine="180"/>
              <w:rPr>
                <w:rFonts w:asciiTheme="majorEastAsia" w:eastAsiaTheme="majorEastAsia" w:hAnsiTheme="majorEastAsia"/>
                <w:strike/>
                <w:sz w:val="18"/>
                <w:szCs w:val="18"/>
              </w:rPr>
            </w:pPr>
            <w:r w:rsidRPr="00D931B2">
              <w:rPr>
                <w:rFonts w:asciiTheme="majorEastAsia" w:eastAsiaTheme="majorEastAsia" w:hAnsiTheme="majorEastAsia" w:hint="eastAsia"/>
                <w:sz w:val="18"/>
                <w:szCs w:val="18"/>
              </w:rPr>
              <w:t>長寿大国となった</w:t>
            </w:r>
            <w:r w:rsidR="00BE2D54">
              <w:rPr>
                <w:rFonts w:asciiTheme="majorEastAsia" w:eastAsiaTheme="majorEastAsia" w:hAnsiTheme="majorEastAsia" w:hint="eastAsia"/>
                <w:sz w:val="18"/>
                <w:szCs w:val="18"/>
              </w:rPr>
              <w:t>わ</w:t>
            </w:r>
            <w:r w:rsidR="00C2274C">
              <w:rPr>
                <w:rFonts w:asciiTheme="majorEastAsia" w:eastAsiaTheme="majorEastAsia" w:hAnsiTheme="majorEastAsia" w:hint="eastAsia"/>
                <w:sz w:val="18"/>
                <w:szCs w:val="18"/>
              </w:rPr>
              <w:t>が国</w:t>
            </w:r>
            <w:r w:rsidRPr="00D931B2">
              <w:rPr>
                <w:rFonts w:asciiTheme="majorEastAsia" w:eastAsiaTheme="majorEastAsia" w:hAnsiTheme="majorEastAsia" w:hint="eastAsia"/>
                <w:sz w:val="18"/>
                <w:szCs w:val="18"/>
              </w:rPr>
              <w:t>が、活力を失わないようにするためには、高齢者がいきいきと働けるような環境づくりを急ぐことが必須の課題です。こうした中で、既に改正高年齢者雇用安定法の効果も浸透してきており、65歳までの雇用継続の流れは着実に定着してきたようにみられます。</w:t>
            </w:r>
          </w:p>
          <w:p w:rsidR="00B0040D" w:rsidRPr="003153AC" w:rsidRDefault="00B0040D" w:rsidP="00BD41D8">
            <w:pPr>
              <w:kinsoku w:val="0"/>
              <w:spacing w:line="280" w:lineRule="exact"/>
              <w:ind w:leftChars="150" w:left="315" w:firstLineChars="100" w:firstLine="180"/>
              <w:rPr>
                <w:rFonts w:asciiTheme="majorEastAsia" w:eastAsiaTheme="majorEastAsia" w:hAnsiTheme="majorEastAsia"/>
                <w:sz w:val="18"/>
                <w:szCs w:val="18"/>
              </w:rPr>
            </w:pPr>
            <w:r w:rsidRPr="00D931B2">
              <w:rPr>
                <w:rFonts w:asciiTheme="majorEastAsia" w:eastAsiaTheme="majorEastAsia" w:hAnsiTheme="majorEastAsia" w:hint="eastAsia"/>
                <w:sz w:val="18"/>
                <w:szCs w:val="18"/>
              </w:rPr>
              <w:t>高</w:t>
            </w:r>
            <w:r w:rsidR="00C9227F">
              <w:rPr>
                <w:rFonts w:asciiTheme="majorEastAsia" w:eastAsiaTheme="majorEastAsia" w:hAnsiTheme="majorEastAsia" w:hint="eastAsia"/>
                <w:sz w:val="18"/>
                <w:szCs w:val="18"/>
              </w:rPr>
              <w:t>年齢</w:t>
            </w:r>
            <w:r w:rsidRPr="00D931B2">
              <w:rPr>
                <w:rFonts w:asciiTheme="majorEastAsia" w:eastAsiaTheme="majorEastAsia" w:hAnsiTheme="majorEastAsia" w:hint="eastAsia"/>
                <w:sz w:val="18"/>
                <w:szCs w:val="18"/>
              </w:rPr>
              <w:t>者雇用推進の目指すところは、生涯を通じて現役として働き続けることができる社会の</w:t>
            </w:r>
            <w:r w:rsidR="00291924" w:rsidRPr="00D931B2">
              <w:rPr>
                <w:rFonts w:asciiTheme="majorEastAsia" w:eastAsiaTheme="majorEastAsia" w:hAnsiTheme="majorEastAsia" w:hint="eastAsia"/>
                <w:sz w:val="18"/>
                <w:szCs w:val="18"/>
              </w:rPr>
              <w:t>構築</w:t>
            </w:r>
            <w:r w:rsidRPr="00D931B2">
              <w:rPr>
                <w:rFonts w:asciiTheme="majorEastAsia" w:eastAsiaTheme="majorEastAsia" w:hAnsiTheme="majorEastAsia" w:hint="eastAsia"/>
                <w:sz w:val="18"/>
                <w:szCs w:val="18"/>
              </w:rPr>
              <w:t>です</w:t>
            </w:r>
            <w:r w:rsidRPr="003153AC">
              <w:rPr>
                <w:rFonts w:asciiTheme="majorEastAsia" w:eastAsiaTheme="majorEastAsia" w:hAnsiTheme="majorEastAsia" w:hint="eastAsia"/>
                <w:sz w:val="18"/>
                <w:szCs w:val="18"/>
              </w:rPr>
              <w:t>が、当面は65歳を超えても働き続けることのできる企業・職場をどう増やしていくかということに焦点が置かれています。しかし、70歳以上の継続雇用を採用している企業をみると、希望者全員を対象とするもので</w:t>
            </w:r>
            <w:r w:rsidR="004625CC" w:rsidRPr="003153AC">
              <w:rPr>
                <w:rFonts w:asciiTheme="majorEastAsia" w:eastAsiaTheme="majorEastAsia" w:hAnsiTheme="majorEastAsia" w:hint="eastAsia"/>
                <w:sz w:val="18"/>
                <w:szCs w:val="18"/>
              </w:rPr>
              <w:t>4.1</w:t>
            </w:r>
            <w:r w:rsidRPr="003153AC">
              <w:rPr>
                <w:rFonts w:asciiTheme="majorEastAsia" w:eastAsiaTheme="majorEastAsia" w:hAnsiTheme="majorEastAsia" w:hint="eastAsia"/>
                <w:sz w:val="18"/>
                <w:szCs w:val="18"/>
              </w:rPr>
              <w:t>％、基準該当者に絞っているもので7</w:t>
            </w:r>
            <w:r w:rsidR="004625CC" w:rsidRPr="003153AC">
              <w:rPr>
                <w:rFonts w:asciiTheme="majorEastAsia" w:eastAsiaTheme="majorEastAsia" w:hAnsiTheme="majorEastAsia" w:hint="eastAsia"/>
                <w:sz w:val="18"/>
                <w:szCs w:val="18"/>
              </w:rPr>
              <w:t>.5</w:t>
            </w:r>
            <w:r w:rsidRPr="003153AC">
              <w:rPr>
                <w:rFonts w:asciiTheme="majorEastAsia" w:eastAsiaTheme="majorEastAsia" w:hAnsiTheme="majorEastAsia" w:hint="eastAsia"/>
                <w:sz w:val="18"/>
                <w:szCs w:val="18"/>
              </w:rPr>
              <w:t>％にとどまっているのが現状です（</w:t>
            </w:r>
            <w:r w:rsidR="00836981" w:rsidRPr="003153AC">
              <w:rPr>
                <w:rFonts w:asciiTheme="majorEastAsia" w:eastAsiaTheme="majorEastAsia" w:hAnsiTheme="majorEastAsia" w:hint="eastAsia"/>
                <w:sz w:val="18"/>
                <w:szCs w:val="18"/>
              </w:rPr>
              <w:t>厚生労働省「平成</w:t>
            </w:r>
            <w:r w:rsidR="004625CC" w:rsidRPr="003153AC">
              <w:rPr>
                <w:rFonts w:asciiTheme="majorEastAsia" w:eastAsiaTheme="majorEastAsia" w:hAnsiTheme="majorEastAsia" w:hint="eastAsia"/>
                <w:sz w:val="18"/>
                <w:szCs w:val="18"/>
              </w:rPr>
              <w:t>27</w:t>
            </w:r>
            <w:r w:rsidR="00836981" w:rsidRPr="003153AC">
              <w:rPr>
                <w:rFonts w:asciiTheme="majorEastAsia" w:eastAsiaTheme="majorEastAsia" w:hAnsiTheme="majorEastAsia" w:hint="eastAsia"/>
                <w:sz w:val="18"/>
                <w:szCs w:val="18"/>
              </w:rPr>
              <w:t>年高年齢者の雇用状況」</w:t>
            </w:r>
            <w:r w:rsidRPr="003153AC">
              <w:rPr>
                <w:rFonts w:asciiTheme="majorEastAsia" w:eastAsiaTheme="majorEastAsia" w:hAnsiTheme="majorEastAsia" w:hint="eastAsia"/>
                <w:sz w:val="18"/>
                <w:szCs w:val="18"/>
              </w:rPr>
              <w:t>）。</w:t>
            </w:r>
            <w:r w:rsidR="00872B75" w:rsidRPr="003153AC">
              <w:rPr>
                <w:rFonts w:asciiTheme="majorEastAsia" w:eastAsiaTheme="majorEastAsia" w:hAnsiTheme="majorEastAsia" w:hint="eastAsia"/>
                <w:sz w:val="18"/>
                <w:szCs w:val="18"/>
              </w:rPr>
              <w:t>東京労働局管内では、70歳以上の継続雇用を採用している企業をみると、希望者全員を対象とするもので2.7％、基準該当者に絞っているもので5.7</w:t>
            </w:r>
            <w:r w:rsidR="00235FF3" w:rsidRPr="003153AC">
              <w:rPr>
                <w:rFonts w:asciiTheme="majorEastAsia" w:eastAsiaTheme="majorEastAsia" w:hAnsiTheme="majorEastAsia" w:hint="eastAsia"/>
                <w:sz w:val="18"/>
                <w:szCs w:val="18"/>
              </w:rPr>
              <w:t>％となっています。</w:t>
            </w:r>
          </w:p>
          <w:p w:rsidR="00B0040D" w:rsidRPr="003153AC" w:rsidRDefault="00B0040D" w:rsidP="00BD41D8">
            <w:pPr>
              <w:kinsoku w:val="0"/>
              <w:spacing w:line="280" w:lineRule="exact"/>
              <w:ind w:leftChars="150" w:left="315" w:firstLineChars="100" w:firstLine="180"/>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そもそも生涯を現役として働き続けられるようにする社会は、高齢者にとって働く喜びを通じて生きがいを与えるという意義を持つことは言うまでもありません。その意味でも、高齢社会の進展に伴い更に高齢者の雇用の場を広げることが重要ですが、今後の経済社会の構造的変化の大きさを考えると、こうした高</w:t>
            </w:r>
            <w:r w:rsidR="00C9227F" w:rsidRPr="003153AC">
              <w:rPr>
                <w:rFonts w:asciiTheme="majorEastAsia" w:eastAsiaTheme="majorEastAsia" w:hAnsiTheme="majorEastAsia" w:hint="eastAsia"/>
                <w:sz w:val="18"/>
                <w:szCs w:val="18"/>
              </w:rPr>
              <w:t>年齢</w:t>
            </w:r>
            <w:r w:rsidRPr="003153AC">
              <w:rPr>
                <w:rFonts w:asciiTheme="majorEastAsia" w:eastAsiaTheme="majorEastAsia" w:hAnsiTheme="majorEastAsia" w:hint="eastAsia"/>
                <w:sz w:val="18"/>
                <w:szCs w:val="18"/>
              </w:rPr>
              <w:t>者雇用推進の流れを更に加速化させていく必要が出てきています。</w:t>
            </w:r>
          </w:p>
          <w:p w:rsidR="00B0040D" w:rsidRPr="00D931B2" w:rsidRDefault="00B0040D" w:rsidP="00BD41D8">
            <w:pPr>
              <w:kinsoku w:val="0"/>
              <w:spacing w:line="280" w:lineRule="exact"/>
              <w:ind w:leftChars="150" w:left="315" w:firstLineChars="100" w:firstLine="180"/>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とりわけ、労働力人口が減少する傾向に</w:t>
            </w:r>
            <w:r w:rsidRPr="00D931B2">
              <w:rPr>
                <w:rFonts w:asciiTheme="majorEastAsia" w:eastAsiaTheme="majorEastAsia" w:hAnsiTheme="majorEastAsia" w:hint="eastAsia"/>
                <w:sz w:val="18"/>
                <w:szCs w:val="18"/>
              </w:rPr>
              <w:t>ある中で、それに歯止めをかけていくことは、</w:t>
            </w:r>
            <w:r w:rsidR="00C9227F">
              <w:rPr>
                <w:rFonts w:asciiTheme="majorEastAsia" w:eastAsiaTheme="majorEastAsia" w:hAnsiTheme="majorEastAsia" w:hint="eastAsia"/>
                <w:sz w:val="18"/>
                <w:szCs w:val="18"/>
              </w:rPr>
              <w:t>わ</w:t>
            </w:r>
            <w:r w:rsidRPr="00D931B2">
              <w:rPr>
                <w:rFonts w:asciiTheme="majorEastAsia" w:eastAsiaTheme="majorEastAsia" w:hAnsiTheme="majorEastAsia" w:hint="eastAsia"/>
                <w:sz w:val="18"/>
                <w:szCs w:val="18"/>
              </w:rPr>
              <w:t>が国の経済の基盤を維持していくうえで不可欠な課題となります。既に、女性活躍推進が重要な政策課題となっていますが、高齢者人材についても労働力としての期待が大きくなってきています。政府の今後の労働力人口の展望に関する試算でも、女性と高齢者の積極的な活用がなければ、労働力の大幅な減少が免れないとの結果が示されているところです。</w:t>
            </w:r>
          </w:p>
          <w:p w:rsidR="00B0040D" w:rsidRPr="00D931B2" w:rsidRDefault="00B0040D" w:rsidP="00BD41D8">
            <w:pPr>
              <w:kinsoku w:val="0"/>
              <w:spacing w:line="280" w:lineRule="exact"/>
              <w:ind w:leftChars="150" w:left="315" w:firstLineChars="100" w:firstLine="180"/>
              <w:rPr>
                <w:rFonts w:asciiTheme="majorEastAsia" w:eastAsiaTheme="majorEastAsia" w:hAnsiTheme="majorEastAsia"/>
                <w:sz w:val="18"/>
                <w:szCs w:val="18"/>
              </w:rPr>
            </w:pPr>
            <w:r w:rsidRPr="00D931B2">
              <w:rPr>
                <w:rFonts w:asciiTheme="majorEastAsia" w:eastAsiaTheme="majorEastAsia" w:hAnsiTheme="majorEastAsia" w:hint="eastAsia"/>
                <w:sz w:val="18"/>
                <w:szCs w:val="18"/>
              </w:rPr>
              <w:t>また、景気が回復して労働市場の需給がひっ迫し、企業の人手不足感が強まっていることも大きな変化です。各企業の採用意欲は強く、非正社員の正社員登用も含めて人材確保の動きが活発になっていますが、まずは自からの企業の従業員を積極的に活用することが優先的な検討課題となります。その場合の重要な労働力確保の選択肢となるのが、業務に精通し、豊富な経験を有する高齢者の継続雇用にほかなりません。</w:t>
            </w:r>
          </w:p>
          <w:p w:rsidR="00AF4981" w:rsidRPr="00A65B2D" w:rsidRDefault="00B0040D" w:rsidP="00BD41D8">
            <w:pPr>
              <w:kinsoku w:val="0"/>
              <w:spacing w:line="280" w:lineRule="exact"/>
              <w:ind w:leftChars="150" w:left="315" w:firstLineChars="100" w:firstLine="180"/>
              <w:rPr>
                <w:rFonts w:asciiTheme="majorEastAsia" w:eastAsiaTheme="majorEastAsia" w:hAnsiTheme="majorEastAsia"/>
                <w:b/>
                <w:sz w:val="18"/>
                <w:szCs w:val="18"/>
              </w:rPr>
            </w:pPr>
            <w:r w:rsidRPr="00D931B2">
              <w:rPr>
                <w:rFonts w:asciiTheme="majorEastAsia" w:eastAsiaTheme="majorEastAsia" w:hAnsiTheme="majorEastAsia" w:hint="eastAsia"/>
                <w:sz w:val="18"/>
                <w:szCs w:val="18"/>
              </w:rPr>
              <w:t>高</w:t>
            </w:r>
            <w:r w:rsidR="00C9227F">
              <w:rPr>
                <w:rFonts w:asciiTheme="majorEastAsia" w:eastAsiaTheme="majorEastAsia" w:hAnsiTheme="majorEastAsia" w:hint="eastAsia"/>
                <w:sz w:val="18"/>
                <w:szCs w:val="18"/>
              </w:rPr>
              <w:t>年齢</w:t>
            </w:r>
            <w:r w:rsidRPr="00D931B2">
              <w:rPr>
                <w:rFonts w:asciiTheme="majorEastAsia" w:eastAsiaTheme="majorEastAsia" w:hAnsiTheme="majorEastAsia" w:hint="eastAsia"/>
                <w:sz w:val="18"/>
                <w:szCs w:val="18"/>
              </w:rPr>
              <w:t>者雇用の推進は、65歳までの雇用継続という第一のステージから、70歳あるいはそれを超える年齢も視野に入れた第二のステージへと移行してきています。しかも情勢変化の中でその動きを加速化させることが急務だといえます。このため、65歳までの雇用継続を実現してきたときの施策や留意点にとどまらず、より高年齢での就業を目指すうえでの課題についての検討を急ぐことが必要</w:t>
            </w:r>
            <w:r w:rsidR="007251DC">
              <w:rPr>
                <w:rFonts w:asciiTheme="majorEastAsia" w:eastAsiaTheme="majorEastAsia" w:hAnsiTheme="majorEastAsia" w:hint="eastAsia"/>
                <w:sz w:val="18"/>
                <w:szCs w:val="18"/>
              </w:rPr>
              <w:t>となっております</w:t>
            </w:r>
            <w:r w:rsidRPr="00D931B2">
              <w:rPr>
                <w:rFonts w:asciiTheme="majorEastAsia" w:eastAsiaTheme="majorEastAsia" w:hAnsiTheme="majorEastAsia" w:hint="eastAsia"/>
                <w:sz w:val="18"/>
                <w:szCs w:val="18"/>
              </w:rPr>
              <w:t>。</w:t>
            </w:r>
          </w:p>
          <w:p w:rsidR="00AF4981" w:rsidRPr="00423E19" w:rsidRDefault="00AF4981" w:rsidP="00BD41D8">
            <w:pPr>
              <w:kinsoku w:val="0"/>
              <w:spacing w:line="280" w:lineRule="exact"/>
              <w:ind w:firstLineChars="50" w:firstLine="90"/>
              <w:rPr>
                <w:rFonts w:asciiTheme="majorEastAsia" w:eastAsiaTheme="majorEastAsia" w:hAnsiTheme="majorEastAsia"/>
                <w:b/>
                <w:sz w:val="18"/>
                <w:szCs w:val="18"/>
              </w:rPr>
            </w:pPr>
            <w:r w:rsidRPr="00423E19">
              <w:rPr>
                <w:rFonts w:asciiTheme="majorEastAsia" w:eastAsiaTheme="majorEastAsia" w:hAnsiTheme="majorEastAsia" w:hint="eastAsia"/>
                <w:b/>
                <w:sz w:val="18"/>
                <w:szCs w:val="18"/>
              </w:rPr>
              <w:t>２．この生涯現役雇用制度導入マニュアル作成の背景と活用の勧め</w:t>
            </w:r>
          </w:p>
          <w:p w:rsidR="00AF4981" w:rsidRPr="00AF4981" w:rsidRDefault="00AF4981" w:rsidP="00BD41D8">
            <w:pPr>
              <w:spacing w:line="280" w:lineRule="exact"/>
              <w:ind w:leftChars="100" w:left="390" w:hangingChars="100" w:hanging="180"/>
              <w:rPr>
                <w:rFonts w:asciiTheme="majorEastAsia" w:eastAsiaTheme="majorEastAsia" w:hAnsiTheme="majorEastAsia"/>
                <w:sz w:val="18"/>
                <w:szCs w:val="18"/>
              </w:rPr>
            </w:pPr>
            <w:r w:rsidRPr="00AF4981">
              <w:rPr>
                <w:rFonts w:asciiTheme="majorEastAsia" w:eastAsiaTheme="majorEastAsia" w:hAnsiTheme="majorEastAsia" w:cs="HG教科書体" w:hint="eastAsia"/>
                <w:color w:val="000000"/>
                <w:kern w:val="0"/>
                <w:sz w:val="18"/>
                <w:szCs w:val="18"/>
              </w:rPr>
              <w:t xml:space="preserve">(1) </w:t>
            </w:r>
            <w:r w:rsidRPr="00AF4981">
              <w:rPr>
                <w:rFonts w:asciiTheme="majorEastAsia" w:eastAsiaTheme="majorEastAsia" w:hAnsiTheme="majorEastAsia" w:hint="eastAsia"/>
                <w:sz w:val="18"/>
                <w:szCs w:val="18"/>
              </w:rPr>
              <w:t>上記のような状況を踏まえ、国(厚生労働省)は、</w:t>
            </w:r>
            <w:r w:rsidRPr="00AF4981">
              <w:rPr>
                <w:rFonts w:asciiTheme="majorEastAsia" w:eastAsiaTheme="majorEastAsia" w:hAnsiTheme="majorEastAsia" w:cs="ＭＳ ゴシック" w:hint="eastAsia"/>
                <w:kern w:val="0"/>
                <w:sz w:val="18"/>
                <w:szCs w:val="18"/>
              </w:rPr>
              <w:t>全国の各地域において中核的な役割を果たす業界団体を選定し、各業界団体において生涯現役雇用制度(※)の導入に向けたマニュアル等を策定し、その</w:t>
            </w:r>
            <w:r w:rsidR="00D65EDA">
              <w:rPr>
                <w:rFonts w:asciiTheme="majorEastAsia" w:eastAsiaTheme="majorEastAsia" w:hAnsiTheme="majorEastAsia" w:cs="ＭＳ ゴシック" w:hint="eastAsia"/>
                <w:kern w:val="0"/>
                <w:sz w:val="18"/>
                <w:szCs w:val="18"/>
              </w:rPr>
              <w:t>会員</w:t>
            </w:r>
            <w:r w:rsidRPr="00AF4981">
              <w:rPr>
                <w:rFonts w:asciiTheme="majorEastAsia" w:eastAsiaTheme="majorEastAsia" w:hAnsiTheme="majorEastAsia" w:cs="ＭＳ ゴシック" w:hint="eastAsia"/>
                <w:kern w:val="0"/>
                <w:sz w:val="18"/>
                <w:szCs w:val="18"/>
              </w:rPr>
              <w:t>企業などに対し生涯現役雇用制度の導入啓発及び策定したマニュアルの普及を図る</w:t>
            </w:r>
            <w:r w:rsidRPr="00AF4981">
              <w:rPr>
                <w:rFonts w:asciiTheme="majorEastAsia" w:eastAsiaTheme="majorEastAsia" w:hAnsiTheme="majorEastAsia" w:hint="eastAsia"/>
                <w:sz w:val="18"/>
                <w:szCs w:val="18"/>
              </w:rPr>
              <w:t>ことを目的とした事業</w:t>
            </w:r>
            <w:r w:rsidRPr="00AF4981">
              <w:rPr>
                <w:rFonts w:asciiTheme="majorEastAsia" w:eastAsiaTheme="majorEastAsia" w:hAnsiTheme="majorEastAsia" w:cs="ＭＳ ゴシック" w:hint="eastAsia"/>
                <w:kern w:val="0"/>
                <w:sz w:val="18"/>
                <w:szCs w:val="18"/>
              </w:rPr>
              <w:t>として、「</w:t>
            </w:r>
            <w:r w:rsidRPr="00AF4981">
              <w:rPr>
                <w:rFonts w:asciiTheme="majorEastAsia" w:eastAsiaTheme="majorEastAsia" w:hAnsiTheme="majorEastAsia" w:hint="eastAsia"/>
                <w:sz w:val="18"/>
                <w:szCs w:val="18"/>
              </w:rPr>
              <w:t>平成27年度業界別生涯現役システム構築事業」を実施したところであります。</w:t>
            </w:r>
          </w:p>
          <w:p w:rsidR="000516A7" w:rsidRPr="00423E19" w:rsidRDefault="00AF4981" w:rsidP="00BD41D8">
            <w:pPr>
              <w:spacing w:line="280" w:lineRule="exact"/>
              <w:ind w:leftChars="305" w:left="1090" w:hangingChars="250" w:hanging="450"/>
              <w:rPr>
                <w:rFonts w:asciiTheme="majorEastAsia" w:eastAsiaTheme="majorEastAsia" w:hAnsiTheme="majorEastAsia"/>
                <w:sz w:val="18"/>
                <w:szCs w:val="18"/>
              </w:rPr>
            </w:pPr>
            <w:r w:rsidRPr="00423E19">
              <w:rPr>
                <w:rFonts w:asciiTheme="majorEastAsia" w:eastAsiaTheme="majorEastAsia" w:hAnsiTheme="majorEastAsia" w:hint="eastAsia"/>
                <w:sz w:val="18"/>
                <w:szCs w:val="18"/>
              </w:rPr>
              <w:t>(※)</w:t>
            </w:r>
            <w:r w:rsidRPr="00423E19">
              <w:rPr>
                <w:rFonts w:asciiTheme="majorEastAsia" w:eastAsiaTheme="majorEastAsia" w:hAnsiTheme="majorEastAsia" w:cs="ＭＳ ゴシック" w:hint="eastAsia"/>
                <w:kern w:val="0"/>
                <w:sz w:val="18"/>
                <w:szCs w:val="18"/>
              </w:rPr>
              <w:t xml:space="preserve"> 生涯現役雇用制度</w:t>
            </w:r>
            <w:r w:rsidRPr="00423E19">
              <w:rPr>
                <w:rFonts w:asciiTheme="majorEastAsia" w:eastAsiaTheme="majorEastAsia" w:hAnsiTheme="majorEastAsia" w:hint="eastAsia"/>
                <w:sz w:val="18"/>
                <w:szCs w:val="18"/>
              </w:rPr>
              <w:t>とは、① 定年の定めの廃止 ② 定年年齢の年齢を70歳以上とする制度</w:t>
            </w:r>
            <w:r w:rsidR="00743011">
              <w:rPr>
                <w:rFonts w:asciiTheme="majorEastAsia" w:eastAsiaTheme="majorEastAsia" w:hAnsiTheme="majorEastAsia" w:hint="eastAsia"/>
                <w:sz w:val="18"/>
                <w:szCs w:val="18"/>
              </w:rPr>
              <w:t xml:space="preserve">　</w:t>
            </w:r>
            <w:r w:rsidRPr="00423E19">
              <w:rPr>
                <w:rFonts w:asciiTheme="majorEastAsia" w:eastAsiaTheme="majorEastAsia" w:hAnsiTheme="majorEastAsia" w:hint="eastAsia"/>
                <w:sz w:val="18"/>
                <w:szCs w:val="18"/>
              </w:rPr>
              <w:t>③ 70歳以上まで継続して雇用する制度をいい、高年齢者が健康で意欲と能力がある限り、年齢にかかわらず働き続けることができる雇用制度です。</w:t>
            </w:r>
          </w:p>
          <w:p w:rsidR="00AF4981" w:rsidRPr="00AF4981" w:rsidRDefault="00AF4981" w:rsidP="00BD41D8">
            <w:pPr>
              <w:spacing w:line="280" w:lineRule="exact"/>
              <w:ind w:leftChars="100" w:left="390" w:hangingChars="100" w:hanging="180"/>
              <w:rPr>
                <w:rFonts w:asciiTheme="majorEastAsia" w:eastAsiaTheme="majorEastAsia" w:hAnsiTheme="majorEastAsia"/>
                <w:sz w:val="18"/>
                <w:szCs w:val="18"/>
              </w:rPr>
            </w:pPr>
            <w:r w:rsidRPr="00AF4981">
              <w:rPr>
                <w:rFonts w:asciiTheme="majorEastAsia" w:eastAsiaTheme="majorEastAsia" w:hAnsiTheme="majorEastAsia" w:cs="HG教科書体" w:hint="eastAsia"/>
                <w:color w:val="000000"/>
                <w:kern w:val="0"/>
                <w:sz w:val="18"/>
                <w:szCs w:val="18"/>
              </w:rPr>
              <w:t>(2)</w:t>
            </w:r>
            <w:r w:rsidRPr="00AF4981">
              <w:rPr>
                <w:rFonts w:asciiTheme="majorEastAsia" w:eastAsiaTheme="majorEastAsia" w:hAnsiTheme="majorEastAsia" w:hint="eastAsia"/>
                <w:sz w:val="18"/>
                <w:szCs w:val="18"/>
              </w:rPr>
              <w:t xml:space="preserve"> </w:t>
            </w:r>
            <w:r w:rsidRPr="00AF4981">
              <w:rPr>
                <w:rFonts w:ascii="ＭＳ ゴシック" w:eastAsia="ＭＳ ゴシック" w:hAnsi="ＭＳ ゴシック" w:hint="eastAsia"/>
                <w:sz w:val="18"/>
                <w:szCs w:val="18"/>
              </w:rPr>
              <w:t>当業界においても後述するように、従業員の</w:t>
            </w:r>
            <w:r w:rsidRPr="00AF4981">
              <w:rPr>
                <w:rFonts w:asciiTheme="majorEastAsia" w:eastAsiaTheme="majorEastAsia" w:hAnsiTheme="majorEastAsia" w:hint="eastAsia"/>
                <w:sz w:val="18"/>
                <w:szCs w:val="18"/>
              </w:rPr>
              <w:t>高齢化が進むとともに、人材の確保がますます厳しくなることが予想されており、また、高齢者が長年培ってきた技術・技能の若年者への伝承等も必要となるなど、高</w:t>
            </w:r>
            <w:r w:rsidR="00C9227F">
              <w:rPr>
                <w:rFonts w:asciiTheme="majorEastAsia" w:eastAsiaTheme="majorEastAsia" w:hAnsiTheme="majorEastAsia" w:hint="eastAsia"/>
                <w:sz w:val="18"/>
                <w:szCs w:val="18"/>
              </w:rPr>
              <w:t>年齢</w:t>
            </w:r>
            <w:r w:rsidRPr="00AF4981">
              <w:rPr>
                <w:rFonts w:asciiTheme="majorEastAsia" w:eastAsiaTheme="majorEastAsia" w:hAnsiTheme="majorEastAsia" w:hint="eastAsia"/>
                <w:sz w:val="18"/>
                <w:szCs w:val="18"/>
              </w:rPr>
              <w:t>従業員の雇用促進と活用を進めていくことが必要となっております。</w:t>
            </w:r>
          </w:p>
          <w:p w:rsidR="00AF4981" w:rsidRPr="003153AC" w:rsidRDefault="00AF4981" w:rsidP="00BD41D8">
            <w:pPr>
              <w:pStyle w:val="a8"/>
              <w:wordWrap/>
              <w:adjustRightInd/>
              <w:spacing w:line="280" w:lineRule="exact"/>
              <w:ind w:leftChars="200" w:left="420" w:firstLineChars="100" w:firstLine="190"/>
              <w:rPr>
                <w:rFonts w:asciiTheme="majorEastAsia" w:eastAsiaTheme="majorEastAsia" w:hAnsiTheme="majorEastAsia"/>
                <w:sz w:val="18"/>
                <w:szCs w:val="18"/>
              </w:rPr>
            </w:pPr>
            <w:r w:rsidRPr="00AF4981">
              <w:rPr>
                <w:rFonts w:asciiTheme="majorEastAsia" w:eastAsiaTheme="majorEastAsia" w:hAnsiTheme="majorEastAsia" w:hint="eastAsia"/>
                <w:sz w:val="18"/>
                <w:szCs w:val="18"/>
              </w:rPr>
              <w:t>従って、当業界では、今のうちから知識と経験豊富な高</w:t>
            </w:r>
            <w:r w:rsidR="00C9227F">
              <w:rPr>
                <w:rFonts w:asciiTheme="majorEastAsia" w:eastAsiaTheme="majorEastAsia" w:hAnsiTheme="majorEastAsia" w:hint="eastAsia"/>
                <w:sz w:val="18"/>
                <w:szCs w:val="18"/>
              </w:rPr>
              <w:t>年</w:t>
            </w:r>
            <w:r w:rsidRPr="00AF4981">
              <w:rPr>
                <w:rFonts w:asciiTheme="majorEastAsia" w:eastAsiaTheme="majorEastAsia" w:hAnsiTheme="majorEastAsia" w:hint="eastAsia"/>
                <w:sz w:val="18"/>
                <w:szCs w:val="18"/>
              </w:rPr>
              <w:t>齢従業員の有効活用と人材確保に向けた対策を検討しておく必要があると考え、「平成27年度業界別生涯現役システム構築事業」に取</w:t>
            </w:r>
            <w:r w:rsidR="00D65EDA">
              <w:rPr>
                <w:rFonts w:asciiTheme="majorEastAsia" w:eastAsiaTheme="majorEastAsia" w:hAnsiTheme="majorEastAsia" w:hint="eastAsia"/>
                <w:sz w:val="18"/>
                <w:szCs w:val="18"/>
              </w:rPr>
              <w:t>組む業界団体として応募し、業界団体内に設けた検討委員会で会員</w:t>
            </w:r>
            <w:r w:rsidRPr="00AF4981">
              <w:rPr>
                <w:rFonts w:asciiTheme="majorEastAsia" w:eastAsiaTheme="majorEastAsia" w:hAnsiTheme="majorEastAsia" w:hint="eastAsia"/>
                <w:sz w:val="18"/>
                <w:szCs w:val="18"/>
              </w:rPr>
              <w:t>企業の代表及び外部専門家のサポート</w:t>
            </w:r>
            <w:r w:rsidRPr="003153AC">
              <w:rPr>
                <w:rFonts w:asciiTheme="majorEastAsia" w:eastAsiaTheme="majorEastAsia" w:hAnsiTheme="majorEastAsia" w:hint="eastAsia"/>
                <w:sz w:val="18"/>
                <w:szCs w:val="18"/>
              </w:rPr>
              <w:t>を得ながらこのマニュアルを作成することとした次第です。</w:t>
            </w:r>
          </w:p>
          <w:p w:rsidR="00C73B3D" w:rsidRPr="003153AC" w:rsidRDefault="00C73B3D" w:rsidP="00BD41D8">
            <w:pPr>
              <w:pStyle w:val="a8"/>
              <w:wordWrap/>
              <w:adjustRightInd/>
              <w:spacing w:line="280" w:lineRule="exact"/>
              <w:ind w:leftChars="200" w:left="420" w:firstLineChars="100" w:firstLine="190"/>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検討委員会は、東京支部を中心に構成されています。</w:t>
            </w:r>
          </w:p>
          <w:p w:rsidR="00AF4981" w:rsidRPr="003153AC" w:rsidRDefault="00AF4981" w:rsidP="00BD41D8">
            <w:pPr>
              <w:spacing w:line="280" w:lineRule="exact"/>
              <w:ind w:leftChars="100" w:left="390" w:hangingChars="100" w:hanging="180"/>
              <w:rPr>
                <w:rFonts w:asciiTheme="majorEastAsia" w:eastAsiaTheme="majorEastAsia" w:hAnsiTheme="majorEastAsia"/>
                <w:sz w:val="18"/>
                <w:szCs w:val="18"/>
              </w:rPr>
            </w:pPr>
            <w:r w:rsidRPr="003153AC">
              <w:rPr>
                <w:rFonts w:asciiTheme="majorEastAsia" w:eastAsiaTheme="majorEastAsia" w:hAnsiTheme="majorEastAsia" w:cs="HG教科書体" w:hint="eastAsia"/>
                <w:kern w:val="0"/>
                <w:sz w:val="18"/>
                <w:szCs w:val="18"/>
              </w:rPr>
              <w:t>(3)</w:t>
            </w:r>
            <w:r w:rsidRPr="003153AC">
              <w:rPr>
                <w:rFonts w:asciiTheme="majorEastAsia" w:eastAsiaTheme="majorEastAsia" w:hAnsiTheme="majorEastAsia" w:hint="eastAsia"/>
                <w:sz w:val="18"/>
                <w:szCs w:val="18"/>
              </w:rPr>
              <w:t xml:space="preserve"> このマニュアルは、当業界の会員企業各社において、従業員が定年後も年齢に関わりなく働き続けられる「生涯現役雇用制度」の導入を検討される際の手引書として、検討すべき事項、留意点や対</w:t>
            </w:r>
            <w:r w:rsidR="00C73B3D" w:rsidRPr="003153AC">
              <w:rPr>
                <w:rFonts w:asciiTheme="majorEastAsia" w:eastAsiaTheme="majorEastAsia" w:hAnsiTheme="majorEastAsia" w:hint="eastAsia"/>
                <w:sz w:val="18"/>
                <w:szCs w:val="18"/>
              </w:rPr>
              <w:t>応策などについて、手順を追って分かりやすくまとめております。記載内容の一部は、東京支部の地域性が反映されていると思われますが、</w:t>
            </w:r>
            <w:r w:rsidRPr="003153AC">
              <w:rPr>
                <w:rFonts w:asciiTheme="majorEastAsia" w:eastAsiaTheme="majorEastAsia" w:hAnsiTheme="majorEastAsia" w:hint="eastAsia"/>
                <w:sz w:val="18"/>
                <w:szCs w:val="18"/>
              </w:rPr>
              <w:t>業界内で共通して活用できるものと考えております。</w:t>
            </w:r>
          </w:p>
          <w:p w:rsidR="00AF4981" w:rsidRPr="00AF4981" w:rsidRDefault="00AF4981" w:rsidP="00BD41D8">
            <w:pPr>
              <w:spacing w:line="280" w:lineRule="exact"/>
              <w:ind w:leftChars="200" w:left="420" w:firstLineChars="100" w:firstLine="180"/>
              <w:rPr>
                <w:rFonts w:ascii="ＭＳ ゴシック" w:eastAsia="ＭＳ ゴシック" w:hAnsi="ＭＳ ゴシック"/>
                <w:b/>
                <w:sz w:val="20"/>
                <w:szCs w:val="20"/>
              </w:rPr>
            </w:pPr>
            <w:r w:rsidRPr="003153AC">
              <w:rPr>
                <w:rFonts w:asciiTheme="majorEastAsia" w:eastAsiaTheme="majorEastAsia" w:hAnsiTheme="majorEastAsia" w:hint="eastAsia"/>
                <w:sz w:val="18"/>
                <w:szCs w:val="18"/>
              </w:rPr>
              <w:t>各社において、このマニュアルをご参考に、その実情や特性に応じた最適な高</w:t>
            </w:r>
            <w:r w:rsidR="000F7AE4" w:rsidRPr="003153AC">
              <w:rPr>
                <w:rFonts w:asciiTheme="majorEastAsia" w:eastAsiaTheme="majorEastAsia" w:hAnsiTheme="majorEastAsia" w:hint="eastAsia"/>
                <w:sz w:val="18"/>
                <w:szCs w:val="18"/>
              </w:rPr>
              <w:t>年</w:t>
            </w:r>
            <w:r w:rsidRPr="003153AC">
              <w:rPr>
                <w:rFonts w:asciiTheme="majorEastAsia" w:eastAsiaTheme="majorEastAsia" w:hAnsiTheme="majorEastAsia" w:hint="eastAsia"/>
                <w:sz w:val="18"/>
                <w:szCs w:val="18"/>
              </w:rPr>
              <w:t>齢従業員の継続雇用制度の導入をご検討いただければ幸いであります。</w:t>
            </w:r>
          </w:p>
        </w:tc>
      </w:tr>
    </w:tbl>
    <w:p w:rsidR="0091704E" w:rsidRDefault="0091704E" w:rsidP="00E30DD2">
      <w:pPr>
        <w:ind w:leftChars="305" w:left="1092" w:hangingChars="250" w:hanging="452"/>
        <w:rPr>
          <w:rFonts w:asciiTheme="majorEastAsia" w:eastAsiaTheme="majorEastAsia" w:hAnsiTheme="majorEastAsia"/>
          <w:b/>
          <w:sz w:val="18"/>
          <w:szCs w:val="18"/>
        </w:rPr>
      </w:pPr>
    </w:p>
    <w:p w:rsidR="00BB0FBC" w:rsidRDefault="00B037F9" w:rsidP="00E30DD2">
      <w:pPr>
        <w:ind w:leftChars="305" w:left="1092" w:hangingChars="250" w:hanging="452"/>
        <w:rPr>
          <w:rFonts w:asciiTheme="majorEastAsia" w:eastAsiaTheme="majorEastAsia" w:hAnsiTheme="majorEastAsia"/>
          <w:b/>
          <w:sz w:val="18"/>
          <w:szCs w:val="18"/>
        </w:rPr>
      </w:pPr>
      <w:r>
        <w:rPr>
          <w:rFonts w:asciiTheme="majorEastAsia" w:eastAsiaTheme="majorEastAsia" w:hAnsiTheme="majorEastAsia"/>
          <w:b/>
          <w:noProof/>
          <w:sz w:val="18"/>
          <w:szCs w:val="18"/>
        </w:rPr>
        <w:lastRenderedPageBreak/>
        <w:pict>
          <v:group id="Group 29" o:spid="_x0000_s1029" style="position:absolute;left:0;text-align:left;margin-left:-.25pt;margin-top:12.8pt;width:482.15pt;height:23.4pt;z-index:251676672"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">
            <v:roundrect id="AutoShape 30" o:spid="_x0000_s1030" style="position:absolute;left:1390;top:1555;width:9643;height:4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IxMAA&#10;AADbAAAADwAAAGRycy9kb3ducmV2LnhtbERPy4rCMBTdD/gP4QruxlQFkWoU8Y0wi6kudHdprm2x&#10;uSlNrNWvN4uBWR7Oe7ZoTSkaql1hWcGgH4EgTq0uOFNwPm2/JyCcR9ZYWiYFL3KwmHe+Zhhr++Rf&#10;ahKfiRDCLkYFufdVLKVLczLo+rYiDtzN1gZ9gHUmdY3PEG5KOYyisTRYcGjIsaJVTuk9eRgF5SU5&#10;7467ZapXm8118uN53bz3SvW67XIKwlPr/8V/7oNWMApjw5fwA+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2IxMAAAADbAAAADwAAAAAAAAAAAAAAAACYAgAAZHJzL2Rvd25y&#10;ZXYueG1sUEsFBgAAAAAEAAQA9QAAAIUDAAAAAA==&#10;" fillcolor="white [3201]" strokecolor="#92cddc [1944]" strokeweight="1pt">
              <v:fill color2="#b6dde8 [1304]" focus="100%" type="gradient"/>
              <v:shadow on="t" color="#205867 [1608]" opacity=".5" offset="1pt"/>
              <v:textbox inset="5.85pt,.7pt,5.85pt,.7pt">
                <w:txbxContent>
                  <w:p w:rsidR="008361B1" w:rsidRPr="00BB0FBC" w:rsidRDefault="008361B1" w:rsidP="00BB0FBC">
                    <w:pPr>
                      <w:rPr>
                        <w:rFonts w:ascii="ＭＳ ゴシック" w:eastAsia="ＭＳ ゴシック" w:hAnsi="ＭＳ ゴシック"/>
                        <w:b/>
                        <w:sz w:val="24"/>
                        <w:szCs w:val="24"/>
                      </w:rPr>
                    </w:pPr>
                    <w:r w:rsidRPr="00BB0FBC">
                      <w:rPr>
                        <w:rFonts w:ascii="ＭＳ ゴシック" w:eastAsia="ＭＳ ゴシック" w:hAnsi="ＭＳ ゴシック" w:hint="eastAsia"/>
                        <w:b/>
                        <w:sz w:val="24"/>
                        <w:szCs w:val="24"/>
                      </w:rPr>
                      <w:t>Ⅱ．当業界における高年齢者雇用の現状と生涯現役雇用制度導入の必要性</w:t>
                    </w:r>
                  </w:p>
                  <w:p w:rsidR="008361B1" w:rsidRPr="00BB0FBC" w:rsidRDefault="008361B1" w:rsidP="00BB0FBC"/>
                </w:txbxContent>
              </v:textbox>
            </v:roundrect>
            <v:shape id="AutoShape 31" o:spid="_x0000_s1031" type="#_x0000_t32" style="position:absolute;left:1560;top:1937;width:9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396cUAAADbAAAADwAAAGRycy9kb3ducmV2LnhtbESPQWsCMRSE74X+h/AK3urbWih1NYoU&#10;Fa0nrSi9vW6eu0s3L0sSdf33TaHQ4zAz3zDjaWcbdWEfaicanvoZKJbCmVpKDfuPxeMrqBBJDDVO&#10;WMONA0wn93djyo27ypYvu1iqBJGQk4YqxjZHDEXFlkLftSzJOzlvKSbpSzSergluGxxk2QtaqiUt&#10;VNTyW8XF9+5sNczxc4jHJfrFYf1129j54L3eLLXuPXSzEajIXfwP/7VXRsPzEH6/pB+Ak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396cUAAADbAAAADwAAAAAAAAAA&#10;AAAAAAChAgAAZHJzL2Rvd25yZXYueG1sUEsFBgAAAAAEAAQA+QAAAJMDAAAAAA==&#10;" strokecolor="#0070c0" strokeweight="1pt"/>
          </v:group>
        </w:pict>
      </w:r>
    </w:p>
    <w:p w:rsidR="00BB0FBC" w:rsidRDefault="00BB0FBC" w:rsidP="00E30DD2">
      <w:pPr>
        <w:ind w:leftChars="305" w:left="1092" w:hangingChars="250" w:hanging="452"/>
        <w:rPr>
          <w:rFonts w:asciiTheme="majorEastAsia" w:eastAsiaTheme="majorEastAsia" w:hAnsiTheme="majorEastAsia"/>
          <w:b/>
          <w:sz w:val="18"/>
          <w:szCs w:val="18"/>
        </w:rPr>
      </w:pPr>
    </w:p>
    <w:p w:rsidR="00057075" w:rsidRPr="00E5361A" w:rsidRDefault="0091389F" w:rsidP="00E5361A">
      <w:pPr>
        <w:spacing w:before="120" w:after="60"/>
        <w:ind w:firstLineChars="50" w:firstLine="105"/>
        <w:rPr>
          <w:rFonts w:asciiTheme="majorEastAsia" w:eastAsiaTheme="majorEastAsia" w:hAnsiTheme="majorEastAsia"/>
          <w:b/>
          <w:szCs w:val="21"/>
          <w:u w:val="double" w:color="00B050"/>
        </w:rPr>
      </w:pPr>
      <w:r w:rsidRPr="00233684">
        <w:rPr>
          <w:rFonts w:asciiTheme="majorEastAsia" w:eastAsiaTheme="majorEastAsia" w:hAnsiTheme="majorEastAsia" w:hint="eastAsia"/>
          <w:b/>
          <w:szCs w:val="21"/>
          <w:u w:val="double" w:color="00B050"/>
        </w:rPr>
        <w:t>１．</w:t>
      </w:r>
      <w:r w:rsidR="00FF7257" w:rsidRPr="003153AC">
        <w:rPr>
          <w:rFonts w:asciiTheme="majorEastAsia" w:eastAsiaTheme="majorEastAsia" w:hAnsiTheme="majorEastAsia" w:hint="eastAsia"/>
          <w:b/>
          <w:szCs w:val="21"/>
          <w:u w:val="double" w:color="00B050"/>
        </w:rPr>
        <w:t>一般社団法人</w:t>
      </w:r>
      <w:r w:rsidR="00FF7257" w:rsidRPr="003153AC">
        <w:rPr>
          <w:rFonts w:asciiTheme="majorEastAsia" w:eastAsiaTheme="majorEastAsia" w:hAnsiTheme="majorEastAsia"/>
          <w:b/>
          <w:szCs w:val="21"/>
          <w:u w:val="double" w:color="00B050"/>
        </w:rPr>
        <w:t>日本在宅介護協会</w:t>
      </w:r>
      <w:r w:rsidRPr="00233684">
        <w:rPr>
          <w:rFonts w:asciiTheme="majorEastAsia" w:eastAsiaTheme="majorEastAsia" w:hAnsiTheme="majorEastAsia" w:hint="eastAsia"/>
          <w:b/>
          <w:szCs w:val="21"/>
          <w:u w:val="double" w:color="00B050"/>
        </w:rPr>
        <w:t>の概要</w:t>
      </w:r>
    </w:p>
    <w:tbl>
      <w:tblPr>
        <w:tblStyle w:val="a9"/>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301"/>
      </w:tblGrid>
      <w:tr w:rsidR="00AF4981" w:rsidTr="00F3403B">
        <w:tc>
          <w:tcPr>
            <w:tcW w:w="9301" w:type="dxa"/>
          </w:tcPr>
          <w:p w:rsidR="00BA4252" w:rsidRPr="003153AC" w:rsidRDefault="006D5E31" w:rsidP="00DF02D6">
            <w:pPr>
              <w:spacing w:line="300" w:lineRule="exact"/>
              <w:ind w:firstLineChars="87" w:firstLine="157"/>
              <w:rPr>
                <w:rFonts w:asciiTheme="majorEastAsia" w:eastAsiaTheme="majorEastAsia" w:hAnsiTheme="majorEastAsia"/>
                <w:sz w:val="18"/>
                <w:szCs w:val="18"/>
              </w:rPr>
            </w:pPr>
            <w:r>
              <w:rPr>
                <w:rFonts w:asciiTheme="majorEastAsia" w:eastAsiaTheme="majorEastAsia" w:hAnsiTheme="majorEastAsia" w:hint="eastAsia"/>
                <w:sz w:val="18"/>
                <w:szCs w:val="18"/>
              </w:rPr>
              <w:t>業種</w:t>
            </w:r>
            <w:r w:rsidR="00BA4252" w:rsidRPr="003153AC">
              <w:rPr>
                <w:rFonts w:asciiTheme="majorEastAsia" w:eastAsiaTheme="majorEastAsia" w:hAnsiTheme="majorEastAsia" w:hint="eastAsia"/>
                <w:sz w:val="18"/>
                <w:szCs w:val="18"/>
              </w:rPr>
              <w:t>の概要：</w:t>
            </w:r>
            <w:r w:rsidR="009474CA" w:rsidRPr="003153AC">
              <w:rPr>
                <w:rFonts w:asciiTheme="majorEastAsia" w:eastAsiaTheme="majorEastAsia" w:hAnsiTheme="majorEastAsia" w:hint="eastAsia"/>
                <w:sz w:val="18"/>
                <w:szCs w:val="18"/>
              </w:rPr>
              <w:t>訪問介護事業等</w:t>
            </w:r>
          </w:p>
          <w:p w:rsidR="009474CA" w:rsidRPr="003153AC" w:rsidRDefault="00AF4981" w:rsidP="00DF02D6">
            <w:pPr>
              <w:spacing w:line="300" w:lineRule="exact"/>
              <w:ind w:firstLineChars="87" w:firstLine="157"/>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 xml:space="preserve">事業内容 : </w:t>
            </w:r>
            <w:r w:rsidR="009474CA" w:rsidRPr="003153AC">
              <w:rPr>
                <w:rFonts w:asciiTheme="majorEastAsia" w:eastAsiaTheme="majorEastAsia" w:hAnsiTheme="majorEastAsia" w:hint="eastAsia"/>
                <w:sz w:val="18"/>
                <w:szCs w:val="18"/>
              </w:rPr>
              <w:t>①経営者や従事者に対する研修事業</w:t>
            </w:r>
          </w:p>
          <w:p w:rsidR="009474CA" w:rsidRPr="003153AC" w:rsidRDefault="009474CA" w:rsidP="00DF02D6">
            <w:pPr>
              <w:spacing w:line="300" w:lineRule="exact"/>
              <w:ind w:firstLineChars="87" w:firstLine="157"/>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 xml:space="preserve">　　　　　　・会員事業者を対象とした各種研修会を企画</w:t>
            </w:r>
          </w:p>
          <w:p w:rsidR="009474CA" w:rsidRPr="003153AC" w:rsidRDefault="009474CA" w:rsidP="00DF02D6">
            <w:pPr>
              <w:spacing w:line="300" w:lineRule="exact"/>
              <w:ind w:firstLineChars="87" w:firstLine="157"/>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 xml:space="preserve">　　　　　　・ｅラーニング研修</w:t>
            </w:r>
          </w:p>
          <w:p w:rsidR="009474CA" w:rsidRPr="003153AC" w:rsidRDefault="009474CA" w:rsidP="00C23707">
            <w:pPr>
              <w:spacing w:line="300" w:lineRule="exact"/>
              <w:ind w:firstLineChars="637" w:firstLine="1147"/>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②介護従事者育成研修事業</w:t>
            </w:r>
          </w:p>
          <w:p w:rsidR="009474CA" w:rsidRPr="003153AC" w:rsidRDefault="00A46C21" w:rsidP="00C23707">
            <w:pPr>
              <w:spacing w:line="300" w:lineRule="exact"/>
              <w:ind w:firstLineChars="637" w:firstLine="1147"/>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③情報の提供や啓発</w:t>
            </w:r>
            <w:r w:rsidR="009474CA" w:rsidRPr="003153AC">
              <w:rPr>
                <w:rFonts w:asciiTheme="majorEastAsia" w:eastAsiaTheme="majorEastAsia" w:hAnsiTheme="majorEastAsia" w:hint="eastAsia"/>
                <w:sz w:val="18"/>
                <w:szCs w:val="18"/>
              </w:rPr>
              <w:t>事業</w:t>
            </w:r>
          </w:p>
          <w:p w:rsidR="009474CA" w:rsidRPr="003153AC" w:rsidRDefault="009474CA" w:rsidP="00DF02D6">
            <w:pPr>
              <w:spacing w:line="300" w:lineRule="exact"/>
              <w:ind w:firstLineChars="587" w:firstLine="1057"/>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 xml:space="preserve">　・会報誌の発行</w:t>
            </w:r>
          </w:p>
          <w:p w:rsidR="009474CA" w:rsidRPr="003153AC" w:rsidRDefault="009474CA" w:rsidP="00DF02D6">
            <w:pPr>
              <w:spacing w:line="300" w:lineRule="exact"/>
              <w:ind w:firstLineChars="587" w:firstLine="1057"/>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 xml:space="preserve">　・『感染予防マニュアル』などの書籍発行</w:t>
            </w:r>
          </w:p>
          <w:p w:rsidR="009474CA" w:rsidRPr="003153AC" w:rsidRDefault="009474CA" w:rsidP="00C23707">
            <w:pPr>
              <w:spacing w:line="300" w:lineRule="exact"/>
              <w:ind w:firstLineChars="637" w:firstLine="1147"/>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④事業の実体調査や、事業者の健全な発展を推進する事業</w:t>
            </w:r>
          </w:p>
          <w:p w:rsidR="009474CA" w:rsidRPr="003153AC" w:rsidRDefault="009474CA" w:rsidP="00DF02D6">
            <w:pPr>
              <w:spacing w:line="300" w:lineRule="exact"/>
              <w:ind w:firstLineChars="87" w:firstLine="157"/>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 xml:space="preserve">　　　　　　・国政や行政への政策提言活動</w:t>
            </w:r>
          </w:p>
          <w:p w:rsidR="00AF4981" w:rsidRPr="003153AC" w:rsidRDefault="004625CC" w:rsidP="00DF02D6">
            <w:pPr>
              <w:spacing w:line="300" w:lineRule="exact"/>
              <w:ind w:firstLineChars="87" w:firstLine="157"/>
              <w:rPr>
                <w:rFonts w:ascii="ＭＳ ゴシック" w:eastAsia="ＭＳ ゴシック" w:hAnsi="ＭＳ ゴシック"/>
                <w:sz w:val="18"/>
                <w:szCs w:val="18"/>
              </w:rPr>
            </w:pPr>
            <w:r w:rsidRPr="003153AC">
              <w:rPr>
                <w:rFonts w:asciiTheme="majorEastAsia" w:eastAsiaTheme="majorEastAsia" w:hAnsiTheme="majorEastAsia" w:hint="eastAsia"/>
                <w:sz w:val="18"/>
                <w:szCs w:val="18"/>
              </w:rPr>
              <w:t xml:space="preserve">　　　　　　・経営</w:t>
            </w:r>
            <w:r w:rsidR="009474CA" w:rsidRPr="003153AC">
              <w:rPr>
                <w:rFonts w:asciiTheme="majorEastAsia" w:eastAsiaTheme="majorEastAsia" w:hAnsiTheme="majorEastAsia" w:hint="eastAsia"/>
                <w:sz w:val="18"/>
                <w:szCs w:val="18"/>
              </w:rPr>
              <w:t>状況アンケート調査</w:t>
            </w:r>
          </w:p>
          <w:p w:rsidR="00AF4981" w:rsidRPr="003153AC" w:rsidRDefault="00AF4981" w:rsidP="00DF02D6">
            <w:pPr>
              <w:spacing w:line="300" w:lineRule="exact"/>
              <w:ind w:leftChars="-51" w:left="-107" w:firstLineChars="140" w:firstLine="252"/>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所在地：</w:t>
            </w:r>
            <w:r w:rsidR="009474CA" w:rsidRPr="003153AC">
              <w:rPr>
                <w:rFonts w:asciiTheme="majorEastAsia" w:eastAsiaTheme="majorEastAsia" w:hAnsiTheme="majorEastAsia" w:hint="eastAsia"/>
                <w:sz w:val="18"/>
                <w:szCs w:val="18"/>
              </w:rPr>
              <w:t>東京都新宿区新宿1-18-14　廣田ビル3階</w:t>
            </w:r>
          </w:p>
          <w:p w:rsidR="009474CA" w:rsidRPr="003153AC" w:rsidRDefault="00AF4981" w:rsidP="00DF02D6">
            <w:pPr>
              <w:spacing w:line="300" w:lineRule="exact"/>
              <w:ind w:leftChars="-51" w:left="-107" w:firstLineChars="140" w:firstLine="252"/>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設立年月日：</w:t>
            </w:r>
            <w:r w:rsidR="009474CA" w:rsidRPr="003153AC">
              <w:rPr>
                <w:rFonts w:asciiTheme="majorEastAsia" w:eastAsiaTheme="majorEastAsia" w:hAnsiTheme="majorEastAsia" w:hint="eastAsia"/>
                <w:sz w:val="18"/>
                <w:szCs w:val="18"/>
              </w:rPr>
              <w:t>昭和63年　全国入浴福祉事業協議会設立</w:t>
            </w:r>
          </w:p>
          <w:p w:rsidR="009474CA" w:rsidRPr="003153AC" w:rsidRDefault="009474CA" w:rsidP="00600245">
            <w:pPr>
              <w:spacing w:line="300" w:lineRule="exact"/>
              <w:ind w:firstLineChars="664" w:firstLine="1195"/>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 xml:space="preserve">平成元年　</w:t>
            </w:r>
            <w:r w:rsidR="00A10D9D" w:rsidRPr="003153AC">
              <w:rPr>
                <w:rFonts w:asciiTheme="majorEastAsia" w:eastAsiaTheme="majorEastAsia" w:hAnsiTheme="majorEastAsia" w:hint="eastAsia"/>
                <w:sz w:val="18"/>
                <w:szCs w:val="18"/>
              </w:rPr>
              <w:t xml:space="preserve"> </w:t>
            </w:r>
            <w:r w:rsidRPr="003153AC">
              <w:rPr>
                <w:rFonts w:asciiTheme="majorEastAsia" w:eastAsiaTheme="majorEastAsia" w:hAnsiTheme="majorEastAsia" w:hint="eastAsia"/>
                <w:sz w:val="18"/>
                <w:szCs w:val="18"/>
              </w:rPr>
              <w:t>全国在宅介護事業協議会設立</w:t>
            </w:r>
          </w:p>
          <w:p w:rsidR="00FE7A68" w:rsidRPr="003153AC" w:rsidRDefault="009474CA" w:rsidP="00600245">
            <w:pPr>
              <w:spacing w:line="300" w:lineRule="exact"/>
              <w:ind w:firstLineChars="664" w:firstLine="1195"/>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平成10年　日本在宅サービス事業者協会設立（全国入浴福祉事業協議会と全国在宅介護事業協</w:t>
            </w:r>
          </w:p>
          <w:p w:rsidR="009474CA" w:rsidRPr="003153AC" w:rsidRDefault="009474CA" w:rsidP="00DF02D6">
            <w:pPr>
              <w:spacing w:line="300" w:lineRule="exact"/>
              <w:ind w:firstLineChars="1200" w:firstLine="2160"/>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議会が合併）</w:t>
            </w:r>
          </w:p>
          <w:p w:rsidR="00AF4981" w:rsidRPr="003153AC" w:rsidRDefault="009474CA" w:rsidP="00600245">
            <w:pPr>
              <w:spacing w:line="300" w:lineRule="exact"/>
              <w:ind w:firstLineChars="664" w:firstLine="1195"/>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平成14年　有限責任中間法人　日本在宅介護協会設立（平成21</w:t>
            </w:r>
            <w:r w:rsidR="00A10D9D" w:rsidRPr="003153AC">
              <w:rPr>
                <w:rFonts w:asciiTheme="majorEastAsia" w:eastAsiaTheme="majorEastAsia" w:hAnsiTheme="majorEastAsia" w:hint="eastAsia"/>
                <w:sz w:val="18"/>
                <w:szCs w:val="18"/>
              </w:rPr>
              <w:t>年　一般社団法人名</w:t>
            </w:r>
            <w:r w:rsidRPr="003153AC">
              <w:rPr>
                <w:rFonts w:asciiTheme="majorEastAsia" w:eastAsiaTheme="majorEastAsia" w:hAnsiTheme="majorEastAsia" w:hint="eastAsia"/>
                <w:sz w:val="18"/>
                <w:szCs w:val="18"/>
              </w:rPr>
              <w:t>に移行）</w:t>
            </w:r>
          </w:p>
          <w:p w:rsidR="00AF4981" w:rsidRPr="003153AC" w:rsidRDefault="00AF4981" w:rsidP="00DF02D6">
            <w:pPr>
              <w:spacing w:line="300" w:lineRule="exact"/>
              <w:ind w:firstLineChars="87" w:firstLine="157"/>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会員数 ：</w:t>
            </w:r>
            <w:r w:rsidR="00C73B3D" w:rsidRPr="003153AC">
              <w:rPr>
                <w:rFonts w:asciiTheme="majorEastAsia" w:eastAsiaTheme="majorEastAsia" w:hAnsiTheme="majorEastAsia" w:hint="eastAsia"/>
                <w:sz w:val="18"/>
                <w:szCs w:val="18"/>
              </w:rPr>
              <w:t xml:space="preserve"> 245社（東京支部　87社）　（平成27年11月末日）</w:t>
            </w:r>
          </w:p>
          <w:p w:rsidR="00C73B3D" w:rsidRPr="003153AC" w:rsidRDefault="00AF4981" w:rsidP="00DF02D6">
            <w:pPr>
              <w:spacing w:line="300" w:lineRule="exact"/>
              <w:ind w:leftChars="87" w:left="2163" w:hangingChars="1100" w:hanging="198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業界を取巻く経営環境：</w:t>
            </w:r>
            <w:r w:rsidR="00C73B3D" w:rsidRPr="003153AC">
              <w:rPr>
                <w:rFonts w:ascii="ＭＳ ゴシック" w:eastAsia="ＭＳ ゴシック" w:hAnsi="ＭＳ ゴシック" w:hint="eastAsia"/>
                <w:sz w:val="18"/>
                <w:szCs w:val="18"/>
              </w:rPr>
              <w:t>今後も65歳以上の高齢者は増加し続け、それに比例して認知症高齢者等の要介護者の増加することが見込まれます。介護事業者には、増加する様々な介護サービスの需要に応えることが求められています。</w:t>
            </w:r>
          </w:p>
          <w:p w:rsidR="009B22BC" w:rsidRPr="003153AC" w:rsidRDefault="00FB3F27" w:rsidP="00DF02D6">
            <w:pPr>
              <w:spacing w:line="300" w:lineRule="exact"/>
              <w:ind w:leftChars="87" w:left="2163" w:hangingChars="1100" w:hanging="198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会員企業の現況：</w:t>
            </w:r>
            <w:r w:rsidR="009B22BC" w:rsidRPr="003153AC">
              <w:rPr>
                <w:rFonts w:ascii="ＭＳ ゴシック" w:eastAsia="ＭＳ ゴシック" w:hAnsi="ＭＳ ゴシック" w:hint="eastAsia"/>
                <w:sz w:val="18"/>
                <w:szCs w:val="18"/>
              </w:rPr>
              <w:t>介護サービスの需要の拡大に応えるための最大の課題は、介護人材の確保である。人材確</w:t>
            </w:r>
          </w:p>
          <w:p w:rsidR="009B22BC" w:rsidRPr="003153AC" w:rsidRDefault="009B22BC" w:rsidP="00DF02D6">
            <w:pPr>
              <w:spacing w:line="300" w:lineRule="exact"/>
              <w:ind w:leftChars="787" w:left="2373" w:hangingChars="400" w:hanging="72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保のた</w:t>
            </w:r>
            <w:r w:rsidR="00A10D9D" w:rsidRPr="003153AC">
              <w:rPr>
                <w:rFonts w:ascii="ＭＳ ゴシック" w:eastAsia="ＭＳ ゴシック" w:hAnsi="ＭＳ ゴシック" w:hint="eastAsia"/>
                <w:sz w:val="18"/>
                <w:szCs w:val="18"/>
              </w:rPr>
              <w:t>め雇用環境の整備が求められていますが、高年齢者雇用も重要な施策</w:t>
            </w:r>
            <w:r w:rsidRPr="003153AC">
              <w:rPr>
                <w:rFonts w:ascii="ＭＳ ゴシック" w:eastAsia="ＭＳ ゴシック" w:hAnsi="ＭＳ ゴシック" w:hint="eastAsia"/>
                <w:sz w:val="18"/>
                <w:szCs w:val="18"/>
              </w:rPr>
              <w:t>の一つとい</w:t>
            </w:r>
          </w:p>
          <w:p w:rsidR="009B22BC" w:rsidRPr="009B22BC" w:rsidRDefault="009B22BC" w:rsidP="00DF02D6">
            <w:pPr>
              <w:spacing w:line="300" w:lineRule="exact"/>
              <w:ind w:leftChars="787" w:left="2373" w:hangingChars="400" w:hanging="72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えます。</w:t>
            </w:r>
          </w:p>
        </w:tc>
      </w:tr>
    </w:tbl>
    <w:p w:rsidR="002C7B71" w:rsidRDefault="00882683" w:rsidP="00AB6808">
      <w:pPr>
        <w:spacing w:before="240" w:after="60"/>
        <w:ind w:firstLineChars="50" w:firstLine="105"/>
        <w:rPr>
          <w:rFonts w:asciiTheme="majorEastAsia" w:eastAsiaTheme="majorEastAsia" w:hAnsiTheme="majorEastAsia"/>
          <w:b/>
          <w:szCs w:val="21"/>
          <w:u w:val="double" w:color="00B050"/>
        </w:rPr>
      </w:pPr>
      <w:r w:rsidRPr="00233684">
        <w:rPr>
          <w:rFonts w:asciiTheme="majorEastAsia" w:eastAsiaTheme="majorEastAsia" w:hAnsiTheme="majorEastAsia" w:hint="eastAsia"/>
          <w:b/>
          <w:szCs w:val="21"/>
          <w:u w:val="double" w:color="00B050"/>
        </w:rPr>
        <w:t>２．当業界</w:t>
      </w:r>
      <w:r w:rsidR="0091389F" w:rsidRPr="00233684">
        <w:rPr>
          <w:rFonts w:asciiTheme="majorEastAsia" w:eastAsiaTheme="majorEastAsia" w:hAnsiTheme="majorEastAsia" w:hint="eastAsia"/>
          <w:b/>
          <w:szCs w:val="21"/>
          <w:u w:val="double" w:color="00B050"/>
        </w:rPr>
        <w:t>における高年齢者雇用の現状と課題</w:t>
      </w:r>
    </w:p>
    <w:tbl>
      <w:tblPr>
        <w:tblStyle w:val="a9"/>
        <w:tblW w:w="0" w:type="auto"/>
        <w:tblInd w:w="5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62"/>
      </w:tblGrid>
      <w:tr w:rsidR="00DF02D6" w:rsidRPr="00BB0FBC" w:rsidTr="00145A51">
        <w:trPr>
          <w:trHeight w:val="136"/>
        </w:trPr>
        <w:tc>
          <w:tcPr>
            <w:tcW w:w="9062" w:type="dxa"/>
          </w:tcPr>
          <w:p w:rsidR="00DF02D6" w:rsidRDefault="00DF02D6" w:rsidP="00DF02D6">
            <w:pPr>
              <w:spacing w:line="300" w:lineRule="exact"/>
              <w:rPr>
                <w:rFonts w:asciiTheme="majorEastAsia" w:eastAsiaTheme="majorEastAsia" w:hAnsiTheme="majorEastAsia" w:cs="HG教科書体"/>
                <w:b/>
                <w:color w:val="000000"/>
                <w:kern w:val="0"/>
                <w:sz w:val="18"/>
                <w:szCs w:val="18"/>
              </w:rPr>
            </w:pPr>
            <w:r w:rsidRPr="002C7B71">
              <w:rPr>
                <w:rFonts w:asciiTheme="majorEastAsia" w:eastAsiaTheme="majorEastAsia" w:hAnsiTheme="majorEastAsia" w:hint="eastAsia"/>
                <w:b/>
                <w:sz w:val="18"/>
                <w:szCs w:val="18"/>
              </w:rPr>
              <w:t>１．当業界</w:t>
            </w:r>
            <w:r w:rsidRPr="002C7B71">
              <w:rPr>
                <w:rFonts w:asciiTheme="majorEastAsia" w:eastAsiaTheme="majorEastAsia" w:hAnsiTheme="majorEastAsia" w:cs="HG教科書体" w:hint="eastAsia"/>
                <w:b/>
                <w:color w:val="000000"/>
                <w:kern w:val="0"/>
                <w:sz w:val="18"/>
                <w:szCs w:val="18"/>
              </w:rPr>
              <w:t>を取り巻く雇用環境</w:t>
            </w:r>
          </w:p>
          <w:p w:rsidR="00DF02D6" w:rsidRPr="003153AC" w:rsidRDefault="00DF02D6" w:rsidP="00DF02D6">
            <w:pPr>
              <w:spacing w:line="300" w:lineRule="exact"/>
              <w:ind w:leftChars="100" w:left="210" w:firstLineChars="100" w:firstLine="180"/>
              <w:rPr>
                <w:rFonts w:asciiTheme="majorEastAsia" w:eastAsiaTheme="majorEastAsia" w:hAnsiTheme="majorEastAsia" w:cs="HG教科書体"/>
                <w:kern w:val="0"/>
                <w:sz w:val="18"/>
                <w:szCs w:val="18"/>
              </w:rPr>
            </w:pPr>
            <w:r w:rsidRPr="003153AC">
              <w:rPr>
                <w:rFonts w:asciiTheme="majorEastAsia" w:eastAsiaTheme="majorEastAsia" w:hAnsiTheme="majorEastAsia" w:cs="HG教科書体" w:hint="eastAsia"/>
                <w:kern w:val="0"/>
                <w:sz w:val="18"/>
                <w:szCs w:val="18"/>
              </w:rPr>
              <w:t>介護業界における労働力は、団塊の世代が要介護状態を迎えると想定される平成30年代において約40万人不足すると見込まれ、労働力不足は深刻化しており、今後の業界発展と企業における労働力確保を考えた場合、健康で能力のある高年齢従業員の活用は企業にとって不可欠な状況となっています。</w:t>
            </w:r>
          </w:p>
          <w:p w:rsidR="00DF02D6" w:rsidRPr="003153AC" w:rsidRDefault="00DF02D6" w:rsidP="00DF02D6">
            <w:pPr>
              <w:spacing w:line="300" w:lineRule="exact"/>
              <w:ind w:leftChars="100" w:left="210" w:firstLineChars="100" w:firstLine="180"/>
              <w:rPr>
                <w:rFonts w:asciiTheme="majorEastAsia" w:eastAsiaTheme="majorEastAsia" w:hAnsiTheme="majorEastAsia" w:cs="HG教科書体"/>
                <w:kern w:val="0"/>
                <w:sz w:val="18"/>
                <w:szCs w:val="18"/>
              </w:rPr>
            </w:pPr>
            <w:r w:rsidRPr="003153AC">
              <w:rPr>
                <w:rFonts w:asciiTheme="majorEastAsia" w:eastAsiaTheme="majorEastAsia" w:hAnsiTheme="majorEastAsia" w:cs="HG教科書体" w:hint="eastAsia"/>
                <w:kern w:val="0"/>
                <w:sz w:val="18"/>
                <w:szCs w:val="18"/>
              </w:rPr>
              <w:t>定年年齢の引き上げや定年後の継続雇用制度の見直しなどで、高年齢従業員の定着化と雇用促進に向けた高齢者雇用制度を構築し、従業員が安心して働ける雇用環境を整備していくことが求められている。</w:t>
            </w:r>
            <w:r w:rsidR="00D80A0F" w:rsidRPr="003153AC">
              <w:rPr>
                <w:rFonts w:asciiTheme="majorEastAsia" w:eastAsiaTheme="majorEastAsia" w:hAnsiTheme="majorEastAsia" w:cs="HG教科書体" w:hint="eastAsia"/>
                <w:kern w:val="0"/>
                <w:sz w:val="18"/>
                <w:szCs w:val="18"/>
              </w:rPr>
              <w:t>介護業界、特に在宅介護においては、高齢者の活用は他産業に比べ</w:t>
            </w:r>
            <w:r w:rsidRPr="003153AC">
              <w:rPr>
                <w:rFonts w:asciiTheme="majorEastAsia" w:eastAsiaTheme="majorEastAsia" w:hAnsiTheme="majorEastAsia" w:cs="HG教科書体" w:hint="eastAsia"/>
                <w:kern w:val="0"/>
                <w:sz w:val="18"/>
                <w:szCs w:val="18"/>
              </w:rPr>
              <w:t>進んでいることが後述のアンケート結果で見てとれます。</w:t>
            </w:r>
          </w:p>
          <w:p w:rsidR="00DF02D6" w:rsidRPr="003153AC" w:rsidRDefault="00DF02D6" w:rsidP="00DF02D6">
            <w:pPr>
              <w:spacing w:line="300" w:lineRule="exact"/>
              <w:rPr>
                <w:rFonts w:asciiTheme="majorEastAsia" w:eastAsiaTheme="majorEastAsia" w:hAnsiTheme="majorEastAsia" w:cs="HG教科書体"/>
                <w:kern w:val="0"/>
                <w:sz w:val="18"/>
                <w:szCs w:val="18"/>
              </w:rPr>
            </w:pPr>
          </w:p>
          <w:p w:rsidR="00DF02D6" w:rsidRPr="003153AC" w:rsidRDefault="00DF02D6" w:rsidP="00DF02D6">
            <w:pPr>
              <w:spacing w:line="300" w:lineRule="exact"/>
              <w:rPr>
                <w:rFonts w:asciiTheme="majorEastAsia" w:eastAsiaTheme="majorEastAsia" w:hAnsiTheme="majorEastAsia" w:cs="HG教科書体"/>
                <w:b/>
                <w:kern w:val="0"/>
                <w:sz w:val="18"/>
                <w:szCs w:val="18"/>
              </w:rPr>
            </w:pPr>
            <w:r w:rsidRPr="003153AC">
              <w:rPr>
                <w:rFonts w:asciiTheme="majorEastAsia" w:eastAsiaTheme="majorEastAsia" w:hAnsiTheme="majorEastAsia" w:hint="eastAsia"/>
                <w:b/>
                <w:sz w:val="18"/>
                <w:szCs w:val="18"/>
              </w:rPr>
              <w:t>２．会員</w:t>
            </w:r>
            <w:r w:rsidRPr="003153AC">
              <w:rPr>
                <w:rFonts w:asciiTheme="majorEastAsia" w:eastAsiaTheme="majorEastAsia" w:hAnsiTheme="majorEastAsia" w:cs="HG教科書体" w:hint="eastAsia"/>
                <w:b/>
                <w:kern w:val="0"/>
                <w:sz w:val="18"/>
                <w:szCs w:val="18"/>
              </w:rPr>
              <w:t>企業の定年及び継続雇用制度の現状</w:t>
            </w:r>
          </w:p>
          <w:p w:rsidR="00DF02D6" w:rsidRPr="003153AC" w:rsidRDefault="00DF02D6" w:rsidP="00DF02D6">
            <w:pPr>
              <w:spacing w:line="300" w:lineRule="exact"/>
              <w:ind w:leftChars="100" w:left="210" w:firstLineChars="100" w:firstLine="180"/>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会員企業の在宅介護の就労者のほぼ半数が非正規従業員であることから、アンケートは、東京支部会員企業の正規、非正規</w:t>
            </w:r>
            <w:r w:rsidR="00EC5ABE">
              <w:rPr>
                <w:rFonts w:asciiTheme="majorEastAsia" w:eastAsiaTheme="majorEastAsia" w:hAnsiTheme="majorEastAsia" w:hint="eastAsia"/>
                <w:sz w:val="18"/>
                <w:szCs w:val="18"/>
              </w:rPr>
              <w:t>従業員</w:t>
            </w:r>
            <w:r w:rsidRPr="003153AC">
              <w:rPr>
                <w:rFonts w:asciiTheme="majorEastAsia" w:eastAsiaTheme="majorEastAsia" w:hAnsiTheme="majorEastAsia" w:hint="eastAsia"/>
                <w:sz w:val="18"/>
                <w:szCs w:val="18"/>
              </w:rPr>
              <w:t>に対し行った。回答のあった40社の会員からのアンケート調査では、次のような回答となっています。</w:t>
            </w:r>
          </w:p>
          <w:p w:rsidR="006314D8" w:rsidRPr="003153AC" w:rsidRDefault="006314D8" w:rsidP="006314D8">
            <w:pPr>
              <w:spacing w:line="300" w:lineRule="exact"/>
              <w:rPr>
                <w:rFonts w:asciiTheme="majorEastAsia" w:eastAsiaTheme="majorEastAsia" w:hAnsiTheme="majorEastAsia"/>
                <w:b/>
                <w:sz w:val="18"/>
                <w:szCs w:val="18"/>
              </w:rPr>
            </w:pPr>
          </w:p>
          <w:p w:rsidR="006314D8" w:rsidRPr="003153AC" w:rsidRDefault="00DF02D6" w:rsidP="006314D8">
            <w:pPr>
              <w:spacing w:line="300" w:lineRule="exact"/>
              <w:ind w:firstLineChars="100" w:firstLine="181"/>
              <w:rPr>
                <w:rFonts w:asciiTheme="majorEastAsia" w:eastAsiaTheme="majorEastAsia" w:hAnsiTheme="majorEastAsia"/>
                <w:b/>
                <w:sz w:val="18"/>
                <w:szCs w:val="18"/>
              </w:rPr>
            </w:pPr>
            <w:r w:rsidRPr="003153AC">
              <w:rPr>
                <w:rFonts w:asciiTheme="majorEastAsia" w:eastAsiaTheme="majorEastAsia" w:hAnsiTheme="majorEastAsia" w:hint="eastAsia"/>
                <w:b/>
                <w:sz w:val="18"/>
                <w:szCs w:val="18"/>
              </w:rPr>
              <w:t>① 現在の定年制度</w:t>
            </w:r>
          </w:p>
          <w:p w:rsidR="00DF02D6" w:rsidRPr="003153AC" w:rsidRDefault="00DF02D6" w:rsidP="006314D8">
            <w:pPr>
              <w:spacing w:line="300" w:lineRule="exact"/>
              <w:ind w:leftChars="100" w:left="210" w:firstLineChars="100" w:firstLine="18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正規は、60歳定年制、65歳定年制それぞれ約4割採用している。非正規は、有期契約が主たる契約と見込まれることから、契約更新の限度年齢と判断致します。アンケートの結果、70歳以上の</w:t>
            </w:r>
            <w:r w:rsidR="00BF3278">
              <w:rPr>
                <w:rFonts w:ascii="ＭＳ ゴシック" w:eastAsia="ＭＳ ゴシック" w:hAnsi="ＭＳ ゴシック" w:hint="eastAsia"/>
                <w:sz w:val="18"/>
                <w:szCs w:val="18"/>
              </w:rPr>
              <w:t>生涯現役型の活用の可能性が示されています。</w:t>
            </w:r>
          </w:p>
          <w:p w:rsidR="003C7978" w:rsidRPr="006314D8" w:rsidRDefault="003C7978" w:rsidP="006314D8">
            <w:pPr>
              <w:spacing w:line="300" w:lineRule="exact"/>
              <w:ind w:leftChars="100" w:left="210" w:firstLineChars="100" w:firstLine="181"/>
              <w:rPr>
                <w:rFonts w:asciiTheme="majorEastAsia" w:eastAsiaTheme="majorEastAsia" w:hAnsiTheme="majorEastAsia"/>
                <w:b/>
                <w:sz w:val="18"/>
                <w:szCs w:val="18"/>
              </w:rPr>
            </w:pPr>
          </w:p>
          <w:p w:rsidR="00DF02D6" w:rsidRPr="003153AC" w:rsidRDefault="00DF02D6" w:rsidP="006314D8">
            <w:pPr>
              <w:spacing w:line="300" w:lineRule="exact"/>
              <w:ind w:firstLineChars="100" w:firstLine="181"/>
              <w:rPr>
                <w:rFonts w:asciiTheme="majorEastAsia" w:eastAsiaTheme="majorEastAsia" w:hAnsiTheme="majorEastAsia"/>
                <w:b/>
                <w:sz w:val="18"/>
                <w:szCs w:val="18"/>
              </w:rPr>
            </w:pPr>
            <w:r w:rsidRPr="003153AC">
              <w:rPr>
                <w:rFonts w:asciiTheme="majorEastAsia" w:eastAsiaTheme="majorEastAsia" w:hAnsiTheme="majorEastAsia" w:hint="eastAsia"/>
                <w:b/>
                <w:sz w:val="18"/>
                <w:szCs w:val="18"/>
              </w:rPr>
              <w:lastRenderedPageBreak/>
              <w:t>② 65歳以降の再雇用・勤務延長等の継続雇用の有無</w:t>
            </w:r>
          </w:p>
          <w:p w:rsidR="00DF02D6" w:rsidRPr="003153AC" w:rsidRDefault="00DF02D6" w:rsidP="006314D8">
            <w:pPr>
              <w:spacing w:line="300" w:lineRule="exact"/>
              <w:ind w:leftChars="100" w:left="930" w:hangingChars="400" w:hanging="720"/>
              <w:rPr>
                <w:rFonts w:asciiTheme="majorEastAsia" w:eastAsiaTheme="majorEastAsia" w:hAnsiTheme="majorEastAsia" w:cs="HG教科書体"/>
                <w:kern w:val="0"/>
                <w:sz w:val="18"/>
                <w:szCs w:val="18"/>
              </w:rPr>
            </w:pPr>
            <w:r w:rsidRPr="003153AC">
              <w:rPr>
                <w:rFonts w:asciiTheme="majorEastAsia" w:eastAsiaTheme="majorEastAsia" w:hAnsiTheme="majorEastAsia" w:cs="HG教科書体" w:hint="eastAsia"/>
                <w:kern w:val="0"/>
                <w:sz w:val="18"/>
                <w:szCs w:val="18"/>
              </w:rPr>
              <w:t>・正規　　制度化している、制度化していないが運用している、がいずれも約4割。正規は、65歳未満定年制が47%となっています。その企</w:t>
            </w:r>
            <w:r w:rsidR="00BF3278">
              <w:rPr>
                <w:rFonts w:asciiTheme="majorEastAsia" w:eastAsiaTheme="majorEastAsia" w:hAnsiTheme="majorEastAsia" w:cs="HG教科書体" w:hint="eastAsia"/>
                <w:kern w:val="0"/>
                <w:sz w:val="18"/>
                <w:szCs w:val="18"/>
              </w:rPr>
              <w:t>業の殆どが継続雇用制度を制度化していて運用していると考えられます。</w:t>
            </w:r>
            <w:r w:rsidRPr="003153AC">
              <w:rPr>
                <w:rFonts w:asciiTheme="majorEastAsia" w:eastAsiaTheme="majorEastAsia" w:hAnsiTheme="majorEastAsia" w:cs="HG教科書体" w:hint="eastAsia"/>
                <w:kern w:val="0"/>
                <w:sz w:val="18"/>
                <w:szCs w:val="18"/>
              </w:rPr>
              <w:tab/>
            </w:r>
            <w:r w:rsidRPr="003153AC">
              <w:rPr>
                <w:rFonts w:asciiTheme="majorEastAsia" w:eastAsiaTheme="majorEastAsia" w:hAnsiTheme="majorEastAsia" w:cs="HG教科書体" w:hint="eastAsia"/>
                <w:kern w:val="0"/>
                <w:sz w:val="18"/>
                <w:szCs w:val="18"/>
              </w:rPr>
              <w:tab/>
            </w:r>
            <w:r w:rsidRPr="003153AC">
              <w:rPr>
                <w:rFonts w:asciiTheme="majorEastAsia" w:eastAsiaTheme="majorEastAsia" w:hAnsiTheme="majorEastAsia" w:cs="HG教科書体" w:hint="eastAsia"/>
                <w:kern w:val="0"/>
                <w:sz w:val="18"/>
                <w:szCs w:val="18"/>
              </w:rPr>
              <w:tab/>
            </w:r>
            <w:r w:rsidRPr="003153AC">
              <w:rPr>
                <w:rFonts w:asciiTheme="majorEastAsia" w:eastAsiaTheme="majorEastAsia" w:hAnsiTheme="majorEastAsia" w:cs="HG教科書体" w:hint="eastAsia"/>
                <w:kern w:val="0"/>
                <w:sz w:val="18"/>
                <w:szCs w:val="18"/>
              </w:rPr>
              <w:tab/>
            </w:r>
            <w:r w:rsidRPr="003153AC">
              <w:rPr>
                <w:rFonts w:asciiTheme="majorEastAsia" w:eastAsiaTheme="majorEastAsia" w:hAnsiTheme="majorEastAsia" w:cs="HG教科書体" w:hint="eastAsia"/>
                <w:kern w:val="0"/>
                <w:sz w:val="18"/>
                <w:szCs w:val="18"/>
              </w:rPr>
              <w:tab/>
            </w:r>
          </w:p>
          <w:p w:rsidR="00DF02D6" w:rsidRPr="003153AC" w:rsidRDefault="00DF02D6" w:rsidP="006314D8">
            <w:pPr>
              <w:spacing w:line="300" w:lineRule="exact"/>
              <w:ind w:leftChars="100" w:left="930" w:hangingChars="400" w:hanging="720"/>
              <w:rPr>
                <w:rFonts w:asciiTheme="majorEastAsia" w:eastAsiaTheme="majorEastAsia" w:hAnsiTheme="majorEastAsia" w:cs="HG教科書体"/>
                <w:kern w:val="0"/>
                <w:sz w:val="18"/>
                <w:szCs w:val="18"/>
              </w:rPr>
            </w:pPr>
            <w:r w:rsidRPr="003153AC">
              <w:rPr>
                <w:rFonts w:asciiTheme="majorEastAsia" w:eastAsiaTheme="majorEastAsia" w:hAnsiTheme="majorEastAsia" w:cs="HG教科書体" w:hint="eastAsia"/>
                <w:kern w:val="0"/>
                <w:sz w:val="18"/>
                <w:szCs w:val="18"/>
              </w:rPr>
              <w:t>・非正規　制度化しているが約3割、制度化していないが運用しているが約5割。</w:t>
            </w:r>
            <w:r w:rsidRPr="003153AC">
              <w:rPr>
                <w:rFonts w:asciiTheme="majorEastAsia" w:eastAsiaTheme="majorEastAsia" w:hAnsiTheme="majorEastAsia" w:cs="HG教科書体" w:hint="eastAsia"/>
                <w:kern w:val="0"/>
                <w:sz w:val="18"/>
                <w:szCs w:val="18"/>
              </w:rPr>
              <w:tab/>
            </w:r>
            <w:r w:rsidRPr="003153AC">
              <w:rPr>
                <w:rFonts w:asciiTheme="majorEastAsia" w:eastAsiaTheme="majorEastAsia" w:hAnsiTheme="majorEastAsia" w:cs="HG教科書体" w:hint="eastAsia"/>
                <w:kern w:val="0"/>
                <w:sz w:val="18"/>
                <w:szCs w:val="18"/>
              </w:rPr>
              <w:tab/>
            </w:r>
          </w:p>
          <w:p w:rsidR="00DF02D6" w:rsidRPr="003153AC" w:rsidRDefault="00DF02D6" w:rsidP="00DF02D6">
            <w:pPr>
              <w:spacing w:line="300" w:lineRule="exact"/>
              <w:ind w:firstLineChars="500" w:firstLine="900"/>
              <w:rPr>
                <w:rFonts w:asciiTheme="majorEastAsia" w:eastAsiaTheme="majorEastAsia" w:hAnsiTheme="majorEastAsia" w:cs="HG教科書体"/>
                <w:kern w:val="0"/>
                <w:sz w:val="18"/>
                <w:szCs w:val="18"/>
              </w:rPr>
            </w:pPr>
            <w:r w:rsidRPr="003153AC">
              <w:rPr>
                <w:rFonts w:asciiTheme="majorEastAsia" w:eastAsiaTheme="majorEastAsia" w:hAnsiTheme="majorEastAsia" w:cs="HG教科書体" w:hint="eastAsia"/>
                <w:kern w:val="0"/>
                <w:sz w:val="18"/>
                <w:szCs w:val="18"/>
              </w:rPr>
              <w:t>いずれも、定年（契約更新限度年齢）後も継続雇用の制度を設けたり、運用していることが示され</w:t>
            </w:r>
          </w:p>
          <w:p w:rsidR="00DF02D6" w:rsidRPr="003153AC" w:rsidRDefault="00BF3278" w:rsidP="00DF02D6">
            <w:pPr>
              <w:spacing w:line="300" w:lineRule="exact"/>
              <w:ind w:firstLineChars="500" w:firstLine="900"/>
              <w:rPr>
                <w:rFonts w:asciiTheme="majorEastAsia" w:eastAsiaTheme="majorEastAsia" w:hAnsiTheme="majorEastAsia"/>
                <w:sz w:val="18"/>
                <w:szCs w:val="18"/>
              </w:rPr>
            </w:pPr>
            <w:r>
              <w:rPr>
                <w:rFonts w:asciiTheme="majorEastAsia" w:eastAsiaTheme="majorEastAsia" w:hAnsiTheme="majorEastAsia" w:cs="HG教科書体" w:hint="eastAsia"/>
                <w:kern w:val="0"/>
                <w:sz w:val="18"/>
                <w:szCs w:val="18"/>
              </w:rPr>
              <w:t>ています。</w:t>
            </w:r>
          </w:p>
          <w:p w:rsidR="00DF02D6" w:rsidRPr="003153AC" w:rsidRDefault="00DF02D6" w:rsidP="006314D8">
            <w:pPr>
              <w:spacing w:line="300" w:lineRule="exact"/>
              <w:ind w:firstLineChars="100" w:firstLine="181"/>
              <w:rPr>
                <w:rFonts w:asciiTheme="majorEastAsia" w:eastAsiaTheme="majorEastAsia" w:hAnsiTheme="majorEastAsia" w:cs="HG教科書体"/>
                <w:b/>
                <w:kern w:val="0"/>
                <w:sz w:val="18"/>
                <w:szCs w:val="18"/>
              </w:rPr>
            </w:pPr>
            <w:r w:rsidRPr="003153AC">
              <w:rPr>
                <w:rFonts w:asciiTheme="majorEastAsia" w:eastAsiaTheme="majorEastAsia" w:hAnsiTheme="majorEastAsia" w:hint="eastAsia"/>
                <w:b/>
                <w:sz w:val="18"/>
                <w:szCs w:val="18"/>
              </w:rPr>
              <w:t>③ その対象者は次のいずれですか？</w:t>
            </w:r>
          </w:p>
          <w:p w:rsidR="00DF02D6" w:rsidRPr="003153AC" w:rsidRDefault="00DF02D6" w:rsidP="006314D8">
            <w:pPr>
              <w:spacing w:line="300" w:lineRule="exact"/>
              <w:ind w:leftChars="100" w:left="1110" w:hangingChars="500" w:hanging="90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・正規　　65歳以降でも、希望者全員、基準を満たす者（8割が基準を満たす者）を約9</w:t>
            </w:r>
            <w:r w:rsidR="00BF3278">
              <w:rPr>
                <w:rFonts w:ascii="ＭＳ ゴシック" w:eastAsia="ＭＳ ゴシック" w:hAnsi="ＭＳ ゴシック" w:hint="eastAsia"/>
                <w:sz w:val="18"/>
                <w:szCs w:val="18"/>
              </w:rPr>
              <w:t>割の事業所で何らかの継続雇用の制度があります。</w:t>
            </w:r>
            <w:r w:rsidRPr="003153AC">
              <w:rPr>
                <w:rFonts w:ascii="ＭＳ ゴシック" w:eastAsia="ＭＳ ゴシック" w:hAnsi="ＭＳ ゴシック" w:hint="eastAsia"/>
                <w:sz w:val="18"/>
                <w:szCs w:val="18"/>
              </w:rPr>
              <w:tab/>
            </w:r>
            <w:r w:rsidRPr="003153AC">
              <w:rPr>
                <w:rFonts w:ascii="ＭＳ ゴシック" w:eastAsia="ＭＳ ゴシック" w:hAnsi="ＭＳ ゴシック" w:hint="eastAsia"/>
                <w:sz w:val="18"/>
                <w:szCs w:val="18"/>
              </w:rPr>
              <w:tab/>
            </w:r>
            <w:r w:rsidRPr="003153AC">
              <w:rPr>
                <w:rFonts w:ascii="ＭＳ ゴシック" w:eastAsia="ＭＳ ゴシック" w:hAnsi="ＭＳ ゴシック" w:hint="eastAsia"/>
                <w:sz w:val="18"/>
                <w:szCs w:val="18"/>
              </w:rPr>
              <w:tab/>
            </w:r>
            <w:r w:rsidRPr="003153AC">
              <w:rPr>
                <w:rFonts w:ascii="ＭＳ ゴシック" w:eastAsia="ＭＳ ゴシック" w:hAnsi="ＭＳ ゴシック" w:hint="eastAsia"/>
                <w:sz w:val="18"/>
                <w:szCs w:val="18"/>
              </w:rPr>
              <w:tab/>
            </w:r>
            <w:r w:rsidRPr="003153AC">
              <w:rPr>
                <w:rFonts w:ascii="ＭＳ ゴシック" w:eastAsia="ＭＳ ゴシック" w:hAnsi="ＭＳ ゴシック" w:hint="eastAsia"/>
                <w:sz w:val="18"/>
                <w:szCs w:val="18"/>
              </w:rPr>
              <w:tab/>
            </w:r>
          </w:p>
          <w:p w:rsidR="00DF02D6" w:rsidRPr="003153AC" w:rsidRDefault="00DF02D6" w:rsidP="006314D8">
            <w:pPr>
              <w:spacing w:line="300" w:lineRule="exact"/>
              <w:ind w:leftChars="100" w:left="1110" w:hangingChars="500" w:hanging="90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・非正規　正規同様約9割の事業所で継続雇用が可能で、4</w:t>
            </w:r>
            <w:r w:rsidR="00BF3278">
              <w:rPr>
                <w:rFonts w:ascii="ＭＳ ゴシック" w:eastAsia="ＭＳ ゴシック" w:hAnsi="ＭＳ ゴシック" w:hint="eastAsia"/>
                <w:sz w:val="18"/>
                <w:szCs w:val="18"/>
              </w:rPr>
              <w:t>割の事業所で希望者全員を対象としています。</w:t>
            </w:r>
          </w:p>
          <w:p w:rsidR="00DF02D6" w:rsidRPr="003153AC" w:rsidRDefault="00DF02D6" w:rsidP="00DF02D6">
            <w:pPr>
              <w:spacing w:line="300" w:lineRule="exact"/>
              <w:rPr>
                <w:rFonts w:asciiTheme="majorEastAsia" w:eastAsiaTheme="majorEastAsia" w:hAnsiTheme="majorEastAsia"/>
                <w:b/>
                <w:sz w:val="18"/>
                <w:szCs w:val="18"/>
              </w:rPr>
            </w:pPr>
          </w:p>
          <w:p w:rsidR="00DF02D6" w:rsidRPr="003153AC" w:rsidRDefault="00DF02D6" w:rsidP="00DF02D6">
            <w:pPr>
              <w:spacing w:line="300" w:lineRule="exact"/>
              <w:rPr>
                <w:rFonts w:asciiTheme="majorEastAsia" w:eastAsiaTheme="majorEastAsia" w:hAnsiTheme="majorEastAsia"/>
                <w:b/>
                <w:sz w:val="18"/>
                <w:szCs w:val="18"/>
              </w:rPr>
            </w:pPr>
            <w:r w:rsidRPr="003153AC">
              <w:rPr>
                <w:rFonts w:asciiTheme="majorEastAsia" w:eastAsiaTheme="majorEastAsia" w:hAnsiTheme="majorEastAsia" w:hint="eastAsia"/>
                <w:b/>
                <w:sz w:val="18"/>
                <w:szCs w:val="18"/>
              </w:rPr>
              <w:t>３．高年齢者雇用の現状と生涯現役雇用制度について</w:t>
            </w:r>
          </w:p>
          <w:p w:rsidR="00DF02D6" w:rsidRPr="003153AC" w:rsidRDefault="00DF02D6" w:rsidP="006314D8">
            <w:pPr>
              <w:spacing w:line="300" w:lineRule="exact"/>
              <w:ind w:leftChars="200" w:left="420" w:firstLineChars="100" w:firstLine="18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介護業界における労働力不足は深刻ですが、高齢者の活用は様々に工夫しながら進んでおり、今後の活用をさらに促進するための制度の整備が求められます。以下、高年齢者雇用の賃金等労働条件の現状と会員企業が今後高年齢者を積極的に活用しようとしている</w:t>
            </w:r>
            <w:r w:rsidR="006314D8" w:rsidRPr="003153AC">
              <w:rPr>
                <w:rFonts w:ascii="ＭＳ ゴシック" w:eastAsia="ＭＳ ゴシック" w:hAnsi="ＭＳ ゴシック" w:hint="eastAsia"/>
                <w:sz w:val="18"/>
                <w:szCs w:val="18"/>
              </w:rPr>
              <w:t>ことが</w:t>
            </w:r>
            <w:r w:rsidR="00BF3278">
              <w:rPr>
                <w:rFonts w:ascii="ＭＳ ゴシック" w:eastAsia="ＭＳ ゴシック" w:hAnsi="ＭＳ ゴシック" w:hint="eastAsia"/>
                <w:sz w:val="18"/>
                <w:szCs w:val="18"/>
              </w:rPr>
              <w:t>アンケート結果から確認することができました。</w:t>
            </w:r>
          </w:p>
          <w:p w:rsidR="00DF02D6" w:rsidRPr="003153AC" w:rsidRDefault="00DF02D6" w:rsidP="006314D8">
            <w:pPr>
              <w:spacing w:line="300" w:lineRule="exact"/>
              <w:ind w:firstLineChars="100" w:firstLine="181"/>
              <w:rPr>
                <w:rFonts w:ascii="ＭＳ ゴシック" w:eastAsia="ＭＳ ゴシック" w:hAnsi="ＭＳ ゴシック"/>
                <w:b/>
                <w:sz w:val="18"/>
                <w:szCs w:val="18"/>
              </w:rPr>
            </w:pPr>
            <w:r w:rsidRPr="003153AC">
              <w:rPr>
                <w:rFonts w:ascii="ＭＳ ゴシック" w:eastAsia="ＭＳ ゴシック" w:hAnsi="ＭＳ ゴシック" w:hint="eastAsia"/>
                <w:b/>
                <w:sz w:val="18"/>
                <w:szCs w:val="18"/>
              </w:rPr>
              <w:t>①65歳以降継続雇用後労働条件</w:t>
            </w:r>
          </w:p>
          <w:p w:rsidR="00DF02D6" w:rsidRPr="003153AC" w:rsidRDefault="00DF02D6" w:rsidP="006314D8">
            <w:pPr>
              <w:spacing w:line="300" w:lineRule="exact"/>
              <w:ind w:firstLineChars="100" w:firstLine="18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・正規　　変わらないが4割3分、変わるが3割2分。</w:t>
            </w:r>
            <w:r w:rsidRPr="003153AC">
              <w:rPr>
                <w:rFonts w:ascii="ＭＳ ゴシック" w:eastAsia="ＭＳ ゴシック" w:hAnsi="ＭＳ ゴシック" w:hint="eastAsia"/>
                <w:sz w:val="18"/>
                <w:szCs w:val="18"/>
              </w:rPr>
              <w:tab/>
            </w:r>
            <w:r w:rsidRPr="003153AC">
              <w:rPr>
                <w:rFonts w:ascii="ＭＳ ゴシック" w:eastAsia="ＭＳ ゴシック" w:hAnsi="ＭＳ ゴシック" w:hint="eastAsia"/>
                <w:sz w:val="18"/>
                <w:szCs w:val="18"/>
              </w:rPr>
              <w:tab/>
            </w:r>
            <w:r w:rsidRPr="003153AC">
              <w:rPr>
                <w:rFonts w:ascii="ＭＳ ゴシック" w:eastAsia="ＭＳ ゴシック" w:hAnsi="ＭＳ ゴシック" w:hint="eastAsia"/>
                <w:sz w:val="18"/>
                <w:szCs w:val="18"/>
              </w:rPr>
              <w:tab/>
            </w:r>
            <w:r w:rsidRPr="003153AC">
              <w:rPr>
                <w:rFonts w:ascii="ＭＳ ゴシック" w:eastAsia="ＭＳ ゴシック" w:hAnsi="ＭＳ ゴシック" w:hint="eastAsia"/>
                <w:sz w:val="18"/>
                <w:szCs w:val="18"/>
              </w:rPr>
              <w:tab/>
            </w:r>
          </w:p>
          <w:p w:rsidR="00DF02D6" w:rsidRPr="003153AC" w:rsidRDefault="00DF02D6" w:rsidP="006314D8">
            <w:pPr>
              <w:spacing w:line="300" w:lineRule="exact"/>
              <w:ind w:firstLineChars="100" w:firstLine="18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・非正規　変わらないが約7割、変わるが1割6分。</w:t>
            </w:r>
          </w:p>
          <w:p w:rsidR="00DF02D6" w:rsidRPr="003153AC" w:rsidRDefault="00DF02D6" w:rsidP="006314D8">
            <w:pPr>
              <w:spacing w:line="300" w:lineRule="exact"/>
              <w:ind w:leftChars="200" w:left="42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賃金と同様に労働時間も65歳以降の継続雇用において、変わるより変わらないが多く、特に非正規従業員にその傾向が強い。</w:t>
            </w:r>
          </w:p>
          <w:p w:rsidR="00DF02D6" w:rsidRPr="003153AC" w:rsidRDefault="00DF02D6" w:rsidP="006314D8">
            <w:pPr>
              <w:spacing w:line="300" w:lineRule="exact"/>
              <w:ind w:firstLineChars="100" w:firstLine="181"/>
              <w:rPr>
                <w:rFonts w:ascii="ＭＳ ゴシック" w:eastAsia="ＭＳ ゴシック" w:hAnsi="ＭＳ ゴシック"/>
                <w:b/>
                <w:sz w:val="18"/>
                <w:szCs w:val="18"/>
              </w:rPr>
            </w:pPr>
            <w:r w:rsidRPr="003153AC">
              <w:rPr>
                <w:rFonts w:ascii="ＭＳ ゴシック" w:eastAsia="ＭＳ ゴシック" w:hAnsi="ＭＳ ゴシック" w:hint="eastAsia"/>
                <w:b/>
                <w:sz w:val="18"/>
                <w:szCs w:val="18"/>
              </w:rPr>
              <w:t>②継続雇用の上限年齢は何歳ですか？</w:t>
            </w:r>
          </w:p>
          <w:p w:rsidR="00DF02D6" w:rsidRPr="003153AC" w:rsidRDefault="00DF02D6" w:rsidP="006314D8">
            <w:pPr>
              <w:spacing w:line="300" w:lineRule="exact"/>
              <w:ind w:firstLineChars="100" w:firstLine="18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・正規　　70歳以下が約3分の1、75歳又は上限なしが約3分の2。</w:t>
            </w:r>
            <w:r w:rsidRPr="003153AC">
              <w:rPr>
                <w:rFonts w:ascii="ＭＳ ゴシック" w:eastAsia="ＭＳ ゴシック" w:hAnsi="ＭＳ ゴシック" w:hint="eastAsia"/>
                <w:sz w:val="18"/>
                <w:szCs w:val="18"/>
              </w:rPr>
              <w:tab/>
            </w:r>
            <w:r w:rsidRPr="003153AC">
              <w:rPr>
                <w:rFonts w:ascii="ＭＳ ゴシック" w:eastAsia="ＭＳ ゴシック" w:hAnsi="ＭＳ ゴシック" w:hint="eastAsia"/>
                <w:sz w:val="18"/>
                <w:szCs w:val="18"/>
              </w:rPr>
              <w:tab/>
            </w:r>
          </w:p>
          <w:p w:rsidR="00DF02D6" w:rsidRPr="003153AC" w:rsidRDefault="00DF02D6" w:rsidP="006314D8">
            <w:pPr>
              <w:spacing w:line="300" w:lineRule="exact"/>
              <w:ind w:firstLineChars="100" w:firstLine="18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・非正規　70歳が約4分の1、75歳又は上限なしは約4分の3。</w:t>
            </w:r>
          </w:p>
          <w:p w:rsidR="00DF02D6" w:rsidRPr="003153AC" w:rsidRDefault="00DF02D6" w:rsidP="006314D8">
            <w:pPr>
              <w:spacing w:line="300" w:lineRule="exact"/>
              <w:ind w:leftChars="200" w:left="42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在宅介護要員として、働けるのであれば年齢</w:t>
            </w:r>
            <w:r w:rsidR="00BF3278">
              <w:rPr>
                <w:rFonts w:ascii="ＭＳ ゴシック" w:eastAsia="ＭＳ ゴシック" w:hAnsi="ＭＳ ゴシック" w:hint="eastAsia"/>
                <w:sz w:val="18"/>
                <w:szCs w:val="18"/>
              </w:rPr>
              <w:t>の制約をしない傾向があり、高年齢者活用に適していることが伺えます。</w:t>
            </w:r>
          </w:p>
          <w:p w:rsidR="00DF02D6" w:rsidRPr="003153AC" w:rsidRDefault="00DF02D6" w:rsidP="006314D8">
            <w:pPr>
              <w:spacing w:line="300" w:lineRule="exact"/>
              <w:ind w:firstLineChars="100" w:firstLine="181"/>
              <w:rPr>
                <w:rFonts w:ascii="ＭＳ ゴシック" w:eastAsia="ＭＳ ゴシック" w:hAnsi="ＭＳ ゴシック"/>
                <w:b/>
                <w:sz w:val="18"/>
                <w:szCs w:val="18"/>
              </w:rPr>
            </w:pPr>
            <w:r w:rsidRPr="003153AC">
              <w:rPr>
                <w:rFonts w:ascii="ＭＳ ゴシック" w:eastAsia="ＭＳ ゴシック" w:hAnsi="ＭＳ ゴシック" w:hint="eastAsia"/>
                <w:b/>
                <w:sz w:val="18"/>
                <w:szCs w:val="18"/>
              </w:rPr>
              <w:t>③継続雇用の更新期間は？</w:t>
            </w:r>
            <w:r w:rsidRPr="003153AC">
              <w:rPr>
                <w:rFonts w:ascii="ＭＳ ゴシック" w:eastAsia="ＭＳ ゴシック" w:hAnsi="ＭＳ ゴシック" w:hint="eastAsia"/>
                <w:b/>
                <w:sz w:val="18"/>
                <w:szCs w:val="18"/>
              </w:rPr>
              <w:tab/>
            </w:r>
          </w:p>
          <w:p w:rsidR="00DF02D6" w:rsidRPr="003153AC" w:rsidRDefault="00DF02D6" w:rsidP="006314D8">
            <w:pPr>
              <w:spacing w:line="300" w:lineRule="exact"/>
              <w:ind w:firstLineChars="100" w:firstLine="18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・正規　　約7割5分が1年。</w:t>
            </w:r>
            <w:r w:rsidRPr="003153AC">
              <w:rPr>
                <w:rFonts w:ascii="ＭＳ ゴシック" w:eastAsia="ＭＳ ゴシック" w:hAnsi="ＭＳ ゴシック" w:hint="eastAsia"/>
                <w:sz w:val="18"/>
                <w:szCs w:val="18"/>
              </w:rPr>
              <w:tab/>
            </w:r>
            <w:r w:rsidRPr="003153AC">
              <w:rPr>
                <w:rFonts w:ascii="ＭＳ ゴシック" w:eastAsia="ＭＳ ゴシック" w:hAnsi="ＭＳ ゴシック" w:hint="eastAsia"/>
                <w:sz w:val="18"/>
                <w:szCs w:val="18"/>
              </w:rPr>
              <w:tab/>
            </w:r>
            <w:r w:rsidRPr="003153AC">
              <w:rPr>
                <w:rFonts w:ascii="ＭＳ ゴシック" w:eastAsia="ＭＳ ゴシック" w:hAnsi="ＭＳ ゴシック" w:hint="eastAsia"/>
                <w:sz w:val="18"/>
                <w:szCs w:val="18"/>
              </w:rPr>
              <w:tab/>
            </w:r>
          </w:p>
          <w:p w:rsidR="00DF02D6" w:rsidRPr="003153AC" w:rsidRDefault="00DF02D6" w:rsidP="006314D8">
            <w:pPr>
              <w:spacing w:line="300" w:lineRule="exact"/>
              <w:ind w:firstLineChars="100" w:firstLine="18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・非正規　約8割が1年、半年が2割弱。</w:t>
            </w:r>
          </w:p>
          <w:p w:rsidR="00DF02D6" w:rsidRPr="003153AC" w:rsidRDefault="00DF02D6" w:rsidP="003C7978">
            <w:pPr>
              <w:spacing w:line="300" w:lineRule="exact"/>
              <w:ind w:firstLineChars="200" w:firstLine="36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更新期間は、1</w:t>
            </w:r>
            <w:r w:rsidR="00BF3278">
              <w:rPr>
                <w:rFonts w:ascii="ＭＳ ゴシック" w:eastAsia="ＭＳ ゴシック" w:hAnsi="ＭＳ ゴシック" w:hint="eastAsia"/>
                <w:sz w:val="18"/>
                <w:szCs w:val="18"/>
              </w:rPr>
              <w:t>年が基本的なパターンです。</w:t>
            </w:r>
          </w:p>
          <w:p w:rsidR="00DF02D6" w:rsidRPr="003153AC" w:rsidRDefault="00DF02D6" w:rsidP="006314D8">
            <w:pPr>
              <w:spacing w:line="300" w:lineRule="exact"/>
              <w:ind w:firstLineChars="100" w:firstLine="181"/>
              <w:rPr>
                <w:rFonts w:ascii="ＭＳ ゴシック" w:eastAsia="ＭＳ ゴシック" w:hAnsi="ＭＳ ゴシック"/>
                <w:b/>
                <w:sz w:val="18"/>
                <w:szCs w:val="18"/>
              </w:rPr>
            </w:pPr>
            <w:r w:rsidRPr="003153AC">
              <w:rPr>
                <w:rFonts w:ascii="ＭＳ ゴシック" w:eastAsia="ＭＳ ゴシック" w:hAnsi="ＭＳ ゴシック" w:hint="eastAsia"/>
                <w:b/>
                <w:sz w:val="18"/>
                <w:szCs w:val="18"/>
              </w:rPr>
              <w:t>④年齢に関係なく働き続けてもらいたい従業員はいますか？</w:t>
            </w:r>
          </w:p>
          <w:p w:rsidR="00DF02D6" w:rsidRPr="003153AC" w:rsidRDefault="00DF02D6" w:rsidP="006314D8">
            <w:pPr>
              <w:spacing w:line="300" w:lineRule="exact"/>
              <w:ind w:firstLineChars="200" w:firstLine="360"/>
              <w:rPr>
                <w:rFonts w:ascii="ＭＳ ゴシック" w:eastAsia="ＭＳ ゴシック" w:hAnsi="ＭＳ ゴシック"/>
                <w:sz w:val="18"/>
                <w:szCs w:val="18"/>
              </w:rPr>
            </w:pPr>
            <w:r w:rsidRPr="003153AC">
              <w:rPr>
                <w:rFonts w:ascii="ＭＳ ゴシック" w:eastAsia="ＭＳ ゴシック" w:hAnsi="ＭＳ ゴシック" w:hint="eastAsia"/>
                <w:sz w:val="18"/>
                <w:szCs w:val="18"/>
              </w:rPr>
              <w:t>正規、非正規とも約9割近くの事業所がいると回答。</w:t>
            </w:r>
            <w:r w:rsidRPr="003153AC">
              <w:rPr>
                <w:rFonts w:ascii="ＭＳ ゴシック" w:eastAsia="ＭＳ ゴシック" w:hAnsi="ＭＳ ゴシック" w:hint="eastAsia"/>
                <w:sz w:val="18"/>
                <w:szCs w:val="18"/>
              </w:rPr>
              <w:tab/>
            </w:r>
          </w:p>
          <w:p w:rsidR="00DF02D6" w:rsidRPr="003153AC" w:rsidRDefault="00BF3278" w:rsidP="006314D8">
            <w:pPr>
              <w:tabs>
                <w:tab w:val="left" w:pos="1050"/>
              </w:tabs>
              <w:spacing w:line="300" w:lineRule="exact"/>
              <w:ind w:firstLineChars="200" w:firstLine="360"/>
              <w:rPr>
                <w:rFonts w:ascii="ＭＳ ゴシック" w:eastAsia="ＭＳ ゴシック" w:hAnsi="ＭＳ ゴシック"/>
                <w:sz w:val="18"/>
                <w:szCs w:val="18"/>
              </w:rPr>
            </w:pPr>
            <w:r>
              <w:rPr>
                <w:rFonts w:ascii="ＭＳ ゴシック" w:eastAsia="ＭＳ ゴシック" w:hAnsi="ＭＳ ゴシック" w:hint="eastAsia"/>
                <w:sz w:val="18"/>
                <w:szCs w:val="18"/>
              </w:rPr>
              <w:t>継続雇用の上限年齢の制限がない傾向と同一と考えられます。</w:t>
            </w:r>
          </w:p>
          <w:p w:rsidR="006314D8" w:rsidRPr="003153AC" w:rsidRDefault="006314D8" w:rsidP="006314D8">
            <w:pPr>
              <w:tabs>
                <w:tab w:val="left" w:pos="1050"/>
              </w:tabs>
              <w:spacing w:line="300" w:lineRule="exact"/>
              <w:ind w:firstLineChars="200" w:firstLine="360"/>
              <w:rPr>
                <w:rFonts w:ascii="ＭＳ ゴシック" w:eastAsia="ＭＳ ゴシック" w:hAnsi="ＭＳ ゴシック"/>
                <w:sz w:val="18"/>
                <w:szCs w:val="18"/>
              </w:rPr>
            </w:pPr>
          </w:p>
          <w:p w:rsidR="006314D8" w:rsidRPr="003153AC" w:rsidRDefault="006314D8" w:rsidP="006314D8">
            <w:pPr>
              <w:spacing w:line="300" w:lineRule="exact"/>
              <w:rPr>
                <w:rFonts w:asciiTheme="majorEastAsia" w:eastAsiaTheme="majorEastAsia" w:hAnsiTheme="majorEastAsia"/>
                <w:b/>
                <w:sz w:val="18"/>
                <w:szCs w:val="18"/>
              </w:rPr>
            </w:pPr>
            <w:r w:rsidRPr="003153AC">
              <w:rPr>
                <w:rFonts w:asciiTheme="majorEastAsia" w:eastAsiaTheme="majorEastAsia" w:hAnsiTheme="majorEastAsia" w:hint="eastAsia"/>
                <w:b/>
                <w:sz w:val="18"/>
                <w:szCs w:val="18"/>
              </w:rPr>
              <w:t>４． 高年齢者雇用の課題とされた事項</w:t>
            </w:r>
          </w:p>
          <w:p w:rsidR="006314D8" w:rsidRPr="003153AC" w:rsidRDefault="006314D8" w:rsidP="006314D8">
            <w:pPr>
              <w:spacing w:line="300" w:lineRule="exact"/>
              <w:ind w:firstLineChars="100" w:firstLine="181"/>
              <w:rPr>
                <w:rFonts w:asciiTheme="majorEastAsia" w:eastAsiaTheme="majorEastAsia" w:hAnsiTheme="majorEastAsia"/>
                <w:b/>
                <w:sz w:val="18"/>
                <w:szCs w:val="18"/>
              </w:rPr>
            </w:pPr>
            <w:r w:rsidRPr="003153AC">
              <w:rPr>
                <w:rFonts w:asciiTheme="majorEastAsia" w:eastAsiaTheme="majorEastAsia" w:hAnsiTheme="majorEastAsia" w:hint="eastAsia"/>
                <w:b/>
                <w:sz w:val="18"/>
                <w:szCs w:val="18"/>
              </w:rPr>
              <w:t>①65歳以降の継続雇用に取組む場合の問題点や課題と思う主な項目。</w:t>
            </w:r>
          </w:p>
          <w:p w:rsidR="006314D8" w:rsidRPr="003153AC" w:rsidRDefault="006314D8" w:rsidP="003C7978">
            <w:pPr>
              <w:spacing w:line="300" w:lineRule="exact"/>
              <w:ind w:leftChars="200" w:left="420" w:firstLineChars="50" w:firstLine="90"/>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正規、非正規とも約4割が「健康状態や身体能力が劣る」約2割が「業務の品質や効率が低下」次に「業務・通勤時の災害」「本人のやる気が下がる」「新技術についていけない」が続く。「世代交代の足かせ、現役従業員がやりづらいなどの懸</w:t>
            </w:r>
            <w:r w:rsidR="00BF3278">
              <w:rPr>
                <w:rFonts w:asciiTheme="majorEastAsia" w:eastAsiaTheme="majorEastAsia" w:hAnsiTheme="majorEastAsia" w:hint="eastAsia"/>
                <w:sz w:val="18"/>
                <w:szCs w:val="18"/>
              </w:rPr>
              <w:t>念」も課題として認識されているが、特に正規にその傾向が見られます。</w:t>
            </w:r>
          </w:p>
          <w:p w:rsidR="006314D8" w:rsidRPr="003153AC" w:rsidRDefault="006314D8" w:rsidP="006314D8">
            <w:pPr>
              <w:spacing w:line="300" w:lineRule="exact"/>
              <w:ind w:firstLineChars="100" w:firstLine="181"/>
              <w:rPr>
                <w:rFonts w:asciiTheme="majorEastAsia" w:eastAsiaTheme="majorEastAsia" w:hAnsiTheme="majorEastAsia"/>
                <w:b/>
                <w:sz w:val="18"/>
                <w:szCs w:val="18"/>
              </w:rPr>
            </w:pPr>
            <w:r w:rsidRPr="003153AC">
              <w:rPr>
                <w:rFonts w:asciiTheme="majorEastAsia" w:eastAsiaTheme="majorEastAsia" w:hAnsiTheme="majorEastAsia" w:hint="eastAsia"/>
                <w:b/>
                <w:sz w:val="18"/>
                <w:szCs w:val="18"/>
              </w:rPr>
              <w:t>②65歳以降の再雇用基準として盛り込みたい項目としては</w:t>
            </w:r>
          </w:p>
          <w:p w:rsidR="006314D8" w:rsidRPr="003153AC" w:rsidRDefault="006314D8" w:rsidP="006314D8">
            <w:pPr>
              <w:spacing w:line="300" w:lineRule="exact"/>
              <w:ind w:leftChars="100" w:left="930" w:hangingChars="400" w:hanging="720"/>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・正規　　「今までのキャリア」「知識・技能・ノウハウの伝承、後輩の指導育成」が約3割、次いで「勤務態度」</w:t>
            </w: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p>
          <w:p w:rsidR="00FE5C35" w:rsidRPr="003153AC" w:rsidRDefault="006314D8" w:rsidP="006314D8">
            <w:pPr>
              <w:spacing w:line="300" w:lineRule="exact"/>
              <w:ind w:leftChars="100" w:left="930" w:hangingChars="400" w:hanging="720"/>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・非正規　「今までのキャリア」が4割、「勤務態度」2割7分、「知識・技能・ノウハウの伝承、後輩の育成指導」が約2割</w:t>
            </w: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p>
          <w:p w:rsidR="006314D8" w:rsidRPr="003153AC" w:rsidRDefault="006314D8" w:rsidP="006314D8">
            <w:pPr>
              <w:spacing w:line="300" w:lineRule="exact"/>
              <w:ind w:leftChars="100" w:left="930" w:hangingChars="400" w:hanging="720"/>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p>
          <w:p w:rsidR="00CC5B27" w:rsidRPr="003153AC" w:rsidRDefault="00FE5C35" w:rsidP="00FE5C35">
            <w:pPr>
              <w:spacing w:line="300" w:lineRule="exact"/>
              <w:ind w:firstLineChars="100" w:firstLine="180"/>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w:t>
            </w:r>
            <w:r w:rsidR="006314D8" w:rsidRPr="003153AC">
              <w:rPr>
                <w:rFonts w:asciiTheme="majorEastAsia" w:eastAsiaTheme="majorEastAsia" w:hAnsiTheme="majorEastAsia" w:hint="eastAsia"/>
                <w:sz w:val="18"/>
                <w:szCs w:val="18"/>
              </w:rPr>
              <w:t>介護に従事するスタッフは、技能労働者が中心で、習熟した技能を活かす高齢者にもできることから比</w:t>
            </w:r>
          </w:p>
          <w:p w:rsidR="006314D8" w:rsidRPr="003153AC" w:rsidRDefault="00BF3278" w:rsidP="00FE5C35">
            <w:pPr>
              <w:spacing w:line="300" w:lineRule="exact"/>
              <w:ind w:firstLineChars="200" w:firstLine="360"/>
              <w:rPr>
                <w:rFonts w:asciiTheme="majorEastAsia" w:eastAsiaTheme="majorEastAsia" w:hAnsiTheme="majorEastAsia"/>
                <w:sz w:val="18"/>
                <w:szCs w:val="18"/>
              </w:rPr>
            </w:pPr>
            <w:r>
              <w:rPr>
                <w:rFonts w:asciiTheme="majorEastAsia" w:eastAsiaTheme="majorEastAsia" w:hAnsiTheme="majorEastAsia" w:hint="eastAsia"/>
                <w:sz w:val="18"/>
                <w:szCs w:val="18"/>
              </w:rPr>
              <w:t>較的高齢者の活用も進んでいます。</w:t>
            </w:r>
            <w:r w:rsidR="006314D8" w:rsidRPr="003153AC">
              <w:rPr>
                <w:rFonts w:asciiTheme="majorEastAsia" w:eastAsiaTheme="majorEastAsia" w:hAnsiTheme="majorEastAsia" w:hint="eastAsia"/>
                <w:sz w:val="18"/>
                <w:szCs w:val="18"/>
              </w:rPr>
              <w:tab/>
            </w:r>
            <w:r w:rsidR="006314D8" w:rsidRPr="003153AC">
              <w:rPr>
                <w:rFonts w:asciiTheme="majorEastAsia" w:eastAsiaTheme="majorEastAsia" w:hAnsiTheme="majorEastAsia" w:hint="eastAsia"/>
                <w:sz w:val="18"/>
                <w:szCs w:val="18"/>
              </w:rPr>
              <w:tab/>
            </w:r>
            <w:r w:rsidR="006314D8" w:rsidRPr="003153AC">
              <w:rPr>
                <w:rFonts w:asciiTheme="majorEastAsia" w:eastAsiaTheme="majorEastAsia" w:hAnsiTheme="majorEastAsia" w:hint="eastAsia"/>
                <w:sz w:val="18"/>
                <w:szCs w:val="18"/>
              </w:rPr>
              <w:tab/>
            </w:r>
            <w:r w:rsidR="006314D8" w:rsidRPr="003153AC">
              <w:rPr>
                <w:rFonts w:asciiTheme="majorEastAsia" w:eastAsiaTheme="majorEastAsia" w:hAnsiTheme="majorEastAsia" w:hint="eastAsia"/>
                <w:sz w:val="18"/>
                <w:szCs w:val="18"/>
              </w:rPr>
              <w:tab/>
            </w:r>
            <w:r w:rsidR="006314D8" w:rsidRPr="003153AC">
              <w:rPr>
                <w:rFonts w:asciiTheme="majorEastAsia" w:eastAsiaTheme="majorEastAsia" w:hAnsiTheme="majorEastAsia" w:hint="eastAsia"/>
                <w:sz w:val="18"/>
                <w:szCs w:val="18"/>
              </w:rPr>
              <w:tab/>
            </w:r>
            <w:r w:rsidR="006314D8" w:rsidRPr="003153AC">
              <w:rPr>
                <w:rFonts w:asciiTheme="majorEastAsia" w:eastAsiaTheme="majorEastAsia" w:hAnsiTheme="majorEastAsia" w:hint="eastAsia"/>
                <w:sz w:val="18"/>
                <w:szCs w:val="18"/>
              </w:rPr>
              <w:tab/>
            </w:r>
          </w:p>
          <w:p w:rsidR="006314D8" w:rsidRPr="003153AC" w:rsidRDefault="006314D8" w:rsidP="006314D8">
            <w:pPr>
              <w:spacing w:line="280" w:lineRule="exact"/>
              <w:ind w:firstLineChars="100" w:firstLine="180"/>
              <w:rPr>
                <w:rFonts w:asciiTheme="majorEastAsia" w:eastAsiaTheme="majorEastAsia" w:hAnsiTheme="majorEastAsia"/>
                <w:sz w:val="18"/>
                <w:szCs w:val="18"/>
              </w:rPr>
            </w:pPr>
            <w:r w:rsidRPr="003153AC">
              <w:rPr>
                <w:rFonts w:asciiTheme="majorEastAsia" w:eastAsiaTheme="majorEastAsia" w:hAnsiTheme="majorEastAsia" w:hint="eastAsia"/>
                <w:sz w:val="18"/>
                <w:szCs w:val="18"/>
              </w:rPr>
              <w:t>・健康で意欲があれば、定年後、65歳以降の継続雇用の可能性は高い。</w:t>
            </w:r>
            <w:r w:rsidRPr="003153AC">
              <w:rPr>
                <w:rFonts w:asciiTheme="majorEastAsia" w:eastAsiaTheme="majorEastAsia" w:hAnsiTheme="majorEastAsia" w:hint="eastAsia"/>
                <w:sz w:val="18"/>
                <w:szCs w:val="18"/>
              </w:rPr>
              <w:tab/>
            </w:r>
            <w:r w:rsidRPr="003153AC">
              <w:rPr>
                <w:rFonts w:asciiTheme="majorEastAsia" w:eastAsiaTheme="majorEastAsia" w:hAnsiTheme="majorEastAsia" w:hint="eastAsia"/>
                <w:sz w:val="18"/>
                <w:szCs w:val="18"/>
              </w:rPr>
              <w:tab/>
            </w:r>
          </w:p>
          <w:p w:rsidR="00DF02D6" w:rsidRPr="003153AC" w:rsidRDefault="006314D8" w:rsidP="006314D8">
            <w:pPr>
              <w:tabs>
                <w:tab w:val="left" w:pos="1050"/>
              </w:tabs>
              <w:spacing w:line="300" w:lineRule="exact"/>
              <w:ind w:firstLineChars="100" w:firstLine="180"/>
              <w:rPr>
                <w:rFonts w:asciiTheme="majorEastAsia" w:eastAsiaTheme="majorEastAsia" w:hAnsiTheme="majorEastAsia"/>
                <w:b/>
                <w:sz w:val="18"/>
                <w:szCs w:val="18"/>
              </w:rPr>
            </w:pPr>
            <w:r w:rsidRPr="003153AC">
              <w:rPr>
                <w:rFonts w:asciiTheme="majorEastAsia" w:eastAsiaTheme="majorEastAsia" w:hAnsiTheme="majorEastAsia" w:hint="eastAsia"/>
                <w:sz w:val="18"/>
                <w:szCs w:val="18"/>
              </w:rPr>
              <w:t>・労働条件も、賃金に関しては定年（65歳）前と変わらない割合が比較的高い。</w:t>
            </w:r>
            <w:r w:rsidRPr="003153AC">
              <w:rPr>
                <w:rFonts w:asciiTheme="majorEastAsia" w:eastAsiaTheme="majorEastAsia" w:hAnsiTheme="majorEastAsia" w:hint="eastAsia"/>
                <w:b/>
                <w:sz w:val="18"/>
                <w:szCs w:val="18"/>
              </w:rPr>
              <w:tab/>
            </w:r>
          </w:p>
          <w:p w:rsidR="006314D8" w:rsidRPr="00E44D7E" w:rsidRDefault="006314D8" w:rsidP="006314D8">
            <w:pPr>
              <w:spacing w:line="280" w:lineRule="exact"/>
              <w:ind w:leftChars="100" w:left="210" w:firstLineChars="100" w:firstLine="180"/>
              <w:rPr>
                <w:rFonts w:asciiTheme="majorEastAsia" w:eastAsiaTheme="majorEastAsia" w:hAnsiTheme="majorEastAsia"/>
                <w:sz w:val="18"/>
                <w:szCs w:val="18"/>
              </w:rPr>
            </w:pPr>
            <w:r w:rsidRPr="00E44D7E">
              <w:rPr>
                <w:rFonts w:asciiTheme="majorEastAsia" w:eastAsiaTheme="majorEastAsia" w:hAnsiTheme="majorEastAsia" w:hint="eastAsia"/>
                <w:sz w:val="18"/>
                <w:szCs w:val="18"/>
              </w:rPr>
              <w:lastRenderedPageBreak/>
              <w:t>アンケートからは、65</w:t>
            </w:r>
            <w:r w:rsidR="00D80A0F" w:rsidRPr="00E44D7E">
              <w:rPr>
                <w:rFonts w:asciiTheme="majorEastAsia" w:eastAsiaTheme="majorEastAsia" w:hAnsiTheme="majorEastAsia" w:hint="eastAsia"/>
                <w:sz w:val="18"/>
                <w:szCs w:val="18"/>
              </w:rPr>
              <w:t>歳以降の継続雇用に取組む</w:t>
            </w:r>
            <w:r w:rsidR="00FE5C35" w:rsidRPr="00E44D7E">
              <w:rPr>
                <w:rFonts w:asciiTheme="majorEastAsia" w:eastAsiaTheme="majorEastAsia" w:hAnsiTheme="majorEastAsia" w:hint="eastAsia"/>
                <w:sz w:val="18"/>
                <w:szCs w:val="18"/>
              </w:rPr>
              <w:t>場合の課題として、健康状態や身体能力を</w:t>
            </w:r>
            <w:r w:rsidR="00B37F8F">
              <w:rPr>
                <w:rFonts w:asciiTheme="majorEastAsia" w:eastAsiaTheme="majorEastAsia" w:hAnsiTheme="majorEastAsia" w:hint="eastAsia"/>
                <w:sz w:val="18"/>
                <w:szCs w:val="18"/>
              </w:rPr>
              <w:t>最も重要視するとされています</w:t>
            </w:r>
            <w:r w:rsidRPr="00E44D7E">
              <w:rPr>
                <w:rFonts w:asciiTheme="majorEastAsia" w:eastAsiaTheme="majorEastAsia" w:hAnsiTheme="majorEastAsia" w:hint="eastAsia"/>
                <w:sz w:val="18"/>
                <w:szCs w:val="18"/>
              </w:rPr>
              <w:t>が、65歳以降の再雇用基準としては、勤務態度（協調性、他の模範、後輩の指導育成等</w:t>
            </w:r>
            <w:r w:rsidR="00600245">
              <w:rPr>
                <w:rFonts w:asciiTheme="majorEastAsia" w:eastAsiaTheme="majorEastAsia" w:hAnsiTheme="majorEastAsia" w:hint="eastAsia"/>
                <w:sz w:val="18"/>
                <w:szCs w:val="18"/>
              </w:rPr>
              <w:t>）が健康状態と同等レベルで考慮するとされていることが注目されます。</w:t>
            </w:r>
          </w:p>
          <w:p w:rsidR="006314D8" w:rsidRPr="00E44D7E" w:rsidRDefault="006314D8" w:rsidP="004625CC">
            <w:pPr>
              <w:spacing w:line="280" w:lineRule="exact"/>
              <w:ind w:leftChars="100" w:left="210" w:firstLineChars="100" w:firstLine="180"/>
              <w:rPr>
                <w:rFonts w:asciiTheme="majorEastAsia" w:eastAsiaTheme="majorEastAsia" w:hAnsiTheme="majorEastAsia"/>
                <w:sz w:val="18"/>
                <w:szCs w:val="18"/>
              </w:rPr>
            </w:pPr>
            <w:r w:rsidRPr="00E44D7E">
              <w:rPr>
                <w:rFonts w:asciiTheme="majorEastAsia" w:eastAsiaTheme="majorEastAsia" w:hAnsiTheme="majorEastAsia" w:hint="eastAsia"/>
                <w:sz w:val="18"/>
                <w:szCs w:val="18"/>
              </w:rPr>
              <w:t>一般的に、高齢者活用で問題視されがちな、「世代交代の足かせ、現役従業員がやりづらいなどの懸念」「仕事がない、処遇ができない、能</w:t>
            </w:r>
            <w:r w:rsidR="00600245">
              <w:rPr>
                <w:rFonts w:asciiTheme="majorEastAsia" w:eastAsiaTheme="majorEastAsia" w:hAnsiTheme="majorEastAsia" w:hint="eastAsia"/>
                <w:sz w:val="18"/>
                <w:szCs w:val="18"/>
              </w:rPr>
              <w:t>力開発投資等ができない」については、課題として認識されていません。</w:t>
            </w:r>
            <w:r w:rsidR="004625CC" w:rsidRPr="00E44D7E">
              <w:rPr>
                <w:rFonts w:asciiTheme="majorEastAsia" w:eastAsiaTheme="majorEastAsia" w:hAnsiTheme="majorEastAsia" w:hint="eastAsia"/>
                <w:sz w:val="18"/>
                <w:szCs w:val="18"/>
              </w:rPr>
              <w:t>このことは、65歳以</w:t>
            </w:r>
            <w:r w:rsidR="00600245">
              <w:rPr>
                <w:rFonts w:asciiTheme="majorEastAsia" w:eastAsiaTheme="majorEastAsia" w:hAnsiTheme="majorEastAsia" w:hint="eastAsia"/>
                <w:sz w:val="18"/>
                <w:szCs w:val="18"/>
              </w:rPr>
              <w:t>上でも求められる人材として十分就労できる業界であると考えられます。</w:t>
            </w:r>
          </w:p>
          <w:p w:rsidR="006314D8" w:rsidRPr="00E44D7E" w:rsidRDefault="006314D8" w:rsidP="006314D8">
            <w:pPr>
              <w:spacing w:line="280" w:lineRule="exact"/>
              <w:ind w:leftChars="100" w:left="210" w:firstLineChars="100" w:firstLine="180"/>
              <w:rPr>
                <w:rFonts w:asciiTheme="majorEastAsia" w:eastAsiaTheme="majorEastAsia" w:hAnsiTheme="majorEastAsia"/>
                <w:sz w:val="18"/>
                <w:szCs w:val="18"/>
              </w:rPr>
            </w:pPr>
            <w:r w:rsidRPr="00E44D7E">
              <w:rPr>
                <w:rFonts w:asciiTheme="majorEastAsia" w:eastAsiaTheme="majorEastAsia" w:hAnsiTheme="majorEastAsia" w:hint="eastAsia"/>
                <w:sz w:val="18"/>
                <w:szCs w:val="18"/>
              </w:rPr>
              <w:t>「業務中、通勤</w:t>
            </w:r>
            <w:r w:rsidR="00600245">
              <w:rPr>
                <w:rFonts w:asciiTheme="majorEastAsia" w:eastAsiaTheme="majorEastAsia" w:hAnsiTheme="majorEastAsia" w:hint="eastAsia"/>
                <w:sz w:val="18"/>
                <w:szCs w:val="18"/>
              </w:rPr>
              <w:t>時の事故、災害が増える」ことについては、課題として指摘されています。特に訪問介護に従事する者の自転車事故が心配されています。</w:t>
            </w:r>
            <w:r w:rsidRPr="00E44D7E">
              <w:rPr>
                <w:rFonts w:asciiTheme="majorEastAsia" w:eastAsiaTheme="majorEastAsia" w:hAnsiTheme="majorEastAsia" w:hint="eastAsia"/>
                <w:sz w:val="18"/>
                <w:szCs w:val="18"/>
              </w:rPr>
              <w:t>加齢による運動能力の低下</w:t>
            </w:r>
            <w:r w:rsidR="00600245">
              <w:rPr>
                <w:rFonts w:asciiTheme="majorEastAsia" w:eastAsiaTheme="majorEastAsia" w:hAnsiTheme="majorEastAsia" w:hint="eastAsia"/>
                <w:sz w:val="18"/>
                <w:szCs w:val="18"/>
              </w:rPr>
              <w:t>によって引き起こされることから、予防的措置が難しい課題といえます。</w:t>
            </w:r>
          </w:p>
          <w:p w:rsidR="006314D8" w:rsidRPr="00E44D7E" w:rsidRDefault="006314D8" w:rsidP="006314D8">
            <w:pPr>
              <w:spacing w:line="280" w:lineRule="exact"/>
              <w:ind w:leftChars="150" w:left="315" w:firstLineChars="100" w:firstLine="180"/>
              <w:rPr>
                <w:rFonts w:asciiTheme="majorEastAsia" w:eastAsiaTheme="majorEastAsia" w:hAnsiTheme="majorEastAsia"/>
                <w:sz w:val="18"/>
                <w:szCs w:val="18"/>
              </w:rPr>
            </w:pPr>
          </w:p>
          <w:p w:rsidR="006314D8" w:rsidRPr="00E44D7E" w:rsidRDefault="006314D8" w:rsidP="006314D8">
            <w:pPr>
              <w:spacing w:line="280" w:lineRule="exact"/>
              <w:rPr>
                <w:rFonts w:asciiTheme="majorEastAsia" w:eastAsiaTheme="majorEastAsia" w:hAnsiTheme="majorEastAsia"/>
                <w:b/>
                <w:sz w:val="18"/>
                <w:szCs w:val="18"/>
              </w:rPr>
            </w:pPr>
            <w:r w:rsidRPr="00E44D7E">
              <w:rPr>
                <w:rFonts w:asciiTheme="majorEastAsia" w:eastAsiaTheme="majorEastAsia" w:hAnsiTheme="majorEastAsia" w:cs="HG教科書体" w:hint="eastAsia"/>
                <w:b/>
                <w:kern w:val="0"/>
                <w:sz w:val="18"/>
                <w:szCs w:val="18"/>
              </w:rPr>
              <w:t>５．当業界の取組みの重点課題</w:t>
            </w:r>
          </w:p>
          <w:p w:rsidR="006314D8" w:rsidRPr="00E44D7E" w:rsidRDefault="006314D8" w:rsidP="006314D8">
            <w:pPr>
              <w:spacing w:line="300" w:lineRule="exact"/>
              <w:ind w:left="181" w:hangingChars="100" w:hanging="181"/>
              <w:rPr>
                <w:rFonts w:ascii="ＭＳ ゴシック" w:eastAsia="ＭＳ ゴシック" w:hAnsi="ＭＳ ゴシック"/>
                <w:sz w:val="18"/>
                <w:szCs w:val="18"/>
              </w:rPr>
            </w:pPr>
            <w:r w:rsidRPr="00E44D7E">
              <w:rPr>
                <w:rFonts w:ascii="ＭＳ ゴシック" w:eastAsia="ＭＳ ゴシック" w:hAnsi="ＭＳ ゴシック" w:hint="eastAsia"/>
                <w:b/>
                <w:sz w:val="18"/>
                <w:szCs w:val="18"/>
              </w:rPr>
              <w:t xml:space="preserve">　　</w:t>
            </w:r>
            <w:r w:rsidRPr="00E44D7E">
              <w:rPr>
                <w:rFonts w:ascii="ＭＳ ゴシック" w:eastAsia="ＭＳ ゴシック" w:hAnsi="ＭＳ ゴシック" w:hint="eastAsia"/>
                <w:sz w:val="18"/>
                <w:szCs w:val="18"/>
              </w:rPr>
              <w:t>介護保険法施行から15年、5年ごとの大きな制度改正、3年ごとの報酬の見直し等を受けて、働く従業員の賃金改定等を実施していますが、労務管理全般の整備はややもすれば遅れがちです。</w:t>
            </w:r>
          </w:p>
          <w:p w:rsidR="006314D8" w:rsidRPr="00E44D7E" w:rsidRDefault="006314D8" w:rsidP="006314D8">
            <w:pPr>
              <w:spacing w:line="300" w:lineRule="exact"/>
              <w:ind w:left="180" w:hangingChars="100" w:hanging="180"/>
              <w:rPr>
                <w:rFonts w:ascii="ＭＳ ゴシック" w:eastAsia="ＭＳ ゴシック" w:hAnsi="ＭＳ ゴシック"/>
                <w:sz w:val="18"/>
                <w:szCs w:val="18"/>
              </w:rPr>
            </w:pPr>
            <w:r w:rsidRPr="00E44D7E">
              <w:rPr>
                <w:rFonts w:ascii="ＭＳ ゴシック" w:eastAsia="ＭＳ ゴシック" w:hAnsi="ＭＳ ゴシック" w:hint="eastAsia"/>
                <w:sz w:val="18"/>
                <w:szCs w:val="18"/>
              </w:rPr>
              <w:t xml:space="preserve">　　当協会の会員の事業は</w:t>
            </w:r>
            <w:r w:rsidR="00F114D6" w:rsidRPr="00E44D7E">
              <w:rPr>
                <w:rFonts w:ascii="ＭＳ ゴシック" w:eastAsia="ＭＳ ゴシック" w:hAnsi="ＭＳ ゴシック" w:hint="eastAsia"/>
                <w:sz w:val="18"/>
                <w:szCs w:val="18"/>
              </w:rPr>
              <w:t>一部施設介護を含みますが、訪問介護が</w:t>
            </w:r>
            <w:r w:rsidRPr="00E44D7E">
              <w:rPr>
                <w:rFonts w:ascii="ＭＳ ゴシック" w:eastAsia="ＭＳ ゴシック" w:hAnsi="ＭＳ ゴシック" w:hint="eastAsia"/>
                <w:sz w:val="18"/>
                <w:szCs w:val="18"/>
              </w:rPr>
              <w:t>主たる業務で、正規従業員の他多くの非正規従業員（特に「登録ヘルパー」）の活用が特徴的です。</w:t>
            </w:r>
          </w:p>
          <w:p w:rsidR="006314D8" w:rsidRPr="00E44D7E" w:rsidRDefault="006314D8" w:rsidP="006314D8">
            <w:pPr>
              <w:spacing w:line="300" w:lineRule="exact"/>
              <w:ind w:left="180" w:hangingChars="100" w:hanging="180"/>
              <w:rPr>
                <w:rFonts w:ascii="ＭＳ ゴシック" w:eastAsia="ＭＳ ゴシック" w:hAnsi="ＭＳ ゴシック"/>
                <w:sz w:val="18"/>
                <w:szCs w:val="18"/>
              </w:rPr>
            </w:pPr>
            <w:r w:rsidRPr="00E44D7E">
              <w:rPr>
                <w:rFonts w:ascii="ＭＳ ゴシック" w:eastAsia="ＭＳ ゴシック" w:hAnsi="ＭＳ ゴシック" w:hint="eastAsia"/>
                <w:sz w:val="18"/>
                <w:szCs w:val="18"/>
              </w:rPr>
              <w:t xml:space="preserve">　　さらに、今回のテーマ「生涯現役制度」高年齢者の雇用については、他業界に比べ進んでいる反面、高年齢者を含む多様な雇用形態を活用していることに対して人事制度、就業規則等必要な規定が</w:t>
            </w:r>
            <w:r w:rsidR="00AF2A44" w:rsidRPr="00E44D7E">
              <w:rPr>
                <w:rFonts w:ascii="ＭＳ ゴシック" w:eastAsia="ＭＳ ゴシック" w:hAnsi="ＭＳ ゴシック" w:hint="eastAsia"/>
                <w:sz w:val="18"/>
                <w:szCs w:val="18"/>
              </w:rPr>
              <w:t>十分に</w:t>
            </w:r>
            <w:r w:rsidR="00D36402">
              <w:rPr>
                <w:rFonts w:ascii="ＭＳ ゴシック" w:eastAsia="ＭＳ ゴシック" w:hAnsi="ＭＳ ゴシック" w:hint="eastAsia"/>
                <w:sz w:val="18"/>
                <w:szCs w:val="18"/>
              </w:rPr>
              <w:t>整備</w:t>
            </w:r>
            <w:r w:rsidRPr="00E44D7E">
              <w:rPr>
                <w:rFonts w:ascii="ＭＳ ゴシック" w:eastAsia="ＭＳ ゴシック" w:hAnsi="ＭＳ ゴシック" w:hint="eastAsia"/>
                <w:sz w:val="18"/>
                <w:szCs w:val="18"/>
              </w:rPr>
              <w:t>されていないことが懸念されます。</w:t>
            </w:r>
          </w:p>
          <w:p w:rsidR="006314D8" w:rsidRPr="00E44D7E" w:rsidRDefault="006314D8" w:rsidP="006314D8">
            <w:pPr>
              <w:spacing w:line="300" w:lineRule="exact"/>
              <w:ind w:left="180" w:hangingChars="100" w:hanging="180"/>
              <w:rPr>
                <w:rFonts w:ascii="ＭＳ ゴシック" w:eastAsia="ＭＳ ゴシック" w:hAnsi="ＭＳ ゴシック"/>
                <w:sz w:val="18"/>
                <w:szCs w:val="18"/>
              </w:rPr>
            </w:pPr>
            <w:r w:rsidRPr="00E44D7E">
              <w:rPr>
                <w:rFonts w:ascii="ＭＳ ゴシック" w:eastAsia="ＭＳ ゴシック" w:hAnsi="ＭＳ ゴシック" w:hint="eastAsia"/>
                <w:sz w:val="18"/>
                <w:szCs w:val="18"/>
              </w:rPr>
              <w:t xml:space="preserve">　　高年齢者を含む就労者の労働条件がそれぞれ異なって運用されているので、身分上の区分に応じた就業規則（含賃金規程）を整備し、トラブルの発生のリスク低減させておくことが重要な課題です。</w:t>
            </w:r>
          </w:p>
          <w:p w:rsidR="006314D8" w:rsidRPr="00E44D7E" w:rsidRDefault="006314D8" w:rsidP="006314D8">
            <w:pPr>
              <w:spacing w:line="300" w:lineRule="exact"/>
              <w:ind w:left="180" w:hangingChars="100" w:hanging="180"/>
              <w:rPr>
                <w:rFonts w:ascii="ＭＳ ゴシック" w:eastAsia="ＭＳ ゴシック" w:hAnsi="ＭＳ ゴシック"/>
                <w:sz w:val="18"/>
                <w:szCs w:val="18"/>
              </w:rPr>
            </w:pPr>
            <w:r w:rsidRPr="00E44D7E">
              <w:rPr>
                <w:rFonts w:ascii="ＭＳ ゴシック" w:eastAsia="ＭＳ ゴシック" w:hAnsi="ＭＳ ゴシック" w:hint="eastAsia"/>
                <w:sz w:val="18"/>
                <w:szCs w:val="18"/>
              </w:rPr>
              <w:t xml:space="preserve">　　既存の登録ヘルパー等の就業規則は、厚生労働省により標準モデルは示されていますが、労働契約法改正に伴う、無期転換制度の確立、65歳以降の継続雇用制度活用時の雇止め対応等複線的な人事制度の活用に応じたきめ細かな制度設計が求められます。</w:t>
            </w:r>
          </w:p>
          <w:p w:rsidR="006314D8" w:rsidRPr="00E44D7E" w:rsidRDefault="006314D8" w:rsidP="006314D8">
            <w:pPr>
              <w:spacing w:line="300" w:lineRule="exact"/>
              <w:ind w:firstLineChars="200" w:firstLine="360"/>
              <w:rPr>
                <w:rFonts w:ascii="ＭＳ ゴシック" w:eastAsia="ＭＳ ゴシック" w:hAnsi="ＭＳ ゴシック"/>
                <w:sz w:val="18"/>
                <w:szCs w:val="18"/>
              </w:rPr>
            </w:pPr>
            <w:r w:rsidRPr="00E44D7E">
              <w:rPr>
                <w:rFonts w:ascii="ＭＳ ゴシック" w:eastAsia="ＭＳ ゴシック" w:hAnsi="ＭＳ ゴシック" w:hint="eastAsia"/>
                <w:sz w:val="18"/>
                <w:szCs w:val="18"/>
              </w:rPr>
              <w:t>介護業界は、きわめて人材確保が難しい業界の一つに挙げられています。</w:t>
            </w:r>
          </w:p>
          <w:p w:rsidR="006314D8" w:rsidRPr="00E44D7E" w:rsidRDefault="006314D8" w:rsidP="009264EF">
            <w:pPr>
              <w:spacing w:line="300" w:lineRule="exact"/>
              <w:ind w:left="181" w:hangingChars="100" w:hanging="181"/>
              <w:rPr>
                <w:rFonts w:ascii="ＭＳ ゴシック" w:eastAsia="ＭＳ ゴシック" w:hAnsi="ＭＳ ゴシック"/>
                <w:sz w:val="18"/>
                <w:szCs w:val="18"/>
              </w:rPr>
            </w:pPr>
            <w:r w:rsidRPr="00E44D7E">
              <w:rPr>
                <w:rFonts w:ascii="ＭＳ ゴシック" w:eastAsia="ＭＳ ゴシック" w:hAnsi="ＭＳ ゴシック" w:hint="eastAsia"/>
                <w:b/>
                <w:sz w:val="18"/>
                <w:szCs w:val="18"/>
              </w:rPr>
              <w:t xml:space="preserve">　</w:t>
            </w:r>
            <w:r w:rsidRPr="00E44D7E">
              <w:rPr>
                <w:rFonts w:ascii="ＭＳ ゴシック" w:eastAsia="ＭＳ ゴシック" w:hAnsi="ＭＳ ゴシック" w:hint="eastAsia"/>
                <w:sz w:val="18"/>
                <w:szCs w:val="18"/>
              </w:rPr>
              <w:t>介護に従事するスタッフは、技能労働者が中心で、習熟した技能を活かす高年齢者にもできることから、比較的高年齢者の活用も進んでいます。健康で意欲があれば、定年後、65歳以降の継続雇用の可能性は高く、労働条件も、賃金に関しては定年（65歳）前と変わらない傾向のため、一般的に高年齢者雇用で指摘される「仕事がない」「処遇ができない」等懸念されることのない業界と言えます。</w:t>
            </w:r>
            <w:r w:rsidR="004625CC" w:rsidRPr="00E44D7E">
              <w:rPr>
                <w:rFonts w:ascii="ＭＳ ゴシック" w:eastAsia="ＭＳ ゴシック" w:hAnsi="ＭＳ ゴシック" w:hint="eastAsia"/>
                <w:sz w:val="18"/>
                <w:szCs w:val="18"/>
              </w:rPr>
              <w:t>現状で</w:t>
            </w:r>
            <w:r w:rsidRPr="00E44D7E">
              <w:rPr>
                <w:rFonts w:ascii="ＭＳ ゴシック" w:eastAsia="ＭＳ ゴシック" w:hAnsi="ＭＳ ゴシック" w:hint="eastAsia"/>
                <w:sz w:val="18"/>
                <w:szCs w:val="18"/>
              </w:rPr>
              <w:t>高年齢者の活用は、全従業員のうち正規従業員では9％、非正規で14</w:t>
            </w:r>
            <w:r w:rsidR="00590181" w:rsidRPr="00E44D7E">
              <w:rPr>
                <w:rFonts w:ascii="ＭＳ ゴシック" w:eastAsia="ＭＳ ゴシック" w:hAnsi="ＭＳ ゴシック" w:hint="eastAsia"/>
                <w:sz w:val="18"/>
                <w:szCs w:val="18"/>
              </w:rPr>
              <w:t>％とする割合から</w:t>
            </w:r>
            <w:r w:rsidR="00AF2A44" w:rsidRPr="00E44D7E">
              <w:rPr>
                <w:rFonts w:ascii="ＭＳ ゴシック" w:eastAsia="ＭＳ ゴシック" w:hAnsi="ＭＳ ゴシック" w:hint="eastAsia"/>
                <w:sz w:val="18"/>
                <w:szCs w:val="18"/>
              </w:rPr>
              <w:t>も</w:t>
            </w:r>
            <w:r w:rsidR="00590181" w:rsidRPr="00E44D7E">
              <w:rPr>
                <w:rFonts w:ascii="ＭＳ ゴシック" w:eastAsia="ＭＳ ゴシック" w:hAnsi="ＭＳ ゴシック" w:hint="eastAsia"/>
                <w:sz w:val="18"/>
                <w:szCs w:val="18"/>
              </w:rPr>
              <w:t>積極的に行われているといえます。</w:t>
            </w:r>
          </w:p>
          <w:p w:rsidR="006314D8" w:rsidRPr="00E44D7E" w:rsidRDefault="006314D8" w:rsidP="004625CC">
            <w:pPr>
              <w:spacing w:line="300" w:lineRule="exact"/>
              <w:ind w:left="180" w:hangingChars="100" w:hanging="180"/>
              <w:rPr>
                <w:rFonts w:ascii="ＭＳ ゴシック" w:eastAsia="ＭＳ ゴシック" w:hAnsi="ＭＳ ゴシック"/>
                <w:sz w:val="18"/>
                <w:szCs w:val="18"/>
              </w:rPr>
            </w:pPr>
            <w:r w:rsidRPr="00E44D7E">
              <w:rPr>
                <w:rFonts w:ascii="ＭＳ ゴシック" w:eastAsia="ＭＳ ゴシック" w:hAnsi="ＭＳ ゴシック" w:hint="eastAsia"/>
                <w:sz w:val="18"/>
                <w:szCs w:val="18"/>
              </w:rPr>
              <w:t xml:space="preserve">　　高年齢者の雇用の課題として指摘されている「健康状態」「身体能力」について、特に非正規の高年齢者対応が重要といえます。とりわけ、訪問介護に従事する非正規高年齢者で短時間就労する者には、定期健康診断の対象外であることから、客観的に健康状態を把握することが難しい。定期的に面談等を行い、健康状態を確認することが重要です。日々顔を合わせないヘルパーに対しては、健康状態の変化を様々な方法で観察し、安全・健康管理に配慮する必要があります。</w:t>
            </w:r>
          </w:p>
          <w:p w:rsidR="006314D8" w:rsidRPr="00E44D7E" w:rsidRDefault="006314D8" w:rsidP="006314D8">
            <w:pPr>
              <w:spacing w:line="300" w:lineRule="exact"/>
              <w:ind w:left="180" w:hangingChars="100" w:hanging="180"/>
              <w:rPr>
                <w:rFonts w:ascii="ＭＳ ゴシック" w:eastAsia="ＭＳ ゴシック" w:hAnsi="ＭＳ ゴシック"/>
                <w:sz w:val="18"/>
                <w:szCs w:val="18"/>
              </w:rPr>
            </w:pPr>
            <w:r w:rsidRPr="00E44D7E">
              <w:rPr>
                <w:rFonts w:ascii="ＭＳ ゴシック" w:eastAsia="ＭＳ ゴシック" w:hAnsi="ＭＳ ゴシック" w:hint="eastAsia"/>
                <w:sz w:val="18"/>
                <w:szCs w:val="18"/>
              </w:rPr>
              <w:t xml:space="preserve">　　使用者として、「安全配慮義務」を課せられていますが、反面、機微な情報として健康状態・複数事業者に就労して</w:t>
            </w:r>
            <w:r w:rsidR="00F47D4B" w:rsidRPr="00E44D7E">
              <w:rPr>
                <w:rFonts w:ascii="ＭＳ ゴシック" w:eastAsia="ＭＳ ゴシック" w:hAnsi="ＭＳ ゴシック" w:hint="eastAsia"/>
                <w:sz w:val="18"/>
                <w:szCs w:val="18"/>
              </w:rPr>
              <w:t>いる情報等をどのように収集するかは、業界として重要な課題であります。</w:t>
            </w:r>
          </w:p>
          <w:p w:rsidR="006314D8" w:rsidRPr="00E44D7E" w:rsidRDefault="006314D8" w:rsidP="006314D8">
            <w:pPr>
              <w:tabs>
                <w:tab w:val="left" w:pos="1050"/>
              </w:tabs>
              <w:spacing w:line="300" w:lineRule="exact"/>
              <w:ind w:leftChars="100" w:left="210"/>
              <w:rPr>
                <w:rFonts w:ascii="ＭＳ ゴシック" w:eastAsia="ＭＳ ゴシック" w:hAnsi="ＭＳ ゴシック"/>
                <w:sz w:val="18"/>
                <w:szCs w:val="18"/>
              </w:rPr>
            </w:pPr>
            <w:r w:rsidRPr="00E44D7E">
              <w:rPr>
                <w:rFonts w:ascii="ＭＳ ゴシック" w:eastAsia="ＭＳ ゴシック" w:hAnsi="ＭＳ ゴシック" w:hint="eastAsia"/>
                <w:sz w:val="18"/>
                <w:szCs w:val="18"/>
              </w:rPr>
              <w:t xml:space="preserve">　高年齢者の就労で危惧されている通勤、移動等の災害、特に自転車による事故対策は重要な課題といえます。自転車事故は被災ばかりでなく加害</w:t>
            </w:r>
            <w:r w:rsidR="00F47D4B" w:rsidRPr="00E44D7E">
              <w:rPr>
                <w:rFonts w:ascii="ＭＳ ゴシック" w:eastAsia="ＭＳ ゴシック" w:hAnsi="ＭＳ ゴシック" w:hint="eastAsia"/>
                <w:sz w:val="18"/>
                <w:szCs w:val="18"/>
              </w:rPr>
              <w:t>することもあるため、様々な場面を想定して対策を講ずる必要があります。</w:t>
            </w:r>
            <w:r w:rsidRPr="00E44D7E">
              <w:rPr>
                <w:rFonts w:ascii="ＭＳ ゴシック" w:eastAsia="ＭＳ ゴシック" w:hAnsi="ＭＳ ゴシック" w:hint="eastAsia"/>
                <w:sz w:val="18"/>
                <w:szCs w:val="18"/>
              </w:rPr>
              <w:t>自転車事故は大きく取り上げられることはないが、死亡事故もあることから、軽視することはできません。</w:t>
            </w:r>
            <w:r w:rsidRPr="00E44D7E">
              <w:rPr>
                <w:rFonts w:asciiTheme="majorEastAsia" w:eastAsiaTheme="majorEastAsia" w:hAnsiTheme="majorEastAsia" w:hint="eastAsia"/>
                <w:b/>
                <w:sz w:val="18"/>
                <w:szCs w:val="18"/>
              </w:rPr>
              <w:tab/>
            </w:r>
            <w:r w:rsidRPr="00E44D7E">
              <w:rPr>
                <w:rFonts w:asciiTheme="majorEastAsia" w:eastAsiaTheme="majorEastAsia" w:hAnsiTheme="majorEastAsia" w:hint="eastAsia"/>
                <w:b/>
                <w:sz w:val="18"/>
                <w:szCs w:val="18"/>
              </w:rPr>
              <w:tab/>
            </w:r>
            <w:r w:rsidRPr="00E44D7E">
              <w:rPr>
                <w:rFonts w:asciiTheme="majorEastAsia" w:eastAsiaTheme="majorEastAsia" w:hAnsiTheme="majorEastAsia" w:hint="eastAsia"/>
                <w:b/>
                <w:sz w:val="18"/>
                <w:szCs w:val="18"/>
              </w:rPr>
              <w:tab/>
            </w:r>
          </w:p>
          <w:p w:rsidR="00DF02D6" w:rsidRPr="00DF02D6" w:rsidRDefault="00DF02D6" w:rsidP="00DF02D6">
            <w:pPr>
              <w:spacing w:line="300" w:lineRule="exact"/>
              <w:ind w:leftChars="100" w:left="210" w:firstLineChars="100" w:firstLine="180"/>
              <w:rPr>
                <w:rFonts w:asciiTheme="majorEastAsia" w:eastAsiaTheme="majorEastAsia" w:hAnsiTheme="majorEastAsia"/>
                <w:color w:val="FF0000"/>
                <w:sz w:val="18"/>
                <w:szCs w:val="18"/>
              </w:rPr>
            </w:pPr>
          </w:p>
        </w:tc>
      </w:tr>
    </w:tbl>
    <w:p w:rsidR="00233684" w:rsidRDefault="00233684">
      <w:pPr>
        <w:widowControl/>
        <w:jc w:val="left"/>
        <w:rPr>
          <w:rFonts w:asciiTheme="majorEastAsia" w:eastAsiaTheme="majorEastAsia" w:hAnsiTheme="majorEastAsia" w:cs="HG教科書体"/>
          <w:b/>
          <w:kern w:val="0"/>
          <w:szCs w:val="21"/>
        </w:rPr>
      </w:pPr>
    </w:p>
    <w:p w:rsidR="006314D8" w:rsidRDefault="006314D8">
      <w:pPr>
        <w:widowControl/>
        <w:jc w:val="left"/>
        <w:rPr>
          <w:rFonts w:asciiTheme="majorEastAsia" w:eastAsiaTheme="majorEastAsia" w:hAnsiTheme="majorEastAsia" w:cs="HG教科書体"/>
          <w:b/>
          <w:kern w:val="0"/>
          <w:szCs w:val="21"/>
        </w:rPr>
      </w:pPr>
    </w:p>
    <w:p w:rsidR="004625CC" w:rsidRDefault="004625CC">
      <w:pPr>
        <w:widowControl/>
        <w:jc w:val="left"/>
        <w:rPr>
          <w:rFonts w:asciiTheme="majorEastAsia" w:eastAsiaTheme="majorEastAsia" w:hAnsiTheme="majorEastAsia" w:cs="HG教科書体"/>
          <w:b/>
          <w:kern w:val="0"/>
          <w:szCs w:val="21"/>
        </w:rPr>
      </w:pPr>
    </w:p>
    <w:p w:rsidR="004C1158" w:rsidRDefault="004C1158">
      <w:pPr>
        <w:widowControl/>
        <w:jc w:val="left"/>
        <w:rPr>
          <w:rFonts w:asciiTheme="majorEastAsia" w:eastAsiaTheme="majorEastAsia" w:hAnsiTheme="majorEastAsia" w:cs="HG教科書体"/>
          <w:b/>
          <w:kern w:val="0"/>
          <w:szCs w:val="21"/>
        </w:rPr>
      </w:pPr>
    </w:p>
    <w:p w:rsidR="004C1158" w:rsidRDefault="004C1158">
      <w:pPr>
        <w:widowControl/>
        <w:jc w:val="left"/>
        <w:rPr>
          <w:rFonts w:asciiTheme="majorEastAsia" w:eastAsiaTheme="majorEastAsia" w:hAnsiTheme="majorEastAsia" w:cs="HG教科書体"/>
          <w:b/>
          <w:kern w:val="0"/>
          <w:szCs w:val="21"/>
        </w:rPr>
      </w:pPr>
    </w:p>
    <w:p w:rsidR="004C1158" w:rsidRDefault="004C1158">
      <w:pPr>
        <w:widowControl/>
        <w:jc w:val="left"/>
        <w:rPr>
          <w:rFonts w:asciiTheme="majorEastAsia" w:eastAsiaTheme="majorEastAsia" w:hAnsiTheme="majorEastAsia" w:cs="HG教科書体"/>
          <w:b/>
          <w:kern w:val="0"/>
          <w:szCs w:val="21"/>
        </w:rPr>
      </w:pPr>
    </w:p>
    <w:p w:rsidR="004C1158" w:rsidRDefault="004C1158">
      <w:pPr>
        <w:widowControl/>
        <w:jc w:val="left"/>
        <w:rPr>
          <w:rFonts w:asciiTheme="majorEastAsia" w:eastAsiaTheme="majorEastAsia" w:hAnsiTheme="majorEastAsia" w:cs="HG教科書体"/>
          <w:b/>
          <w:kern w:val="0"/>
          <w:szCs w:val="21"/>
        </w:rPr>
      </w:pPr>
    </w:p>
    <w:p w:rsidR="006314D8" w:rsidRPr="00F47D4B" w:rsidRDefault="006314D8">
      <w:pPr>
        <w:widowControl/>
        <w:jc w:val="left"/>
        <w:rPr>
          <w:rFonts w:asciiTheme="majorEastAsia" w:eastAsiaTheme="majorEastAsia" w:hAnsiTheme="majorEastAsia" w:cs="HG教科書体"/>
          <w:b/>
          <w:kern w:val="0"/>
          <w:szCs w:val="21"/>
        </w:rPr>
      </w:pPr>
    </w:p>
    <w:p w:rsidR="00565BFC" w:rsidRDefault="00B037F9" w:rsidP="00063C57">
      <w:pPr>
        <w:spacing w:line="360" w:lineRule="exact"/>
        <w:ind w:left="361" w:hangingChars="150" w:hanging="361"/>
        <w:rPr>
          <w:rFonts w:ascii="ＭＳ ゴシック" w:eastAsia="ＭＳ ゴシック" w:hAnsi="ＭＳ ゴシック" w:cs="ＭＳ Ｐゴシック"/>
          <w:b/>
          <w:kern w:val="0"/>
          <w:sz w:val="24"/>
          <w:szCs w:val="24"/>
        </w:rPr>
      </w:pPr>
      <w:r>
        <w:rPr>
          <w:rFonts w:ascii="ＭＳ ゴシック" w:eastAsia="ＭＳ ゴシック" w:hAnsi="ＭＳ ゴシック" w:cs="ＭＳ Ｐゴシック"/>
          <w:b/>
          <w:noProof/>
          <w:kern w:val="0"/>
          <w:sz w:val="24"/>
          <w:szCs w:val="24"/>
        </w:rPr>
        <w:lastRenderedPageBreak/>
        <w:pict>
          <v:group id="Group 61" o:spid="_x0000_s1032" style="position:absolute;left:0;text-align:left;margin-left:-5.7pt;margin-top:7.8pt;width:482.15pt;height:23.4pt;z-index:251695104"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">
            <v:roundrect id="AutoShape 62" o:spid="_x0000_s1033" style="position:absolute;left:1390;top:1555;width:9643;height:4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atcYA&#10;AADbAAAADwAAAGRycy9kb3ducmV2LnhtbESPQWvCQBSE74L/YXkFb2bTBoqkriJqYyn00DQHvT2y&#10;zySYfRuya4z99d1CocdhZr5hluvRtGKg3jWWFTxGMQji0uqGKwXF1+t8AcJ5ZI2tZVJwJwfr1XSy&#10;xFTbG3/SkPtKBAi7FBXU3neplK6syaCLbEccvLPtDfog+0rqHm8Bblr5FMfP0mDDYaHGjrY1lZf8&#10;ahS0x7zI3rNNqbf7/Wnx4Xk3fB+Umj2MmxcQnkb/H/5rv2kFSQK/X8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atcYAAADbAAAADwAAAAAAAAAAAAAAAACYAgAAZHJz&#10;L2Rvd25yZXYueG1sUEsFBgAAAAAEAAQA9QAAAIsDAAAAAA==&#10;" fillcolor="white [3201]" strokecolor="#92cddc [1944]" strokeweight="1pt">
              <v:fill color2="#b6dde8 [1304]" focus="100%" type="gradient"/>
              <v:shadow on="t" color="#205867 [1608]" opacity=".5" offset="1pt"/>
              <v:textbox inset="5.85pt,.7pt,5.85pt,.7pt">
                <w:txbxContent>
                  <w:p w:rsidR="008361B1" w:rsidRPr="00565BFC" w:rsidRDefault="008361B1" w:rsidP="00565BFC">
                    <w:r w:rsidRPr="00565BFC">
                      <w:rPr>
                        <w:rFonts w:ascii="ＭＳ ゴシック" w:eastAsia="ＭＳ ゴシック" w:hAnsi="ＭＳ ゴシック" w:hint="eastAsia"/>
                        <w:b/>
                        <w:sz w:val="24"/>
                        <w:szCs w:val="24"/>
                      </w:rPr>
                      <w:t>Ⅲ．生涯現役雇用制度導入の進め方</w:t>
                    </w:r>
                  </w:p>
                </w:txbxContent>
              </v:textbox>
            </v:roundrect>
            <v:shape id="AutoShape 63" o:spid="_x0000_s1034" type="#_x0000_t32" style="position:absolute;left:1560;top:1937;width:9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xSd8YAAADbAAAADwAAAGRycy9kb3ducmV2LnhtbESPzWoCQRCE74G8w9CB3GJvTBDdOEoI&#10;Kome/EHx1tnp7C7Z6VlmJrq+fUYI5FhU1VfUeNrZRp3Yh9qJhsdeBoqlcKaWUsNuO38YggqRxFDj&#10;hDVcOMB0cnszpty4s6z5tImlShAJOWmoYmxzxFBUbCn0XMuSvC/nLcUkfYnG0znBbYP9LBugpVrS&#10;QkUtv1VcfG9+rIYZHkd4WKCf7z8+Lys76y/r1ULr+7vu9QVU5C7+h//a70bD0zNcv6Qfg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UnfGAAAA2wAAAA8AAAAAAAAA&#10;AAAAAAAAoQIAAGRycy9kb3ducmV2LnhtbFBLBQYAAAAABAAEAPkAAACUAwAAAAA=&#10;" strokecolor="#0070c0" strokeweight="1pt"/>
          </v:group>
        </w:pict>
      </w:r>
    </w:p>
    <w:p w:rsidR="00565BFC" w:rsidRDefault="00565BFC" w:rsidP="00063C57">
      <w:pPr>
        <w:spacing w:line="360" w:lineRule="exact"/>
        <w:ind w:left="361" w:hangingChars="150" w:hanging="361"/>
        <w:rPr>
          <w:rFonts w:ascii="ＭＳ ゴシック" w:eastAsia="ＭＳ ゴシック" w:hAnsi="ＭＳ ゴシック" w:cs="ＭＳ Ｐゴシック"/>
          <w:b/>
          <w:kern w:val="0"/>
          <w:sz w:val="24"/>
          <w:szCs w:val="24"/>
        </w:rPr>
      </w:pPr>
    </w:p>
    <w:p w:rsidR="00E423FC" w:rsidRDefault="00E423FC" w:rsidP="00C23707">
      <w:pPr>
        <w:spacing w:before="240" w:line="300" w:lineRule="exact"/>
        <w:ind w:left="316" w:hangingChars="150" w:hanging="316"/>
        <w:rPr>
          <w:rFonts w:ascii="ＭＳ ゴシック" w:eastAsia="ＭＳ ゴシック" w:hAnsi="ＭＳ ゴシック"/>
          <w:b/>
          <w:color w:val="FF0000"/>
          <w:szCs w:val="21"/>
        </w:rPr>
      </w:pPr>
      <w:r w:rsidRPr="00882683">
        <w:rPr>
          <w:rFonts w:ascii="ＭＳ ゴシック" w:eastAsia="ＭＳ ゴシック" w:hAnsi="ＭＳ ゴシック" w:hint="eastAsia"/>
          <w:b/>
          <w:color w:val="FF0000"/>
          <w:szCs w:val="21"/>
        </w:rPr>
        <w:t>［</w:t>
      </w:r>
      <w:r>
        <w:rPr>
          <w:rFonts w:ascii="ＭＳ ゴシック" w:eastAsia="ＭＳ ゴシック" w:hAnsi="ＭＳ ゴシック" w:hint="eastAsia"/>
          <w:b/>
          <w:color w:val="FF0000"/>
          <w:szCs w:val="21"/>
        </w:rPr>
        <w:t xml:space="preserve"> 会員企業において</w:t>
      </w:r>
      <w:r w:rsidRPr="00882683">
        <w:rPr>
          <w:rFonts w:ascii="ＭＳ ゴシック" w:eastAsia="ＭＳ ゴシック" w:hAnsi="ＭＳ ゴシック" w:hint="eastAsia"/>
          <w:b/>
          <w:color w:val="FF0000"/>
          <w:szCs w:val="21"/>
        </w:rPr>
        <w:t>制度導入</w:t>
      </w:r>
      <w:r>
        <w:rPr>
          <w:rFonts w:ascii="ＭＳ ゴシック" w:eastAsia="ＭＳ ゴシック" w:hAnsi="ＭＳ ゴシック" w:hint="eastAsia"/>
          <w:b/>
          <w:color w:val="FF0000"/>
          <w:szCs w:val="21"/>
        </w:rPr>
        <w:t>を</w:t>
      </w:r>
      <w:r w:rsidR="00230F77">
        <w:rPr>
          <w:rFonts w:ascii="ＭＳ ゴシック" w:eastAsia="ＭＳ ゴシック" w:hAnsi="ＭＳ ゴシック" w:hint="eastAsia"/>
          <w:b/>
          <w:color w:val="FF0000"/>
          <w:szCs w:val="21"/>
        </w:rPr>
        <w:t>具体的に</w:t>
      </w:r>
      <w:r>
        <w:rPr>
          <w:rFonts w:ascii="ＭＳ ゴシック" w:eastAsia="ＭＳ ゴシック" w:hAnsi="ＭＳ ゴシック" w:hint="eastAsia"/>
          <w:b/>
          <w:color w:val="FF0000"/>
          <w:szCs w:val="21"/>
        </w:rPr>
        <w:t>検討する際の</w:t>
      </w:r>
      <w:r w:rsidR="00C147F2">
        <w:rPr>
          <w:rFonts w:ascii="ＭＳ ゴシック" w:eastAsia="ＭＳ ゴシック" w:hAnsi="ＭＳ ゴシック" w:hint="eastAsia"/>
          <w:b/>
          <w:color w:val="FF0000"/>
          <w:szCs w:val="21"/>
        </w:rPr>
        <w:t>導入までの</w:t>
      </w:r>
      <w:r>
        <w:rPr>
          <w:rFonts w:ascii="ＭＳ ゴシック" w:eastAsia="ＭＳ ゴシック" w:hAnsi="ＭＳ ゴシック" w:hint="eastAsia"/>
          <w:b/>
          <w:color w:val="FF0000"/>
          <w:szCs w:val="21"/>
        </w:rPr>
        <w:t>スケジュール、検討体制、検討項目の内容、就業規則の届出等、</w:t>
      </w:r>
      <w:r w:rsidR="00C147F2">
        <w:rPr>
          <w:rFonts w:ascii="ＭＳ ゴシック" w:eastAsia="ＭＳ ゴシック" w:hAnsi="ＭＳ ゴシック" w:hint="eastAsia"/>
          <w:b/>
          <w:color w:val="FF0000"/>
          <w:szCs w:val="21"/>
        </w:rPr>
        <w:t>大まか</w:t>
      </w:r>
      <w:r w:rsidR="00C23707">
        <w:rPr>
          <w:rFonts w:ascii="ＭＳ ゴシック" w:eastAsia="ＭＳ ゴシック" w:hAnsi="ＭＳ ゴシック" w:hint="eastAsia"/>
          <w:b/>
          <w:color w:val="FF0000"/>
          <w:szCs w:val="21"/>
        </w:rPr>
        <w:t>な進め方は次の通りです。</w:t>
      </w:r>
      <w:r w:rsidRPr="00882683">
        <w:rPr>
          <w:rFonts w:ascii="ＭＳ ゴシック" w:eastAsia="ＭＳ ゴシック" w:hAnsi="ＭＳ ゴシック" w:hint="eastAsia"/>
          <w:b/>
          <w:color w:val="FF0000"/>
          <w:szCs w:val="21"/>
        </w:rPr>
        <w:t xml:space="preserve"> ］</w:t>
      </w:r>
    </w:p>
    <w:p w:rsidR="007A6FBF" w:rsidRDefault="007A6FBF" w:rsidP="007C6FA9">
      <w:pPr>
        <w:spacing w:before="240" w:line="300" w:lineRule="exact"/>
        <w:ind w:left="316" w:hangingChars="150" w:hanging="316"/>
        <w:rPr>
          <w:rFonts w:ascii="ＭＳ ゴシック" w:eastAsia="ＭＳ ゴシック" w:hAnsi="ＭＳ ゴシック"/>
          <w:b/>
          <w:color w:val="FF0000"/>
          <w:szCs w:val="21"/>
        </w:rPr>
      </w:pPr>
    </w:p>
    <w:tbl>
      <w:tblPr>
        <w:tblStyle w:val="a9"/>
        <w:tblW w:w="0" w:type="auto"/>
        <w:tblInd w:w="316" w:type="dxa"/>
        <w:tblLook w:val="04A0"/>
      </w:tblPr>
      <w:tblGrid>
        <w:gridCol w:w="9537"/>
      </w:tblGrid>
      <w:tr w:rsidR="007A6FBF" w:rsidTr="007A6FBF">
        <w:trPr>
          <w:trHeight w:val="2608"/>
        </w:trPr>
        <w:tc>
          <w:tcPr>
            <w:tcW w:w="9835" w:type="dxa"/>
          </w:tcPr>
          <w:p w:rsidR="007A6FBF" w:rsidRPr="007A6FBF" w:rsidRDefault="007A6FBF" w:rsidP="007C6FA9">
            <w:pPr>
              <w:spacing w:before="240" w:line="300" w:lineRule="exact"/>
              <w:rPr>
                <w:rFonts w:ascii="ＭＳ ゴシック" w:eastAsia="ＭＳ ゴシック" w:hAnsi="ＭＳ ゴシック"/>
                <w:b/>
                <w:szCs w:val="21"/>
              </w:rPr>
            </w:pPr>
            <w:r w:rsidRPr="007A6FBF">
              <w:rPr>
                <w:rFonts w:ascii="ＭＳ ゴシック" w:eastAsia="ＭＳ ゴシック" w:hAnsi="ＭＳ ゴシック" w:hint="eastAsia"/>
                <w:b/>
                <w:noProof/>
                <w:szCs w:val="21"/>
              </w:rPr>
              <w:drawing>
                <wp:anchor distT="0" distB="0" distL="114300" distR="114300" simplePos="0" relativeHeight="251724800" behindDoc="0" locked="0" layoutInCell="1" allowOverlap="1">
                  <wp:simplePos x="0" y="0"/>
                  <wp:positionH relativeFrom="column">
                    <wp:posOffset>52070</wp:posOffset>
                  </wp:positionH>
                  <wp:positionV relativeFrom="paragraph">
                    <wp:posOffset>353060</wp:posOffset>
                  </wp:positionV>
                  <wp:extent cx="5774690" cy="1177925"/>
                  <wp:effectExtent l="19050" t="0" r="0" b="0"/>
                  <wp:wrapThrough wrapText="bothSides">
                    <wp:wrapPolygon edited="0">
                      <wp:start x="-71" y="0"/>
                      <wp:lineTo x="-71" y="21309"/>
                      <wp:lineTo x="21590" y="21309"/>
                      <wp:lineTo x="21590" y="0"/>
                      <wp:lineTo x="-71" y="0"/>
                    </wp:wrapPolygon>
                  </wp:wrapThrough>
                  <wp:docPr id="10"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cstate="print"/>
                          <a:srcRect/>
                          <a:stretch>
                            <a:fillRect/>
                          </a:stretch>
                        </pic:blipFill>
                        <pic:spPr bwMode="auto">
                          <a:xfrm>
                            <a:off x="0" y="0"/>
                            <a:ext cx="5774690" cy="1177925"/>
                          </a:xfrm>
                          <a:prstGeom prst="rect">
                            <a:avLst/>
                          </a:prstGeom>
                          <a:noFill/>
                          <a:ln w="9525">
                            <a:noFill/>
                            <a:miter lim="800000"/>
                            <a:headEnd/>
                            <a:tailEnd/>
                          </a:ln>
                        </pic:spPr>
                      </pic:pic>
                    </a:graphicData>
                  </a:graphic>
                </wp:anchor>
              </w:drawing>
            </w:r>
            <w:r w:rsidRPr="007A6FBF">
              <w:rPr>
                <w:rFonts w:ascii="ＭＳ ゴシック" w:eastAsia="ＭＳ ゴシック" w:hAnsi="ＭＳ ゴシック" w:hint="eastAsia"/>
                <w:b/>
                <w:szCs w:val="21"/>
              </w:rPr>
              <w:t>■導入の進め方</w:t>
            </w:r>
          </w:p>
        </w:tc>
      </w:tr>
    </w:tbl>
    <w:p w:rsidR="007A6FBF" w:rsidRDefault="007A6FBF" w:rsidP="007C6FA9">
      <w:pPr>
        <w:spacing w:line="280" w:lineRule="exact"/>
        <w:rPr>
          <w:rFonts w:asciiTheme="majorEastAsia" w:eastAsiaTheme="majorEastAsia" w:hAnsiTheme="majorEastAsia" w:cs="HG教科書体"/>
          <w:b/>
          <w:color w:val="FF0000"/>
          <w:kern w:val="0"/>
          <w:szCs w:val="21"/>
        </w:rPr>
      </w:pPr>
    </w:p>
    <w:p w:rsidR="007C6FA9" w:rsidRDefault="007C6FA9" w:rsidP="007C6FA9">
      <w:pPr>
        <w:spacing w:line="280" w:lineRule="exact"/>
        <w:rPr>
          <w:rFonts w:asciiTheme="majorEastAsia" w:eastAsiaTheme="majorEastAsia" w:hAnsiTheme="majorEastAsia" w:cs="HG教科書体"/>
          <w:b/>
          <w:color w:val="FF0000"/>
          <w:kern w:val="0"/>
          <w:szCs w:val="21"/>
        </w:rPr>
      </w:pPr>
      <w:r>
        <w:rPr>
          <w:rFonts w:asciiTheme="majorEastAsia" w:eastAsiaTheme="majorEastAsia" w:hAnsiTheme="majorEastAsia" w:cs="HG教科書体" w:hint="eastAsia"/>
          <w:b/>
          <w:color w:val="FF0000"/>
          <w:kern w:val="0"/>
          <w:szCs w:val="21"/>
        </w:rPr>
        <w:t>――-</w:t>
      </w:r>
      <w:r w:rsidRPr="007C6FA9">
        <w:rPr>
          <w:rFonts w:asciiTheme="majorEastAsia" w:eastAsiaTheme="majorEastAsia" w:hAnsiTheme="majorEastAsia" w:cs="HG教科書体" w:hint="eastAsia"/>
          <w:b/>
          <w:color w:val="FF0000"/>
          <w:kern w:val="0"/>
          <w:szCs w:val="21"/>
        </w:rPr>
        <w:t>生涯現役雇用制度の導入を検討するに当たっての進め方の一例を、次に紹介いたします。</w:t>
      </w:r>
      <w:r>
        <w:rPr>
          <w:rFonts w:asciiTheme="majorEastAsia" w:eastAsiaTheme="majorEastAsia" w:hAnsiTheme="majorEastAsia" w:cs="HG教科書体" w:hint="eastAsia"/>
          <w:b/>
          <w:color w:val="FF0000"/>
          <w:kern w:val="0"/>
          <w:szCs w:val="21"/>
        </w:rPr>
        <w:t>―――-</w:t>
      </w:r>
    </w:p>
    <w:p w:rsidR="007C6FA9" w:rsidRPr="007C6FA9" w:rsidRDefault="007C6FA9" w:rsidP="007C6FA9">
      <w:pPr>
        <w:spacing w:line="280" w:lineRule="exact"/>
        <w:rPr>
          <w:rFonts w:asciiTheme="majorEastAsia" w:eastAsiaTheme="majorEastAsia" w:hAnsiTheme="majorEastAsia" w:cs="HG教科書体"/>
          <w:b/>
          <w:color w:val="FF0000"/>
          <w:kern w:val="0"/>
          <w:szCs w:val="21"/>
        </w:rPr>
      </w:pPr>
    </w:p>
    <w:p w:rsidR="00A10D9D" w:rsidRDefault="007C6FA9" w:rsidP="00C12996">
      <w:pPr>
        <w:spacing w:after="60"/>
        <w:ind w:firstLineChars="50" w:firstLine="105"/>
        <w:rPr>
          <w:rFonts w:asciiTheme="majorEastAsia" w:eastAsiaTheme="majorEastAsia" w:hAnsiTheme="majorEastAsia"/>
          <w:b/>
          <w:szCs w:val="21"/>
          <w:u w:val="double" w:color="00B050"/>
        </w:rPr>
      </w:pPr>
      <w:r w:rsidRPr="007C6FA9">
        <w:rPr>
          <w:rFonts w:asciiTheme="majorEastAsia" w:eastAsiaTheme="majorEastAsia" w:hAnsiTheme="majorEastAsia" w:hint="eastAsia"/>
          <w:b/>
          <w:szCs w:val="21"/>
          <w:u w:val="double" w:color="00B050"/>
        </w:rPr>
        <w:t>１．導入に向けた行動計画の策定</w:t>
      </w:r>
    </w:p>
    <w:p w:rsidR="00C12996" w:rsidRPr="00C12996" w:rsidRDefault="00C12996" w:rsidP="00C12996">
      <w:pPr>
        <w:spacing w:after="60"/>
        <w:ind w:firstLineChars="50" w:firstLine="105"/>
        <w:rPr>
          <w:rFonts w:asciiTheme="majorEastAsia" w:eastAsiaTheme="majorEastAsia" w:hAnsiTheme="majorEastAsia"/>
          <w:b/>
          <w:szCs w:val="21"/>
          <w:u w:val="double" w:color="00B050"/>
        </w:rPr>
      </w:pPr>
    </w:p>
    <w:tbl>
      <w:tblPr>
        <w:tblStyle w:val="a9"/>
        <w:tblpPr w:leftFromText="142" w:rightFromText="142" w:vertAnchor="text" w:horzAnchor="margin" w:tblpXSpec="right" w:tblpY="105"/>
        <w:tblW w:w="924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248"/>
      </w:tblGrid>
      <w:tr w:rsidR="00514132" w:rsidRPr="00A82568" w:rsidTr="004E1524">
        <w:trPr>
          <w:trHeight w:val="2270"/>
        </w:trPr>
        <w:tc>
          <w:tcPr>
            <w:tcW w:w="9248" w:type="dxa"/>
            <w:vAlign w:val="center"/>
          </w:tcPr>
          <w:p w:rsidR="00514132" w:rsidRPr="00496472" w:rsidRDefault="00514132" w:rsidP="004E1524">
            <w:pPr>
              <w:spacing w:line="340" w:lineRule="exact"/>
              <w:ind w:leftChars="67" w:left="141" w:firstLineChars="78" w:firstLine="140"/>
              <w:rPr>
                <w:rFonts w:asciiTheme="majorEastAsia" w:eastAsiaTheme="majorEastAsia" w:hAnsiTheme="majorEastAsia"/>
                <w:sz w:val="18"/>
                <w:szCs w:val="18"/>
              </w:rPr>
            </w:pPr>
            <w:r w:rsidRPr="00496472">
              <w:rPr>
                <w:rFonts w:asciiTheme="majorEastAsia" w:eastAsiaTheme="majorEastAsia" w:hAnsiTheme="majorEastAsia" w:cs="ＭＳ Ｐゴシック" w:hint="eastAsia"/>
                <w:kern w:val="0"/>
                <w:sz w:val="18"/>
                <w:szCs w:val="18"/>
              </w:rPr>
              <w:t>生涯現役雇用制度の導入</w:t>
            </w:r>
            <w:r w:rsidRPr="00496472">
              <w:rPr>
                <w:rFonts w:asciiTheme="majorEastAsia" w:eastAsiaTheme="majorEastAsia" w:hAnsiTheme="majorEastAsia" w:hint="eastAsia"/>
                <w:sz w:val="18"/>
                <w:szCs w:val="18"/>
              </w:rPr>
              <w:t>は、会社運営の根幹となる事項ですので、計画を立て十分時間をかけて検討することをお勧めいたします。</w:t>
            </w:r>
          </w:p>
          <w:p w:rsidR="00514132" w:rsidRPr="00496472" w:rsidRDefault="00514132" w:rsidP="004E1524">
            <w:pPr>
              <w:spacing w:line="350" w:lineRule="exact"/>
              <w:ind w:firstLineChars="157" w:firstLine="283"/>
              <w:rPr>
                <w:rFonts w:asciiTheme="majorEastAsia" w:eastAsiaTheme="majorEastAsia" w:hAnsiTheme="majorEastAsia" w:cs="ＭＳ Ｐゴシック"/>
                <w:kern w:val="0"/>
                <w:sz w:val="18"/>
                <w:szCs w:val="18"/>
              </w:rPr>
            </w:pPr>
            <w:r w:rsidRPr="00496472">
              <w:rPr>
                <w:rFonts w:asciiTheme="majorEastAsia" w:eastAsiaTheme="majorEastAsia" w:hAnsiTheme="majorEastAsia" w:cs="ＭＳ Ｐゴシック" w:hint="eastAsia"/>
                <w:kern w:val="0"/>
                <w:sz w:val="18"/>
                <w:szCs w:val="18"/>
              </w:rPr>
              <w:t>具体的に11</w:t>
            </w:r>
            <w:r w:rsidR="00C07489">
              <w:rPr>
                <w:rFonts w:asciiTheme="majorEastAsia" w:eastAsiaTheme="majorEastAsia" w:hAnsiTheme="majorEastAsia" w:cs="ＭＳ Ｐゴシック" w:hint="eastAsia"/>
                <w:kern w:val="0"/>
                <w:sz w:val="18"/>
                <w:szCs w:val="18"/>
              </w:rPr>
              <w:t>か月かけて検討した企業</w:t>
            </w:r>
            <w:r w:rsidRPr="00496472">
              <w:rPr>
                <w:rFonts w:asciiTheme="majorEastAsia" w:eastAsiaTheme="majorEastAsia" w:hAnsiTheme="majorEastAsia" w:cs="ＭＳ Ｐゴシック" w:hint="eastAsia"/>
                <w:kern w:val="0"/>
                <w:sz w:val="18"/>
                <w:szCs w:val="18"/>
              </w:rPr>
              <w:t>の</w:t>
            </w:r>
            <w:r w:rsidRPr="00496472">
              <w:rPr>
                <w:rFonts w:asciiTheme="majorEastAsia" w:eastAsiaTheme="majorEastAsia" w:hAnsiTheme="majorEastAsia" w:hint="eastAsia"/>
                <w:color w:val="000000"/>
                <w:sz w:val="18"/>
                <w:szCs w:val="18"/>
              </w:rPr>
              <w:t>導入スケジュールの</w:t>
            </w:r>
            <w:r w:rsidRPr="00496472">
              <w:rPr>
                <w:rFonts w:asciiTheme="majorEastAsia" w:eastAsiaTheme="majorEastAsia" w:hAnsiTheme="majorEastAsia" w:cs="ＭＳ Ｐゴシック" w:hint="eastAsia"/>
                <w:kern w:val="0"/>
                <w:sz w:val="18"/>
                <w:szCs w:val="18"/>
              </w:rPr>
              <w:t>例を示します。</w:t>
            </w:r>
          </w:p>
          <w:p w:rsidR="00514132" w:rsidRDefault="00B037F9" w:rsidP="006F2642">
            <w:pPr>
              <w:spacing w:line="350" w:lineRule="exact"/>
              <w:ind w:firstLineChars="250" w:firstLine="527"/>
              <w:rPr>
                <w:rFonts w:asciiTheme="majorEastAsia" w:eastAsiaTheme="majorEastAsia" w:hAnsiTheme="majorEastAsia" w:cs="ＭＳ Ｐゴシック"/>
                <w:b/>
                <w:kern w:val="0"/>
                <w:szCs w:val="21"/>
              </w:rPr>
            </w:pPr>
            <w:r>
              <w:rPr>
                <w:rFonts w:asciiTheme="majorEastAsia" w:eastAsiaTheme="majorEastAsia" w:hAnsiTheme="majorEastAsia" w:cs="ＭＳ Ｐゴシック"/>
                <w:b/>
                <w:noProof/>
                <w:kern w:val="0"/>
                <w:szCs w:val="21"/>
              </w:rPr>
              <w:pict>
                <v:shapetype id="_x0000_t202" coordsize="21600,21600" o:spt="202" path="m,l,21600r21600,l21600,xe">
                  <v:stroke joinstyle="miter"/>
                  <v:path gradientshapeok="t" o:connecttype="rect"/>
                </v:shapetype>
                <v:shape id="Text Box 32" o:spid="_x0000_s1035" type="#_x0000_t202" style="position:absolute;left:0;text-align:left;margin-left:2.15pt;margin-top:1.55pt;width:449.25pt;height:187.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" filled="f" stroked="f">
                  <v:textbox inset="0,0,0,0">
                    <w:txbxContent>
                      <w:p w:rsidR="008361B1" w:rsidRDefault="008361B1">
                        <w:r w:rsidRPr="00C1501B">
                          <w:rPr>
                            <w:noProof/>
                          </w:rPr>
                          <w:drawing>
                            <wp:inline distT="0" distB="0" distL="0" distR="0">
                              <wp:extent cx="5669280" cy="2262547"/>
                              <wp:effectExtent l="19050" t="0" r="762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674707" cy="2264713"/>
                                      </a:xfrm>
                                      <a:prstGeom prst="rect">
                                        <a:avLst/>
                                      </a:prstGeom>
                                      <a:noFill/>
                                      <a:ln w="3175">
                                        <a:noFill/>
                                        <a:miter lim="800000"/>
                                        <a:headEnd/>
                                        <a:tailEnd/>
                                      </a:ln>
                                    </pic:spPr>
                                  </pic:pic>
                                </a:graphicData>
                              </a:graphic>
                            </wp:inline>
                          </w:drawing>
                        </w:r>
                      </w:p>
                    </w:txbxContent>
                  </v:textbox>
                </v:shape>
              </w:pict>
            </w:r>
          </w:p>
          <w:p w:rsidR="00514132" w:rsidRDefault="00514132" w:rsidP="006F2642">
            <w:pPr>
              <w:spacing w:line="350" w:lineRule="exact"/>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514132" w:rsidRDefault="00514132" w:rsidP="006F2642">
            <w:pPr>
              <w:spacing w:line="350" w:lineRule="exact"/>
              <w:ind w:firstLineChars="250" w:firstLine="527"/>
              <w:rPr>
                <w:rFonts w:asciiTheme="majorEastAsia" w:eastAsiaTheme="majorEastAsia" w:hAnsiTheme="majorEastAsia" w:cs="ＭＳ Ｐゴシック"/>
                <w:b/>
                <w:kern w:val="0"/>
                <w:szCs w:val="21"/>
              </w:rPr>
            </w:pPr>
          </w:p>
          <w:p w:rsidR="00496472" w:rsidRPr="00514132" w:rsidRDefault="00496472" w:rsidP="006F2642">
            <w:pPr>
              <w:spacing w:line="350" w:lineRule="exact"/>
              <w:ind w:rightChars="99" w:right="208" w:firstLineChars="250" w:firstLine="402"/>
              <w:jc w:val="right"/>
              <w:rPr>
                <w:rFonts w:asciiTheme="majorEastAsia" w:eastAsiaTheme="majorEastAsia" w:hAnsiTheme="majorEastAsia"/>
                <w:b/>
                <w:sz w:val="16"/>
                <w:szCs w:val="16"/>
              </w:rPr>
            </w:pPr>
          </w:p>
        </w:tc>
      </w:tr>
    </w:tbl>
    <w:p w:rsidR="00514132" w:rsidRDefault="00514132" w:rsidP="0004138A">
      <w:pPr>
        <w:spacing w:line="280" w:lineRule="exact"/>
        <w:rPr>
          <w:rFonts w:asciiTheme="majorEastAsia" w:eastAsiaTheme="majorEastAsia" w:hAnsiTheme="majorEastAsia" w:cs="HG教科書体"/>
          <w:b/>
          <w:color w:val="000000"/>
          <w:kern w:val="0"/>
          <w:szCs w:val="21"/>
        </w:rPr>
      </w:pPr>
    </w:p>
    <w:p w:rsidR="00496472" w:rsidRPr="00E65F60" w:rsidRDefault="00496472" w:rsidP="00496472">
      <w:pPr>
        <w:spacing w:line="280" w:lineRule="exact"/>
        <w:jc w:val="center"/>
        <w:rPr>
          <w:rFonts w:asciiTheme="majorEastAsia" w:eastAsiaTheme="majorEastAsia" w:hAnsiTheme="majorEastAsia" w:cs="HG教科書体"/>
          <w:b/>
          <w:color w:val="FF0000"/>
          <w:kern w:val="0"/>
          <w:szCs w:val="21"/>
        </w:rPr>
      </w:pPr>
      <w:r w:rsidRPr="00E65F60">
        <w:rPr>
          <w:rFonts w:asciiTheme="majorEastAsia" w:eastAsiaTheme="majorEastAsia" w:hAnsiTheme="majorEastAsia" w:cs="HG教科書体" w:hint="eastAsia"/>
          <w:b/>
          <w:color w:val="FF0000"/>
          <w:kern w:val="0"/>
          <w:szCs w:val="21"/>
        </w:rPr>
        <w:t>----------------それでは、具体的に上記の項目ごとに順次検討していきましょう。----------</w:t>
      </w:r>
      <w:r w:rsidR="00EC5ABE">
        <w:rPr>
          <w:rFonts w:asciiTheme="majorEastAsia" w:eastAsiaTheme="majorEastAsia" w:hAnsiTheme="majorEastAsia" w:cs="HG教科書体" w:hint="eastAsia"/>
          <w:b/>
          <w:color w:val="FF0000"/>
          <w:kern w:val="0"/>
          <w:szCs w:val="21"/>
        </w:rPr>
        <w:t>-----</w:t>
      </w:r>
    </w:p>
    <w:p w:rsidR="00496472" w:rsidRDefault="00496472" w:rsidP="0004138A">
      <w:pPr>
        <w:spacing w:line="280" w:lineRule="exact"/>
        <w:rPr>
          <w:rFonts w:asciiTheme="majorEastAsia" w:eastAsiaTheme="majorEastAsia" w:hAnsiTheme="majorEastAsia" w:cs="HG教科書体"/>
          <w:b/>
          <w:color w:val="000000"/>
          <w:kern w:val="0"/>
          <w:szCs w:val="21"/>
        </w:rPr>
      </w:pPr>
    </w:p>
    <w:p w:rsidR="0017791A" w:rsidRDefault="00A96C19" w:rsidP="00EE5DA9">
      <w:pPr>
        <w:spacing w:after="60"/>
        <w:ind w:firstLineChars="50" w:firstLine="105"/>
        <w:rPr>
          <w:rFonts w:asciiTheme="majorEastAsia" w:eastAsiaTheme="majorEastAsia" w:hAnsiTheme="majorEastAsia"/>
          <w:b/>
          <w:szCs w:val="21"/>
        </w:rPr>
      </w:pPr>
      <w:r w:rsidRPr="00592CC5">
        <w:rPr>
          <w:rFonts w:asciiTheme="majorEastAsia" w:eastAsiaTheme="majorEastAsia" w:hAnsiTheme="majorEastAsia" w:hint="eastAsia"/>
          <w:b/>
          <w:szCs w:val="21"/>
          <w:u w:val="double" w:color="00B050"/>
        </w:rPr>
        <w:t>２．</w:t>
      </w:r>
      <w:r w:rsidR="00026783" w:rsidRPr="00592CC5">
        <w:rPr>
          <w:rFonts w:asciiTheme="majorEastAsia" w:eastAsiaTheme="majorEastAsia" w:hAnsiTheme="majorEastAsia" w:hint="eastAsia"/>
          <w:b/>
          <w:szCs w:val="21"/>
          <w:u w:val="double" w:color="00B050"/>
        </w:rPr>
        <w:t>導入のための</w:t>
      </w:r>
      <w:r w:rsidR="003D0878" w:rsidRPr="00592CC5">
        <w:rPr>
          <w:rFonts w:asciiTheme="majorEastAsia" w:eastAsiaTheme="majorEastAsia" w:hAnsiTheme="majorEastAsia" w:hint="eastAsia"/>
          <w:b/>
          <w:szCs w:val="21"/>
          <w:u w:val="double" w:color="00B050"/>
        </w:rPr>
        <w:t>社内</w:t>
      </w:r>
      <w:r w:rsidR="0017791A" w:rsidRPr="00592CC5">
        <w:rPr>
          <w:rFonts w:asciiTheme="majorEastAsia" w:eastAsiaTheme="majorEastAsia" w:hAnsiTheme="majorEastAsia" w:hint="eastAsia"/>
          <w:b/>
          <w:szCs w:val="21"/>
          <w:u w:val="double" w:color="00B050"/>
        </w:rPr>
        <w:t>検討委員会</w:t>
      </w:r>
      <w:r w:rsidR="00026783" w:rsidRPr="00592CC5">
        <w:rPr>
          <w:rFonts w:asciiTheme="majorEastAsia" w:eastAsiaTheme="majorEastAsia" w:hAnsiTheme="majorEastAsia" w:hint="eastAsia"/>
          <w:b/>
          <w:szCs w:val="21"/>
          <w:u w:val="double" w:color="00B050"/>
        </w:rPr>
        <w:t>設置</w:t>
      </w:r>
    </w:p>
    <w:p w:rsidR="0017791A" w:rsidRPr="00525D6C" w:rsidRDefault="0017791A" w:rsidP="00525D6C">
      <w:pPr>
        <w:spacing w:line="320" w:lineRule="exact"/>
        <w:ind w:leftChars="50" w:left="421" w:hangingChars="150" w:hanging="316"/>
        <w:rPr>
          <w:rFonts w:asciiTheme="majorEastAsia" w:eastAsiaTheme="majorEastAsia" w:hAnsiTheme="majorEastAsia"/>
          <w:b/>
          <w:szCs w:val="21"/>
        </w:rPr>
      </w:pPr>
      <w:r w:rsidRPr="00525D6C">
        <w:rPr>
          <w:rFonts w:asciiTheme="majorEastAsia" w:eastAsiaTheme="majorEastAsia" w:hAnsiTheme="majorEastAsia" w:hint="eastAsia"/>
          <w:b/>
          <w:szCs w:val="21"/>
        </w:rPr>
        <w:t xml:space="preserve">　</w:t>
      </w:r>
      <w:r w:rsidR="00323FA1" w:rsidRPr="00525D6C">
        <w:rPr>
          <w:rFonts w:asciiTheme="majorEastAsia" w:eastAsiaTheme="majorEastAsia" w:hAnsiTheme="majorEastAsia" w:hint="eastAsia"/>
          <w:b/>
          <w:szCs w:val="21"/>
        </w:rPr>
        <w:t xml:space="preserve">(1) </w:t>
      </w:r>
      <w:r w:rsidRPr="00525D6C">
        <w:rPr>
          <w:rFonts w:asciiTheme="majorEastAsia" w:eastAsiaTheme="majorEastAsia" w:hAnsiTheme="majorEastAsia" w:hint="eastAsia"/>
          <w:b/>
          <w:szCs w:val="21"/>
        </w:rPr>
        <w:t>メンバー選定</w:t>
      </w:r>
    </w:p>
    <w:p w:rsidR="00B568FB" w:rsidRPr="009B37E0" w:rsidRDefault="00B568FB" w:rsidP="007056DA">
      <w:pPr>
        <w:spacing w:line="320" w:lineRule="exact"/>
        <w:ind w:leftChars="50" w:left="421" w:hangingChars="150" w:hanging="316"/>
        <w:rPr>
          <w:rFonts w:ascii="ＭＳ Ｐゴシック" w:eastAsia="ＭＳ Ｐゴシック" w:hAnsi="ＭＳ Ｐゴシック"/>
          <w:b/>
          <w:szCs w:val="21"/>
        </w:rPr>
      </w:pPr>
      <w:r w:rsidRPr="009B37E0">
        <w:rPr>
          <w:rFonts w:ascii="ＭＳ Ｐゴシック" w:eastAsia="ＭＳ Ｐゴシック" w:hAnsi="ＭＳ Ｐゴシック" w:hint="eastAsia"/>
          <w:b/>
          <w:szCs w:val="21"/>
        </w:rPr>
        <w:t xml:space="preserve">      各社の実情に応じてメンバーを選定してください。</w:t>
      </w:r>
    </w:p>
    <w:p w:rsidR="0017791A" w:rsidRPr="009B37E0" w:rsidRDefault="0017791A" w:rsidP="007056DA">
      <w:pPr>
        <w:spacing w:line="320" w:lineRule="exact"/>
        <w:ind w:leftChars="200" w:left="62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w:t>
      </w:r>
      <w:r w:rsidR="00323FA1" w:rsidRPr="009B37E0">
        <w:rPr>
          <w:rFonts w:ascii="ＭＳ Ｐゴシック" w:eastAsia="ＭＳ Ｐゴシック" w:hAnsi="ＭＳ Ｐゴシック" w:hint="eastAsia"/>
          <w:sz w:val="20"/>
          <w:szCs w:val="20"/>
        </w:rPr>
        <w:t xml:space="preserve"> </w:t>
      </w:r>
      <w:r w:rsidRPr="009B37E0">
        <w:rPr>
          <w:rFonts w:ascii="ＭＳ Ｐゴシック" w:eastAsia="ＭＳ Ｐゴシック" w:hAnsi="ＭＳ Ｐゴシック" w:hint="eastAsia"/>
          <w:sz w:val="20"/>
          <w:szCs w:val="20"/>
        </w:rPr>
        <w:t>雇用制度検討の担当部門の人だけでなく、社内のトップを含め、関係部署の幹部をメンバーに入れます。</w:t>
      </w:r>
      <w:r w:rsidR="00B62F69" w:rsidRPr="009B37E0">
        <w:rPr>
          <w:rFonts w:ascii="ＭＳ Ｐゴシック" w:eastAsia="ＭＳ Ｐゴシック" w:hAnsi="ＭＳ Ｐゴシック" w:cs="ＭＳ Ｐゴシック" w:hint="eastAsia"/>
          <w:kern w:val="0"/>
          <w:sz w:val="20"/>
          <w:szCs w:val="20"/>
        </w:rPr>
        <w:t>状況によっては労働者代表もメンバーとするか検討ください。</w:t>
      </w:r>
    </w:p>
    <w:p w:rsidR="008032B8" w:rsidRPr="009B37E0" w:rsidRDefault="00B62F69" w:rsidP="007056DA">
      <w:pPr>
        <w:spacing w:line="320" w:lineRule="exact"/>
        <w:ind w:leftChars="200" w:left="62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t>・</w:t>
      </w:r>
      <w:r w:rsidR="00323FA1" w:rsidRPr="009B37E0">
        <w:rPr>
          <w:rFonts w:ascii="ＭＳ Ｐゴシック" w:eastAsia="ＭＳ Ｐゴシック" w:hAnsi="ＭＳ Ｐゴシック" w:hint="eastAsia"/>
          <w:sz w:val="20"/>
          <w:szCs w:val="20"/>
        </w:rPr>
        <w:t xml:space="preserve"> </w:t>
      </w:r>
      <w:r w:rsidRPr="009B37E0">
        <w:rPr>
          <w:rFonts w:ascii="ＭＳ Ｐゴシック" w:eastAsia="ＭＳ Ｐゴシック" w:hAnsi="ＭＳ Ｐゴシック" w:hint="eastAsia"/>
          <w:sz w:val="20"/>
          <w:szCs w:val="20"/>
        </w:rPr>
        <w:t>社外のメンバーとして、顧問社会保険労務士のアドバイスを受けるとスムーズに進めることができます。</w:t>
      </w:r>
      <w:r w:rsidR="00952C84" w:rsidRPr="009B37E0">
        <w:rPr>
          <w:rFonts w:ascii="ＭＳ Ｐゴシック" w:eastAsia="ＭＳ Ｐゴシック" w:hAnsi="ＭＳ Ｐゴシック" w:hint="eastAsia"/>
          <w:sz w:val="20"/>
          <w:szCs w:val="20"/>
        </w:rPr>
        <w:t>また</w:t>
      </w:r>
      <w:r w:rsidR="008032B8" w:rsidRPr="009B37E0">
        <w:rPr>
          <w:rFonts w:ascii="ＭＳ Ｐゴシック" w:eastAsia="ＭＳ Ｐゴシック" w:hAnsi="ＭＳ Ｐゴシック" w:hint="eastAsia"/>
          <w:sz w:val="20"/>
          <w:szCs w:val="20"/>
        </w:rPr>
        <w:t>、最寄りのハローワークや(独)高齢・障害・求職者雇用支援機構の高年齢者雇用アドバイザー</w:t>
      </w:r>
      <w:r w:rsidR="00E42463" w:rsidRPr="009B37E0">
        <w:rPr>
          <w:rFonts w:ascii="ＭＳ Ｐゴシック" w:eastAsia="ＭＳ Ｐゴシック" w:hAnsi="ＭＳ Ｐゴシック" w:hint="eastAsia"/>
          <w:sz w:val="20"/>
          <w:szCs w:val="20"/>
        </w:rPr>
        <w:t>が</w:t>
      </w:r>
      <w:r w:rsidR="008032B8" w:rsidRPr="009B37E0">
        <w:rPr>
          <w:rFonts w:ascii="ＭＳ Ｐゴシック" w:eastAsia="ＭＳ Ｐゴシック" w:hAnsi="ＭＳ Ｐゴシック" w:hint="eastAsia"/>
          <w:sz w:val="20"/>
          <w:szCs w:val="20"/>
        </w:rPr>
        <w:t>相談に応じてくれます。</w:t>
      </w:r>
    </w:p>
    <w:p w:rsidR="00DB0B7B" w:rsidRPr="009B37E0" w:rsidRDefault="00DB0B7B" w:rsidP="007056DA">
      <w:pPr>
        <w:spacing w:line="320" w:lineRule="exact"/>
        <w:ind w:leftChars="200" w:left="620" w:hangingChars="100" w:hanging="200"/>
        <w:rPr>
          <w:rFonts w:ascii="ＭＳ Ｐゴシック" w:eastAsia="ＭＳ Ｐゴシック" w:hAnsi="ＭＳ Ｐゴシック"/>
          <w:sz w:val="20"/>
          <w:szCs w:val="20"/>
        </w:rPr>
      </w:pPr>
      <w:r w:rsidRPr="009B37E0">
        <w:rPr>
          <w:rFonts w:ascii="ＭＳ Ｐゴシック" w:eastAsia="ＭＳ Ｐゴシック" w:hAnsi="ＭＳ Ｐゴシック" w:hint="eastAsia"/>
          <w:sz w:val="20"/>
          <w:szCs w:val="20"/>
        </w:rPr>
        <w:lastRenderedPageBreak/>
        <w:t>・ その他、予め委員会の開催回数、検討項目など開催要領を定めて検討に入ります。</w:t>
      </w:r>
    </w:p>
    <w:p w:rsidR="008D3438" w:rsidRPr="009B37E0" w:rsidRDefault="00D42170" w:rsidP="009B37E0">
      <w:pPr>
        <w:spacing w:line="320" w:lineRule="exact"/>
        <w:ind w:leftChars="200" w:left="621" w:hangingChars="100" w:hanging="201"/>
        <w:rPr>
          <w:rFonts w:ascii="ＭＳ Ｐゴシック" w:eastAsia="ＭＳ Ｐゴシック" w:hAnsi="ＭＳ Ｐゴシック"/>
          <w:b/>
          <w:sz w:val="20"/>
          <w:szCs w:val="20"/>
        </w:rPr>
      </w:pPr>
      <w:r w:rsidRPr="009B37E0">
        <w:rPr>
          <w:rFonts w:ascii="ＭＳ Ｐゴシック" w:eastAsia="ＭＳ Ｐゴシック" w:hAnsi="ＭＳ Ｐゴシック" w:hint="eastAsia"/>
          <w:b/>
          <w:sz w:val="20"/>
          <w:szCs w:val="20"/>
        </w:rPr>
        <w:t>・ 社内検討委員会委員構成の例</w:t>
      </w:r>
    </w:p>
    <w:p w:rsidR="00E76384" w:rsidRPr="009B37E0" w:rsidRDefault="00FD0D19" w:rsidP="00A10D9D">
      <w:pPr>
        <w:spacing w:line="320" w:lineRule="exact"/>
        <w:ind w:leftChars="300" w:left="630" w:firstLineChars="50" w:firstLine="100"/>
        <w:rPr>
          <w:rFonts w:ascii="ＭＳ Ｐゴシック" w:eastAsia="ＭＳ Ｐゴシック" w:hAnsi="ＭＳ Ｐゴシック" w:cs="ＭＳ Ｐゴシック"/>
          <w:color w:val="000000"/>
          <w:kern w:val="0"/>
          <w:sz w:val="20"/>
          <w:szCs w:val="20"/>
        </w:rPr>
      </w:pPr>
      <w:r w:rsidRPr="009B37E0">
        <w:rPr>
          <w:rFonts w:ascii="ＭＳ Ｐゴシック" w:eastAsia="ＭＳ Ｐゴシック" w:hAnsi="ＭＳ Ｐゴシック" w:cs="ＭＳ Ｐゴシック" w:hint="eastAsia"/>
          <w:color w:val="000000"/>
          <w:kern w:val="0"/>
          <w:sz w:val="20"/>
          <w:szCs w:val="20"/>
        </w:rPr>
        <w:t>○</w:t>
      </w:r>
      <w:r w:rsidR="00E76384" w:rsidRPr="009B37E0">
        <w:rPr>
          <w:rFonts w:ascii="ＭＳ Ｐゴシック" w:eastAsia="ＭＳ Ｐゴシック" w:hAnsi="ＭＳ Ｐゴシック" w:cs="ＭＳ Ｐゴシック" w:hint="eastAsia"/>
          <w:color w:val="000000"/>
          <w:kern w:val="0"/>
          <w:sz w:val="20"/>
          <w:szCs w:val="20"/>
        </w:rPr>
        <w:t xml:space="preserve"> </w:t>
      </w:r>
      <w:r w:rsidRPr="009B37E0">
        <w:rPr>
          <w:rFonts w:ascii="ＭＳ Ｐゴシック" w:eastAsia="ＭＳ Ｐゴシック" w:hAnsi="ＭＳ Ｐゴシック" w:cs="ＭＳ Ｐゴシック" w:hint="eastAsia"/>
          <w:color w:val="000000"/>
          <w:kern w:val="0"/>
          <w:sz w:val="20"/>
          <w:szCs w:val="20"/>
        </w:rPr>
        <w:t>社会保険労務士、高年齢者雇用アドバイザーなどの学識経験者</w:t>
      </w:r>
    </w:p>
    <w:p w:rsidR="00E76384" w:rsidRPr="00C23707" w:rsidRDefault="00FD0D19" w:rsidP="00A10D9D">
      <w:pPr>
        <w:spacing w:line="320" w:lineRule="exact"/>
        <w:ind w:leftChars="350" w:left="735"/>
        <w:rPr>
          <w:rFonts w:ascii="ＭＳ Ｐゴシック" w:eastAsia="ＭＳ Ｐゴシック" w:hAnsi="ＭＳ Ｐゴシック" w:cs="ＭＳ Ｐゴシック"/>
          <w:color w:val="000000"/>
          <w:kern w:val="0"/>
          <w:sz w:val="20"/>
          <w:szCs w:val="20"/>
        </w:rPr>
      </w:pPr>
      <w:r w:rsidRPr="009B37E0">
        <w:rPr>
          <w:rFonts w:ascii="ＭＳ Ｐゴシック" w:eastAsia="ＭＳ Ｐゴシック" w:hAnsi="ＭＳ Ｐゴシック" w:cs="ＭＳ Ｐゴシック" w:hint="eastAsia"/>
          <w:color w:val="000000"/>
          <w:kern w:val="0"/>
          <w:sz w:val="20"/>
          <w:szCs w:val="20"/>
        </w:rPr>
        <w:t>○</w:t>
      </w:r>
      <w:r w:rsidR="00E76384" w:rsidRPr="009B37E0">
        <w:rPr>
          <w:rFonts w:ascii="ＭＳ Ｐゴシック" w:eastAsia="ＭＳ Ｐゴシック" w:hAnsi="ＭＳ Ｐゴシック" w:cs="ＭＳ Ｐゴシック" w:hint="eastAsia"/>
          <w:color w:val="000000"/>
          <w:kern w:val="0"/>
          <w:sz w:val="20"/>
          <w:szCs w:val="20"/>
        </w:rPr>
        <w:t xml:space="preserve"> 会社</w:t>
      </w:r>
      <w:r w:rsidRPr="009B37E0">
        <w:rPr>
          <w:rFonts w:ascii="ＭＳ Ｐゴシック" w:eastAsia="ＭＳ Ｐゴシック" w:hAnsi="ＭＳ Ｐゴシック" w:cs="ＭＳ Ｐゴシック" w:hint="eastAsia"/>
          <w:color w:val="000000"/>
          <w:kern w:val="0"/>
          <w:sz w:val="20"/>
          <w:szCs w:val="20"/>
        </w:rPr>
        <w:t xml:space="preserve">経営側 ； </w:t>
      </w:r>
      <w:r w:rsidR="00E76384" w:rsidRPr="009B37E0">
        <w:rPr>
          <w:rFonts w:ascii="ＭＳ Ｐゴシック" w:eastAsia="ＭＳ Ｐゴシック" w:hAnsi="ＭＳ Ｐゴシック" w:cs="ＭＳ Ｐゴシック" w:hint="eastAsia"/>
          <w:color w:val="000000"/>
          <w:kern w:val="0"/>
          <w:sz w:val="20"/>
          <w:szCs w:val="20"/>
        </w:rPr>
        <w:t>労務担当役員、総務人事部長・課長等</w:t>
      </w:r>
      <w:r w:rsidRPr="009B37E0">
        <w:rPr>
          <w:rFonts w:ascii="ＭＳ Ｐゴシック" w:eastAsia="ＭＳ Ｐゴシック" w:hAnsi="ＭＳ Ｐゴシック" w:cs="ＭＳ Ｐゴシック" w:hint="eastAsia"/>
          <w:color w:val="000000"/>
          <w:kern w:val="0"/>
          <w:sz w:val="20"/>
          <w:szCs w:val="20"/>
        </w:rPr>
        <w:br/>
        <w:t>○</w:t>
      </w:r>
      <w:r w:rsidR="00E76384" w:rsidRPr="009B37E0">
        <w:rPr>
          <w:rFonts w:ascii="ＭＳ Ｐゴシック" w:eastAsia="ＭＳ Ｐゴシック" w:hAnsi="ＭＳ Ｐゴシック" w:cs="ＭＳ Ｐゴシック" w:hint="eastAsia"/>
          <w:color w:val="000000"/>
          <w:kern w:val="0"/>
          <w:sz w:val="20"/>
          <w:szCs w:val="20"/>
        </w:rPr>
        <w:t xml:space="preserve"> 従業員代表又は</w:t>
      </w:r>
      <w:r w:rsidRPr="009B37E0">
        <w:rPr>
          <w:rFonts w:ascii="ＭＳ Ｐゴシック" w:eastAsia="ＭＳ Ｐゴシック" w:hAnsi="ＭＳ Ｐゴシック" w:cs="ＭＳ Ｐゴシック" w:hint="eastAsia"/>
          <w:color w:val="000000"/>
          <w:kern w:val="0"/>
          <w:sz w:val="20"/>
          <w:szCs w:val="20"/>
        </w:rPr>
        <w:t xml:space="preserve">労働組合側 </w:t>
      </w:r>
    </w:p>
    <w:p w:rsidR="00D42170" w:rsidRPr="00525D6C" w:rsidRDefault="00DC33AD" w:rsidP="00815C05">
      <w:pPr>
        <w:spacing w:beforeLines="50" w:line="320" w:lineRule="exact"/>
        <w:ind w:leftChars="50" w:left="527" w:hangingChars="200" w:hanging="422"/>
        <w:rPr>
          <w:rFonts w:asciiTheme="majorEastAsia" w:eastAsiaTheme="majorEastAsia" w:hAnsiTheme="majorEastAsia"/>
          <w:b/>
          <w:szCs w:val="21"/>
        </w:rPr>
      </w:pPr>
      <w:r w:rsidRPr="00525D6C">
        <w:rPr>
          <w:rFonts w:asciiTheme="majorEastAsia" w:eastAsiaTheme="majorEastAsia" w:hAnsiTheme="majorEastAsia" w:hint="eastAsia"/>
          <w:b/>
          <w:szCs w:val="21"/>
        </w:rPr>
        <w:t xml:space="preserve">　(2) 社内検討委員会での検討項目と留意点は、</w:t>
      </w:r>
      <w:r w:rsidR="00A519D4" w:rsidRPr="00525D6C">
        <w:rPr>
          <w:rFonts w:asciiTheme="majorEastAsia" w:eastAsiaTheme="majorEastAsia" w:hAnsiTheme="majorEastAsia" w:hint="eastAsia"/>
          <w:b/>
          <w:szCs w:val="21"/>
        </w:rPr>
        <w:t>後記</w:t>
      </w:r>
      <w:r w:rsidRPr="00525D6C">
        <w:rPr>
          <w:rFonts w:asciiTheme="majorEastAsia" w:eastAsiaTheme="majorEastAsia" w:hAnsiTheme="majorEastAsia" w:hint="eastAsia"/>
          <w:b/>
          <w:szCs w:val="21"/>
        </w:rPr>
        <w:t>Ⅳ</w:t>
      </w:r>
      <w:r w:rsidR="004625CC" w:rsidRPr="00252C77">
        <w:rPr>
          <w:rFonts w:asciiTheme="majorEastAsia" w:eastAsiaTheme="majorEastAsia" w:hAnsiTheme="majorEastAsia" w:hint="eastAsia"/>
          <w:b/>
          <w:szCs w:val="21"/>
        </w:rPr>
        <w:t>(</w:t>
      </w:r>
      <w:r w:rsidR="00252C77" w:rsidRPr="00252C77">
        <w:rPr>
          <w:rFonts w:asciiTheme="majorEastAsia" w:eastAsiaTheme="majorEastAsia" w:hAnsiTheme="majorEastAsia" w:hint="eastAsia"/>
          <w:b/>
          <w:szCs w:val="21"/>
        </w:rPr>
        <w:t>10</w:t>
      </w:r>
      <w:r w:rsidRPr="00525D6C">
        <w:rPr>
          <w:rFonts w:asciiTheme="majorEastAsia" w:eastAsiaTheme="majorEastAsia" w:hAnsiTheme="majorEastAsia" w:hint="eastAsia"/>
          <w:b/>
          <w:szCs w:val="21"/>
        </w:rPr>
        <w:t>頁)に記載していますので、それを順次議論し決めていきます。</w:t>
      </w:r>
      <w:r w:rsidR="00D42170" w:rsidRPr="00525D6C">
        <w:rPr>
          <w:rFonts w:asciiTheme="majorEastAsia" w:eastAsiaTheme="majorEastAsia" w:hAnsiTheme="majorEastAsia" w:hint="eastAsia"/>
          <w:b/>
          <w:szCs w:val="21"/>
        </w:rPr>
        <w:t xml:space="preserve">　</w:t>
      </w:r>
    </w:p>
    <w:p w:rsidR="005D521A" w:rsidRPr="00592CC5" w:rsidRDefault="00221081" w:rsidP="00815C05">
      <w:pPr>
        <w:spacing w:beforeLines="50" w:after="60"/>
        <w:ind w:firstLineChars="50" w:firstLine="105"/>
        <w:rPr>
          <w:rFonts w:asciiTheme="majorEastAsia" w:eastAsiaTheme="majorEastAsia" w:hAnsiTheme="majorEastAsia"/>
          <w:b/>
          <w:szCs w:val="21"/>
          <w:u w:val="double" w:color="00B050"/>
        </w:rPr>
      </w:pPr>
      <w:r>
        <w:rPr>
          <w:rFonts w:asciiTheme="majorEastAsia" w:eastAsiaTheme="majorEastAsia" w:hAnsiTheme="majorEastAsia" w:hint="eastAsia"/>
          <w:b/>
          <w:szCs w:val="21"/>
          <w:u w:val="double" w:color="00B050"/>
        </w:rPr>
        <w:t>３</w:t>
      </w:r>
      <w:r w:rsidRPr="00592CC5">
        <w:rPr>
          <w:rFonts w:asciiTheme="majorEastAsia" w:eastAsiaTheme="majorEastAsia" w:hAnsiTheme="majorEastAsia" w:hint="eastAsia"/>
          <w:b/>
          <w:szCs w:val="21"/>
          <w:u w:val="double" w:color="00B050"/>
        </w:rPr>
        <w:t>．</w:t>
      </w:r>
      <w:r w:rsidR="005D521A" w:rsidRPr="00592CC5">
        <w:rPr>
          <w:rFonts w:asciiTheme="majorEastAsia" w:eastAsiaTheme="majorEastAsia" w:hAnsiTheme="majorEastAsia" w:hint="eastAsia"/>
          <w:b/>
          <w:szCs w:val="21"/>
          <w:u w:val="double" w:color="00B050"/>
        </w:rPr>
        <w:t>現在の労務構成の確認</w:t>
      </w:r>
    </w:p>
    <w:p w:rsidR="005D521A" w:rsidRPr="009B37E0" w:rsidRDefault="00221081" w:rsidP="00462F78">
      <w:pPr>
        <w:spacing w:line="320" w:lineRule="exact"/>
        <w:ind w:leftChars="50" w:left="281" w:hangingChars="84" w:hanging="176"/>
        <w:rPr>
          <w:rFonts w:asciiTheme="majorEastAsia" w:eastAsiaTheme="majorEastAsia" w:hAnsiTheme="majorEastAsia"/>
          <w:szCs w:val="21"/>
        </w:rPr>
      </w:pPr>
      <w:r w:rsidRPr="00584193">
        <w:rPr>
          <w:rFonts w:asciiTheme="majorEastAsia" w:eastAsiaTheme="majorEastAsia" w:hAnsiTheme="majorEastAsia" w:hint="eastAsia"/>
          <w:szCs w:val="21"/>
        </w:rPr>
        <w:t xml:space="preserve">　　</w:t>
      </w:r>
      <w:r w:rsidR="00721878">
        <w:rPr>
          <w:rFonts w:asciiTheme="majorEastAsia" w:eastAsiaTheme="majorEastAsia" w:hAnsiTheme="majorEastAsia" w:hint="eastAsia"/>
          <w:szCs w:val="21"/>
        </w:rPr>
        <w:t>生涯現役雇用制度の導入に当たっては、</w:t>
      </w:r>
      <w:r w:rsidRPr="00584193">
        <w:rPr>
          <w:rFonts w:asciiTheme="majorEastAsia" w:eastAsiaTheme="majorEastAsia" w:hAnsiTheme="majorEastAsia" w:hint="eastAsia"/>
          <w:szCs w:val="21"/>
        </w:rPr>
        <w:t>まず、</w:t>
      </w:r>
      <w:r w:rsidR="00721878" w:rsidRPr="00584193">
        <w:rPr>
          <w:rFonts w:asciiTheme="majorEastAsia" w:eastAsiaTheme="majorEastAsia" w:hAnsiTheme="majorEastAsia" w:hint="eastAsia"/>
          <w:szCs w:val="21"/>
        </w:rPr>
        <w:t>現在の</w:t>
      </w:r>
      <w:r w:rsidR="00462F78">
        <w:rPr>
          <w:rFonts w:asciiTheme="majorEastAsia" w:eastAsiaTheme="majorEastAsia" w:hAnsiTheme="majorEastAsia" w:hint="eastAsia"/>
          <w:szCs w:val="21"/>
        </w:rPr>
        <w:t>従業員の</w:t>
      </w:r>
      <w:r w:rsidR="00014A4C" w:rsidRPr="00014A4C">
        <w:rPr>
          <w:rFonts w:asciiTheme="majorEastAsia" w:eastAsiaTheme="majorEastAsia" w:hAnsiTheme="majorEastAsia" w:hint="eastAsia"/>
          <w:szCs w:val="21"/>
        </w:rPr>
        <w:t>年齢別・性別人員構成、職種別人員構成等の</w:t>
      </w:r>
      <w:r w:rsidRPr="00014A4C">
        <w:rPr>
          <w:rFonts w:asciiTheme="majorEastAsia" w:eastAsiaTheme="majorEastAsia" w:hAnsiTheme="majorEastAsia" w:hint="eastAsia"/>
          <w:szCs w:val="21"/>
        </w:rPr>
        <w:t>労務構成</w:t>
      </w:r>
      <w:r w:rsidR="00721878" w:rsidRPr="00014A4C">
        <w:rPr>
          <w:rFonts w:asciiTheme="majorEastAsia" w:eastAsiaTheme="majorEastAsia" w:hAnsiTheme="majorEastAsia" w:hint="eastAsia"/>
          <w:szCs w:val="21"/>
        </w:rPr>
        <w:t>がどうなっているか</w:t>
      </w:r>
      <w:r w:rsidR="00584193" w:rsidRPr="00014A4C">
        <w:rPr>
          <w:rFonts w:asciiTheme="majorEastAsia" w:eastAsiaTheme="majorEastAsia" w:hAnsiTheme="majorEastAsia" w:hint="eastAsia"/>
          <w:szCs w:val="21"/>
        </w:rPr>
        <w:t>実態</w:t>
      </w:r>
      <w:r w:rsidRPr="00014A4C">
        <w:rPr>
          <w:rFonts w:asciiTheme="majorEastAsia" w:eastAsiaTheme="majorEastAsia" w:hAnsiTheme="majorEastAsia" w:hint="eastAsia"/>
          <w:szCs w:val="21"/>
        </w:rPr>
        <w:t>把握</w:t>
      </w:r>
      <w:r w:rsidR="00462F78" w:rsidRPr="00014A4C">
        <w:rPr>
          <w:rFonts w:asciiTheme="majorEastAsia" w:eastAsiaTheme="majorEastAsia" w:hAnsiTheme="majorEastAsia" w:hint="eastAsia"/>
          <w:szCs w:val="21"/>
        </w:rPr>
        <w:t>をすること</w:t>
      </w:r>
      <w:r w:rsidRPr="00014A4C">
        <w:rPr>
          <w:rFonts w:asciiTheme="majorEastAsia" w:eastAsiaTheme="majorEastAsia" w:hAnsiTheme="majorEastAsia" w:hint="eastAsia"/>
          <w:szCs w:val="21"/>
        </w:rPr>
        <w:t>が必</w:t>
      </w:r>
      <w:r w:rsidRPr="00584193">
        <w:rPr>
          <w:rFonts w:asciiTheme="majorEastAsia" w:eastAsiaTheme="majorEastAsia" w:hAnsiTheme="majorEastAsia" w:hint="eastAsia"/>
          <w:szCs w:val="21"/>
        </w:rPr>
        <w:t>要です。</w:t>
      </w:r>
      <w:r w:rsidR="00721878">
        <w:rPr>
          <w:rFonts w:asciiTheme="majorEastAsia" w:eastAsiaTheme="majorEastAsia" w:hAnsiTheme="majorEastAsia" w:hint="eastAsia"/>
          <w:szCs w:val="21"/>
        </w:rPr>
        <w:t>その実態</w:t>
      </w:r>
      <w:r w:rsidR="008448BD">
        <w:rPr>
          <w:rFonts w:asciiTheme="majorEastAsia" w:eastAsiaTheme="majorEastAsia" w:hAnsiTheme="majorEastAsia" w:hint="eastAsia"/>
          <w:szCs w:val="21"/>
        </w:rPr>
        <w:t>が</w:t>
      </w:r>
      <w:r w:rsidR="00721878">
        <w:rPr>
          <w:rFonts w:asciiTheme="majorEastAsia" w:eastAsiaTheme="majorEastAsia" w:hAnsiTheme="majorEastAsia" w:hint="eastAsia"/>
          <w:szCs w:val="21"/>
        </w:rPr>
        <w:t>制度導入の</w:t>
      </w:r>
      <w:r w:rsidR="00462F78">
        <w:rPr>
          <w:rFonts w:asciiTheme="majorEastAsia" w:eastAsiaTheme="majorEastAsia" w:hAnsiTheme="majorEastAsia" w:hint="eastAsia"/>
          <w:szCs w:val="21"/>
        </w:rPr>
        <w:t>必要性や</w:t>
      </w:r>
      <w:r w:rsidR="00721878">
        <w:rPr>
          <w:rFonts w:asciiTheme="majorEastAsia" w:eastAsiaTheme="majorEastAsia" w:hAnsiTheme="majorEastAsia" w:hint="eastAsia"/>
          <w:szCs w:val="21"/>
        </w:rPr>
        <w:t>時期等</w:t>
      </w:r>
      <w:r w:rsidR="008448BD">
        <w:rPr>
          <w:rFonts w:asciiTheme="majorEastAsia" w:eastAsiaTheme="majorEastAsia" w:hAnsiTheme="majorEastAsia" w:hint="eastAsia"/>
          <w:szCs w:val="21"/>
        </w:rPr>
        <w:t>を</w:t>
      </w:r>
      <w:r w:rsidR="009D6D2C">
        <w:rPr>
          <w:rFonts w:asciiTheme="majorEastAsia" w:eastAsiaTheme="majorEastAsia" w:hAnsiTheme="majorEastAsia" w:hint="eastAsia"/>
          <w:szCs w:val="21"/>
        </w:rPr>
        <w:t>判断</w:t>
      </w:r>
      <w:r w:rsidR="00462F78">
        <w:rPr>
          <w:rFonts w:asciiTheme="majorEastAsia" w:eastAsiaTheme="majorEastAsia" w:hAnsiTheme="majorEastAsia" w:hint="eastAsia"/>
          <w:szCs w:val="21"/>
        </w:rPr>
        <w:t>する</w:t>
      </w:r>
      <w:r w:rsidR="008448BD">
        <w:rPr>
          <w:rFonts w:asciiTheme="majorEastAsia" w:eastAsiaTheme="majorEastAsia" w:hAnsiTheme="majorEastAsia" w:hint="eastAsia"/>
          <w:szCs w:val="21"/>
        </w:rPr>
        <w:t>際の大きな要因と</w:t>
      </w:r>
      <w:r w:rsidR="00462F78">
        <w:rPr>
          <w:rFonts w:asciiTheme="majorEastAsia" w:eastAsiaTheme="majorEastAsia" w:hAnsiTheme="majorEastAsia" w:hint="eastAsia"/>
          <w:szCs w:val="21"/>
        </w:rPr>
        <w:t>なります。</w:t>
      </w:r>
    </w:p>
    <w:p w:rsidR="005D521A" w:rsidRPr="009264EF" w:rsidRDefault="00B037F9" w:rsidP="005D521A">
      <w:pPr>
        <w:spacing w:before="120"/>
        <w:ind w:firstLineChars="100" w:firstLine="211"/>
        <w:rPr>
          <w:rFonts w:asciiTheme="majorEastAsia" w:eastAsiaTheme="majorEastAsia" w:hAnsiTheme="majorEastAsia"/>
          <w:b/>
          <w:szCs w:val="21"/>
        </w:rPr>
      </w:pPr>
      <w:r w:rsidRPr="00B037F9">
        <w:rPr>
          <w:rFonts w:ascii="ＭＳ ゴシック" w:eastAsia="ＭＳ ゴシック" w:hAnsi="ＭＳ ゴシック"/>
          <w:b/>
          <w:noProof/>
          <w:szCs w:val="21"/>
        </w:rPr>
        <w:pict>
          <v:shape id="AutoShape 105" o:spid="_x0000_s1046" type="#_x0000_t32" style="position:absolute;left:0;text-align:left;margin-left:69.35pt;margin-top:15.5pt;width:410.5pt;height: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" strokecolor="#0070c0" strokeweight="1pt">
            <v:stroke dashstyle="1 1"/>
            <v:shadow color="#243f60 [1604]" opacity=".5" offset="1pt"/>
          </v:shape>
        </w:pict>
      </w:r>
      <w:r w:rsidR="005D521A" w:rsidRPr="009264EF">
        <w:rPr>
          <w:rFonts w:ascii="ＭＳ ゴシック" w:eastAsia="ＭＳ ゴシック" w:hAnsi="ＭＳ ゴシック" w:hint="eastAsia"/>
          <w:b/>
          <w:szCs w:val="21"/>
        </w:rPr>
        <w:t>《様式例》</w:t>
      </w:r>
    </w:p>
    <w:tbl>
      <w:tblPr>
        <w:tblStyle w:val="a9"/>
        <w:tblW w:w="9326" w:type="dxa"/>
        <w:tblInd w:w="421" w:type="dxa"/>
        <w:tblLook w:val="04A0"/>
      </w:tblPr>
      <w:tblGrid>
        <w:gridCol w:w="1247"/>
        <w:gridCol w:w="1181"/>
        <w:gridCol w:w="1181"/>
        <w:gridCol w:w="1181"/>
        <w:gridCol w:w="1181"/>
        <w:gridCol w:w="1181"/>
        <w:gridCol w:w="1182"/>
        <w:gridCol w:w="992"/>
      </w:tblGrid>
      <w:tr w:rsidR="005D521A" w:rsidRPr="00565BFC" w:rsidTr="005D521A">
        <w:trPr>
          <w:trHeight w:val="480"/>
        </w:trPr>
        <w:tc>
          <w:tcPr>
            <w:tcW w:w="1247"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年　　　齢</w:t>
            </w:r>
          </w:p>
        </w:tc>
        <w:tc>
          <w:tcPr>
            <w:tcW w:w="1181"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～34歳</w:t>
            </w:r>
          </w:p>
        </w:tc>
        <w:tc>
          <w:tcPr>
            <w:tcW w:w="1181"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35～44歳</w:t>
            </w:r>
          </w:p>
        </w:tc>
        <w:tc>
          <w:tcPr>
            <w:tcW w:w="1181"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45～54歳</w:t>
            </w:r>
          </w:p>
        </w:tc>
        <w:tc>
          <w:tcPr>
            <w:tcW w:w="1181"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55～64歳</w:t>
            </w:r>
          </w:p>
        </w:tc>
        <w:tc>
          <w:tcPr>
            <w:tcW w:w="1181"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65～69歳</w:t>
            </w:r>
          </w:p>
        </w:tc>
        <w:tc>
          <w:tcPr>
            <w:tcW w:w="1182"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70歳～</w:t>
            </w:r>
          </w:p>
        </w:tc>
        <w:tc>
          <w:tcPr>
            <w:tcW w:w="992"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計</w:t>
            </w:r>
          </w:p>
        </w:tc>
      </w:tr>
      <w:tr w:rsidR="005D521A" w:rsidRPr="00565BFC" w:rsidTr="005D521A">
        <w:trPr>
          <w:trHeight w:val="480"/>
        </w:trPr>
        <w:tc>
          <w:tcPr>
            <w:tcW w:w="1247"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正規従業員</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9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r w:rsidR="005D521A" w:rsidRPr="00565BFC" w:rsidTr="005D521A">
        <w:trPr>
          <w:trHeight w:val="480"/>
        </w:trPr>
        <w:tc>
          <w:tcPr>
            <w:tcW w:w="1247" w:type="dxa"/>
            <w:vAlign w:val="center"/>
          </w:tcPr>
          <w:p w:rsidR="005D521A" w:rsidRDefault="005D521A" w:rsidP="005D521A">
            <w:pPr>
              <w:spacing w:line="240" w:lineRule="exact"/>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非正規</w:t>
            </w:r>
          </w:p>
          <w:p w:rsidR="005D521A" w:rsidRPr="00565BFC" w:rsidRDefault="005D521A" w:rsidP="005D521A">
            <w:pPr>
              <w:spacing w:line="240" w:lineRule="exact"/>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従業員</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118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c>
          <w:tcPr>
            <w:tcW w:w="99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r w:rsidR="005D521A" w:rsidRPr="00565BFC" w:rsidTr="005D521A">
        <w:trPr>
          <w:trHeight w:val="480"/>
        </w:trPr>
        <w:tc>
          <w:tcPr>
            <w:tcW w:w="1247" w:type="dxa"/>
            <w:vAlign w:val="center"/>
          </w:tcPr>
          <w:p w:rsidR="005D521A" w:rsidRPr="00565BFC" w:rsidRDefault="005D521A" w:rsidP="005D521A">
            <w:pPr>
              <w:jc w:val="center"/>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計</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1"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118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  %)</w:t>
            </w:r>
          </w:p>
        </w:tc>
        <w:tc>
          <w:tcPr>
            <w:tcW w:w="992" w:type="dxa"/>
            <w:vAlign w:val="center"/>
          </w:tcPr>
          <w:p w:rsidR="005D521A" w:rsidRPr="00565BFC" w:rsidRDefault="005D521A" w:rsidP="005D521A">
            <w:pPr>
              <w:jc w:val="right"/>
              <w:rPr>
                <w:rFonts w:asciiTheme="majorEastAsia" w:eastAsiaTheme="majorEastAsia" w:hAnsiTheme="majorEastAsia"/>
                <w:b/>
                <w:sz w:val="18"/>
                <w:szCs w:val="18"/>
              </w:rPr>
            </w:pPr>
            <w:r w:rsidRPr="00565BFC">
              <w:rPr>
                <w:rFonts w:asciiTheme="majorEastAsia" w:eastAsiaTheme="majorEastAsia" w:hAnsiTheme="majorEastAsia" w:hint="eastAsia"/>
                <w:b/>
                <w:sz w:val="18"/>
                <w:szCs w:val="18"/>
              </w:rPr>
              <w:t>人</w:t>
            </w:r>
          </w:p>
        </w:tc>
      </w:tr>
    </w:tbl>
    <w:p w:rsidR="005D521A" w:rsidRDefault="005D521A" w:rsidP="005D521A">
      <w:pPr>
        <w:spacing w:line="320" w:lineRule="exact"/>
        <w:ind w:leftChars="50" w:left="282" w:hangingChars="84" w:hanging="177"/>
        <w:rPr>
          <w:rFonts w:asciiTheme="majorEastAsia" w:eastAsiaTheme="majorEastAsia" w:hAnsiTheme="majorEastAsia"/>
          <w:b/>
          <w:szCs w:val="21"/>
          <w:u w:val="double" w:color="00B050"/>
        </w:rPr>
      </w:pPr>
    </w:p>
    <w:p w:rsidR="00D13A86" w:rsidRPr="00592CC5" w:rsidRDefault="008D3D7A" w:rsidP="008D3D7A">
      <w:pPr>
        <w:spacing w:before="120" w:after="60"/>
        <w:ind w:firstLineChars="50" w:firstLine="105"/>
        <w:rPr>
          <w:rFonts w:asciiTheme="majorEastAsia" w:eastAsiaTheme="majorEastAsia" w:hAnsiTheme="majorEastAsia"/>
          <w:b/>
          <w:szCs w:val="21"/>
          <w:u w:val="double" w:color="00B050"/>
        </w:rPr>
      </w:pPr>
      <w:r>
        <w:rPr>
          <w:rFonts w:asciiTheme="majorEastAsia" w:eastAsiaTheme="majorEastAsia" w:hAnsiTheme="majorEastAsia" w:hint="eastAsia"/>
          <w:b/>
          <w:szCs w:val="21"/>
          <w:u w:val="double" w:color="00B050"/>
        </w:rPr>
        <w:t>４</w:t>
      </w:r>
      <w:r w:rsidR="00323FA1" w:rsidRPr="00592CC5">
        <w:rPr>
          <w:rFonts w:asciiTheme="majorEastAsia" w:eastAsiaTheme="majorEastAsia" w:hAnsiTheme="majorEastAsia" w:hint="eastAsia"/>
          <w:b/>
          <w:szCs w:val="21"/>
          <w:u w:val="double" w:color="00B050"/>
        </w:rPr>
        <w:t>．</w:t>
      </w:r>
      <w:r w:rsidR="00746498" w:rsidRPr="00592CC5">
        <w:rPr>
          <w:rFonts w:asciiTheme="majorEastAsia" w:eastAsiaTheme="majorEastAsia" w:hAnsiTheme="majorEastAsia" w:hint="eastAsia"/>
          <w:b/>
          <w:szCs w:val="21"/>
          <w:u w:val="double" w:color="00B050"/>
        </w:rPr>
        <w:t>従業員の生涯現役雇用制度に関する</w:t>
      </w:r>
      <w:r w:rsidR="00D13A86" w:rsidRPr="00592CC5">
        <w:rPr>
          <w:rFonts w:asciiTheme="majorEastAsia" w:eastAsiaTheme="majorEastAsia" w:hAnsiTheme="majorEastAsia" w:hint="eastAsia"/>
          <w:b/>
          <w:szCs w:val="21"/>
          <w:u w:val="double" w:color="00B050"/>
        </w:rPr>
        <w:t>意識調査</w:t>
      </w:r>
      <w:r w:rsidR="00746498" w:rsidRPr="00592CC5">
        <w:rPr>
          <w:rFonts w:asciiTheme="majorEastAsia" w:eastAsiaTheme="majorEastAsia" w:hAnsiTheme="majorEastAsia" w:hint="eastAsia"/>
          <w:b/>
          <w:szCs w:val="21"/>
          <w:u w:val="double" w:color="00B050"/>
        </w:rPr>
        <w:t>アンケートの実施</w:t>
      </w:r>
    </w:p>
    <w:p w:rsidR="00C07489" w:rsidRPr="009B37E0" w:rsidRDefault="00D13A86" w:rsidP="00A10D9D">
      <w:pPr>
        <w:spacing w:line="300" w:lineRule="exact"/>
        <w:ind w:leftChars="50" w:left="281" w:hangingChars="84" w:hanging="176"/>
        <w:rPr>
          <w:rFonts w:ascii="ＭＳ Ｐゴシック" w:eastAsia="ＭＳ Ｐゴシック" w:hAnsi="ＭＳ Ｐゴシック"/>
          <w:szCs w:val="21"/>
        </w:rPr>
      </w:pPr>
      <w:r w:rsidRPr="009B37E0">
        <w:rPr>
          <w:rFonts w:ascii="ＭＳ Ｐゴシック" w:eastAsia="ＭＳ Ｐゴシック" w:hAnsi="ＭＳ Ｐゴシック" w:hint="eastAsia"/>
          <w:szCs w:val="21"/>
        </w:rPr>
        <w:t xml:space="preserve">　　制度導入の検討に当たって、</w:t>
      </w:r>
      <w:r w:rsidR="000E1D93" w:rsidRPr="009B37E0">
        <w:rPr>
          <w:rFonts w:ascii="ＭＳ Ｐゴシック" w:eastAsia="ＭＳ Ｐゴシック" w:hAnsi="ＭＳ Ｐゴシック" w:hint="eastAsia"/>
          <w:szCs w:val="21"/>
        </w:rPr>
        <w:t>問題点を把握するには</w:t>
      </w:r>
      <w:r w:rsidR="008911F3" w:rsidRPr="009B37E0">
        <w:rPr>
          <w:rFonts w:ascii="ＭＳ Ｐゴシック" w:eastAsia="ＭＳ Ｐゴシック" w:hAnsi="ＭＳ Ｐゴシック" w:hint="eastAsia"/>
          <w:szCs w:val="21"/>
        </w:rPr>
        <w:t>企業と従業員の双方から見た</w:t>
      </w:r>
      <w:r w:rsidR="00C07489" w:rsidRPr="009B37E0">
        <w:rPr>
          <w:rFonts w:ascii="ＭＳ Ｐゴシック" w:eastAsia="ＭＳ Ｐゴシック" w:hAnsi="ＭＳ Ｐゴシック" w:hint="eastAsia"/>
          <w:szCs w:val="21"/>
        </w:rPr>
        <w:t>生涯現役雇用制度</w:t>
      </w:r>
      <w:r w:rsidR="008911F3" w:rsidRPr="009B37E0">
        <w:rPr>
          <w:rFonts w:ascii="ＭＳ Ｐゴシック" w:eastAsia="ＭＳ Ｐゴシック" w:hAnsi="ＭＳ Ｐゴシック" w:hint="eastAsia"/>
          <w:szCs w:val="21"/>
        </w:rPr>
        <w:t>の課題と</w:t>
      </w:r>
      <w:r w:rsidR="00C07489" w:rsidRPr="009B37E0">
        <w:rPr>
          <w:rFonts w:ascii="ＭＳ Ｐゴシック" w:eastAsia="ＭＳ Ｐゴシック" w:hAnsi="ＭＳ Ｐゴシック" w:hint="eastAsia"/>
          <w:szCs w:val="21"/>
        </w:rPr>
        <w:t>対応策の把握が必要となります。</w:t>
      </w:r>
      <w:r w:rsidR="000E1D93" w:rsidRPr="009B37E0">
        <w:rPr>
          <w:rFonts w:ascii="ＭＳ Ｐゴシック" w:eastAsia="ＭＳ Ｐゴシック" w:hAnsi="ＭＳ Ｐゴシック" w:hint="eastAsia"/>
          <w:szCs w:val="21"/>
        </w:rPr>
        <w:t>従業員の</w:t>
      </w:r>
      <w:r w:rsidR="00746498" w:rsidRPr="009B37E0">
        <w:rPr>
          <w:rFonts w:ascii="ＭＳ Ｐゴシック" w:eastAsia="ＭＳ Ｐゴシック" w:hAnsi="ＭＳ Ｐゴシック" w:hint="eastAsia"/>
          <w:szCs w:val="21"/>
        </w:rPr>
        <w:t>生涯現役雇用制度に関する</w:t>
      </w:r>
      <w:r w:rsidRPr="009B37E0">
        <w:rPr>
          <w:rFonts w:ascii="ＭＳ Ｐゴシック" w:eastAsia="ＭＳ Ｐゴシック" w:hAnsi="ＭＳ Ｐゴシック" w:hint="eastAsia"/>
          <w:szCs w:val="21"/>
        </w:rPr>
        <w:t>考えやニーズを把握する</w:t>
      </w:r>
      <w:r w:rsidR="00C07489" w:rsidRPr="009B37E0">
        <w:rPr>
          <w:rFonts w:ascii="ＭＳ Ｐゴシック" w:eastAsia="ＭＳ Ｐゴシック" w:hAnsi="ＭＳ Ｐゴシック" w:hint="eastAsia"/>
          <w:szCs w:val="21"/>
        </w:rPr>
        <w:t>ために意識調査アンケートやヒアリング調査を実施します。</w:t>
      </w:r>
    </w:p>
    <w:p w:rsidR="008801D3" w:rsidRPr="009B37E0" w:rsidRDefault="00D13A86" w:rsidP="00A10D9D">
      <w:pPr>
        <w:spacing w:line="300" w:lineRule="exact"/>
        <w:ind w:leftChars="50" w:left="281" w:hangingChars="84" w:hanging="176"/>
        <w:rPr>
          <w:rFonts w:ascii="ＭＳ Ｐゴシック" w:eastAsia="ＭＳ Ｐゴシック" w:hAnsi="ＭＳ Ｐゴシック"/>
          <w:color w:val="000000"/>
          <w:szCs w:val="21"/>
        </w:rPr>
      </w:pPr>
      <w:r w:rsidRPr="009B37E0">
        <w:rPr>
          <w:rFonts w:ascii="ＭＳ Ｐゴシック" w:eastAsia="ＭＳ Ｐゴシック" w:hAnsi="ＭＳ Ｐゴシック" w:hint="eastAsia"/>
          <w:szCs w:val="21"/>
        </w:rPr>
        <w:t xml:space="preserve">　　具体的な</w:t>
      </w:r>
      <w:r w:rsidR="00746498" w:rsidRPr="009B37E0">
        <w:rPr>
          <w:rFonts w:ascii="ＭＳ Ｐゴシック" w:eastAsia="ＭＳ Ｐゴシック" w:hAnsi="ＭＳ Ｐゴシック" w:cs="ＭＳ Ｐゴシック" w:hint="eastAsia"/>
          <w:bCs/>
          <w:kern w:val="0"/>
          <w:szCs w:val="21"/>
        </w:rPr>
        <w:t>生涯現役雇用制度導入に関するアンケート</w:t>
      </w:r>
      <w:r w:rsidR="00E945A0" w:rsidRPr="009B37E0">
        <w:rPr>
          <w:rFonts w:ascii="ＭＳ Ｐゴシック" w:eastAsia="ＭＳ Ｐゴシック" w:hAnsi="ＭＳ Ｐゴシック" w:cs="ＭＳ Ｐゴシック" w:hint="eastAsia"/>
          <w:bCs/>
          <w:kern w:val="0"/>
          <w:szCs w:val="21"/>
        </w:rPr>
        <w:t>例</w:t>
      </w:r>
      <w:r w:rsidRPr="009B37E0">
        <w:rPr>
          <w:rFonts w:ascii="ＭＳ Ｐゴシック" w:eastAsia="ＭＳ Ｐゴシック" w:hAnsi="ＭＳ Ｐゴシック" w:hint="eastAsia"/>
          <w:szCs w:val="21"/>
        </w:rPr>
        <w:t>を</w:t>
      </w:r>
      <w:r w:rsidR="00746498" w:rsidRPr="009B37E0">
        <w:rPr>
          <w:rFonts w:ascii="ＭＳ Ｐゴシック" w:eastAsia="ＭＳ Ｐゴシック" w:hAnsi="ＭＳ Ｐゴシック" w:hint="eastAsia"/>
          <w:szCs w:val="21"/>
        </w:rPr>
        <w:t>後記</w:t>
      </w:r>
      <w:r w:rsidR="00721878">
        <w:rPr>
          <w:rFonts w:ascii="ＭＳ Ｐゴシック" w:eastAsia="ＭＳ Ｐゴシック" w:hAnsi="ＭＳ Ｐゴシック" w:hint="eastAsia"/>
          <w:szCs w:val="21"/>
        </w:rPr>
        <w:t>資料</w:t>
      </w:r>
      <w:r w:rsidR="00FE51AE" w:rsidRPr="009B37E0">
        <w:rPr>
          <w:rFonts w:ascii="ＭＳ Ｐゴシック" w:eastAsia="ＭＳ Ｐゴシック" w:hAnsi="ＭＳ Ｐゴシック" w:hint="eastAsia"/>
          <w:szCs w:val="21"/>
        </w:rPr>
        <w:t>(</w:t>
      </w:r>
      <w:r w:rsidR="00252C77">
        <w:rPr>
          <w:rFonts w:ascii="ＭＳ Ｐゴシック" w:eastAsia="ＭＳ Ｐゴシック" w:hAnsi="ＭＳ Ｐゴシック" w:hint="eastAsia"/>
          <w:szCs w:val="21"/>
        </w:rPr>
        <w:t>26</w:t>
      </w:r>
      <w:r w:rsidR="00FE51AE" w:rsidRPr="009B37E0">
        <w:rPr>
          <w:rFonts w:ascii="ＭＳ Ｐゴシック" w:eastAsia="ＭＳ Ｐゴシック" w:hAnsi="ＭＳ Ｐゴシック" w:hint="eastAsia"/>
          <w:szCs w:val="21"/>
        </w:rPr>
        <w:t>頁)</w:t>
      </w:r>
      <w:r w:rsidR="00746498" w:rsidRPr="009B37E0">
        <w:rPr>
          <w:rFonts w:ascii="ＭＳ Ｐゴシック" w:eastAsia="ＭＳ Ｐゴシック" w:hAnsi="ＭＳ Ｐゴシック" w:hint="eastAsia"/>
          <w:szCs w:val="21"/>
        </w:rPr>
        <w:t>に</w:t>
      </w:r>
      <w:r w:rsidRPr="009B37E0">
        <w:rPr>
          <w:rFonts w:ascii="ＭＳ Ｐゴシック" w:eastAsia="ＭＳ Ｐゴシック" w:hAnsi="ＭＳ Ｐゴシック" w:hint="eastAsia"/>
          <w:szCs w:val="21"/>
        </w:rPr>
        <w:t>示します</w:t>
      </w:r>
      <w:r w:rsidR="000E1D93" w:rsidRPr="009B37E0">
        <w:rPr>
          <w:rFonts w:ascii="ＭＳ Ｐゴシック" w:eastAsia="ＭＳ Ｐゴシック" w:hAnsi="ＭＳ Ｐゴシック" w:hint="eastAsia"/>
          <w:szCs w:val="21"/>
        </w:rPr>
        <w:t>ので、</w:t>
      </w:r>
      <w:r w:rsidRPr="009B37E0">
        <w:rPr>
          <w:rFonts w:ascii="ＭＳ Ｐゴシック" w:eastAsia="ＭＳ Ｐゴシック" w:hAnsi="ＭＳ Ｐゴシック" w:hint="eastAsia"/>
          <w:szCs w:val="21"/>
        </w:rPr>
        <w:t>質問項目</w:t>
      </w:r>
      <w:r w:rsidR="00E945A0" w:rsidRPr="009B37E0">
        <w:rPr>
          <w:rFonts w:ascii="ＭＳ Ｐゴシック" w:eastAsia="ＭＳ Ｐゴシック" w:hAnsi="ＭＳ Ｐゴシック" w:hint="eastAsia"/>
          <w:szCs w:val="21"/>
        </w:rPr>
        <w:t>等</w:t>
      </w:r>
      <w:r w:rsidRPr="009B37E0">
        <w:rPr>
          <w:rFonts w:ascii="ＭＳ Ｐゴシック" w:eastAsia="ＭＳ Ｐゴシック" w:hAnsi="ＭＳ Ｐゴシック" w:hint="eastAsia"/>
          <w:szCs w:val="21"/>
        </w:rPr>
        <w:t>は、</w:t>
      </w:r>
      <w:r w:rsidR="00C07489" w:rsidRPr="009B37E0">
        <w:rPr>
          <w:rFonts w:ascii="ＭＳ Ｐゴシック" w:eastAsia="ＭＳ Ｐゴシック" w:hAnsi="ＭＳ Ｐゴシック" w:hint="eastAsia"/>
          <w:szCs w:val="21"/>
        </w:rPr>
        <w:t>企業</w:t>
      </w:r>
      <w:r w:rsidRPr="009B37E0">
        <w:rPr>
          <w:rFonts w:ascii="ＭＳ Ｐゴシック" w:eastAsia="ＭＳ Ｐゴシック" w:hAnsi="ＭＳ Ｐゴシック" w:hint="eastAsia"/>
          <w:szCs w:val="21"/>
        </w:rPr>
        <w:t>の実情にあわせ追加、削除などして自由に設定し</w:t>
      </w:r>
      <w:r w:rsidR="000E1D93" w:rsidRPr="009B37E0">
        <w:rPr>
          <w:rFonts w:ascii="ＭＳ Ｐゴシック" w:eastAsia="ＭＳ Ｐゴシック" w:hAnsi="ＭＳ Ｐゴシック" w:hint="eastAsia"/>
          <w:szCs w:val="21"/>
        </w:rPr>
        <w:t>活用ください。</w:t>
      </w:r>
    </w:p>
    <w:p w:rsidR="00672494" w:rsidRPr="00592CC5" w:rsidRDefault="008D3D7A" w:rsidP="008D3D7A">
      <w:pPr>
        <w:spacing w:before="120" w:after="60"/>
        <w:ind w:firstLineChars="50" w:firstLine="105"/>
        <w:rPr>
          <w:rFonts w:asciiTheme="majorEastAsia" w:eastAsiaTheme="majorEastAsia" w:hAnsiTheme="majorEastAsia"/>
          <w:b/>
          <w:szCs w:val="21"/>
          <w:u w:val="double" w:color="00B050"/>
        </w:rPr>
      </w:pPr>
      <w:r>
        <w:rPr>
          <w:rFonts w:asciiTheme="majorEastAsia" w:eastAsiaTheme="majorEastAsia" w:hAnsiTheme="majorEastAsia" w:hint="eastAsia"/>
          <w:b/>
          <w:szCs w:val="21"/>
          <w:u w:val="double" w:color="00B050"/>
        </w:rPr>
        <w:t>５</w:t>
      </w:r>
      <w:r w:rsidR="000E1D93" w:rsidRPr="00592CC5">
        <w:rPr>
          <w:rFonts w:asciiTheme="majorEastAsia" w:eastAsiaTheme="majorEastAsia" w:hAnsiTheme="majorEastAsia" w:hint="eastAsia"/>
          <w:b/>
          <w:szCs w:val="21"/>
          <w:u w:val="double" w:color="00B050"/>
        </w:rPr>
        <w:t>．制度導入のメリットとリスクの整理</w:t>
      </w:r>
    </w:p>
    <w:p w:rsidR="000E1D93" w:rsidRPr="009B37E0" w:rsidRDefault="000E1D93" w:rsidP="009B37E0">
      <w:pPr>
        <w:spacing w:line="320" w:lineRule="exact"/>
        <w:ind w:leftChars="135" w:left="283" w:firstLineChars="100" w:firstLine="210"/>
        <w:rPr>
          <w:rFonts w:asciiTheme="majorEastAsia" w:eastAsiaTheme="majorEastAsia" w:hAnsiTheme="majorEastAsia" w:cs="HG教科書体"/>
          <w:color w:val="000000"/>
          <w:kern w:val="0"/>
          <w:szCs w:val="21"/>
        </w:rPr>
      </w:pPr>
      <w:r w:rsidRPr="009B37E0">
        <w:rPr>
          <w:rFonts w:asciiTheme="majorEastAsia" w:eastAsiaTheme="majorEastAsia" w:hAnsiTheme="majorEastAsia" w:hint="eastAsia"/>
          <w:szCs w:val="21"/>
        </w:rPr>
        <w:t>従業員のアンケート調査と同時に検討</w:t>
      </w:r>
      <w:r w:rsidR="00C07489" w:rsidRPr="009B37E0">
        <w:rPr>
          <w:rFonts w:asciiTheme="majorEastAsia" w:eastAsiaTheme="majorEastAsia" w:hAnsiTheme="majorEastAsia" w:hint="eastAsia"/>
          <w:szCs w:val="21"/>
        </w:rPr>
        <w:t>委員会</w:t>
      </w:r>
      <w:r w:rsidRPr="009B37E0">
        <w:rPr>
          <w:rFonts w:asciiTheme="majorEastAsia" w:eastAsiaTheme="majorEastAsia" w:hAnsiTheme="majorEastAsia" w:hint="eastAsia"/>
          <w:szCs w:val="21"/>
        </w:rPr>
        <w:t>メンバーで</w:t>
      </w:r>
      <w:r w:rsidR="00C07489" w:rsidRPr="009B37E0">
        <w:rPr>
          <w:rFonts w:asciiTheme="majorEastAsia" w:eastAsiaTheme="majorEastAsia" w:hAnsiTheme="majorEastAsia" w:hint="eastAsia"/>
          <w:szCs w:val="21"/>
        </w:rPr>
        <w:t>、</w:t>
      </w:r>
      <w:r w:rsidRPr="009B37E0">
        <w:rPr>
          <w:rFonts w:asciiTheme="majorEastAsia" w:eastAsiaTheme="majorEastAsia" w:hAnsiTheme="majorEastAsia" w:hint="eastAsia"/>
          <w:szCs w:val="21"/>
        </w:rPr>
        <w:t>制度</w:t>
      </w:r>
      <w:r w:rsidR="00C07489" w:rsidRPr="009B37E0">
        <w:rPr>
          <w:rFonts w:asciiTheme="majorEastAsia" w:eastAsiaTheme="majorEastAsia" w:hAnsiTheme="majorEastAsia" w:hint="eastAsia"/>
          <w:szCs w:val="21"/>
        </w:rPr>
        <w:t>を</w:t>
      </w:r>
      <w:r w:rsidRPr="009B37E0">
        <w:rPr>
          <w:rFonts w:asciiTheme="majorEastAsia" w:eastAsiaTheme="majorEastAsia" w:hAnsiTheme="majorEastAsia" w:hint="eastAsia"/>
          <w:szCs w:val="21"/>
        </w:rPr>
        <w:t>導入した場合の</w:t>
      </w:r>
      <w:r w:rsidR="00C07489" w:rsidRPr="009B37E0">
        <w:rPr>
          <w:rFonts w:asciiTheme="majorEastAsia" w:eastAsiaTheme="majorEastAsia" w:hAnsiTheme="majorEastAsia" w:cs="HG教科書体" w:hint="eastAsia"/>
          <w:color w:val="000000"/>
          <w:kern w:val="0"/>
          <w:szCs w:val="21"/>
        </w:rPr>
        <w:t>企業と従業員のそれぞれのメリット・リスクを</w:t>
      </w:r>
      <w:r w:rsidRPr="009B37E0">
        <w:rPr>
          <w:rFonts w:asciiTheme="majorEastAsia" w:eastAsiaTheme="majorEastAsia" w:hAnsiTheme="majorEastAsia" w:cs="HG教科書体" w:hint="eastAsia"/>
          <w:color w:val="000000"/>
          <w:kern w:val="0"/>
          <w:szCs w:val="21"/>
        </w:rPr>
        <w:t>整理すること</w:t>
      </w:r>
      <w:r w:rsidR="00C07489" w:rsidRPr="009B37E0">
        <w:rPr>
          <w:rFonts w:asciiTheme="majorEastAsia" w:eastAsiaTheme="majorEastAsia" w:hAnsiTheme="majorEastAsia" w:cs="HG教科書体" w:hint="eastAsia"/>
          <w:color w:val="000000"/>
          <w:kern w:val="0"/>
          <w:szCs w:val="21"/>
        </w:rPr>
        <w:t>が</w:t>
      </w:r>
      <w:r w:rsidRPr="009B37E0">
        <w:rPr>
          <w:rFonts w:asciiTheme="majorEastAsia" w:eastAsiaTheme="majorEastAsia" w:hAnsiTheme="majorEastAsia" w:cs="HG教科書体" w:hint="eastAsia"/>
          <w:color w:val="000000"/>
          <w:kern w:val="0"/>
          <w:szCs w:val="21"/>
        </w:rPr>
        <w:t>非常に大切</w:t>
      </w:r>
      <w:r w:rsidR="00C07489" w:rsidRPr="009B37E0">
        <w:rPr>
          <w:rFonts w:asciiTheme="majorEastAsia" w:eastAsiaTheme="majorEastAsia" w:hAnsiTheme="majorEastAsia" w:cs="HG教科書体" w:hint="eastAsia"/>
          <w:color w:val="000000"/>
          <w:kern w:val="0"/>
          <w:szCs w:val="21"/>
        </w:rPr>
        <w:t>と</w:t>
      </w:r>
      <w:r w:rsidRPr="009B37E0">
        <w:rPr>
          <w:rFonts w:asciiTheme="majorEastAsia" w:eastAsiaTheme="majorEastAsia" w:hAnsiTheme="majorEastAsia" w:cs="HG教科書体" w:hint="eastAsia"/>
          <w:color w:val="000000"/>
          <w:kern w:val="0"/>
          <w:szCs w:val="21"/>
        </w:rPr>
        <w:t>なります。</w:t>
      </w:r>
    </w:p>
    <w:p w:rsidR="000E1D93" w:rsidRPr="009B37E0" w:rsidRDefault="008911F3" w:rsidP="009B37E0">
      <w:pPr>
        <w:spacing w:line="320" w:lineRule="exact"/>
        <w:ind w:leftChars="150" w:left="315" w:firstLineChars="100" w:firstLine="210"/>
        <w:rPr>
          <w:rFonts w:asciiTheme="majorEastAsia" w:eastAsiaTheme="majorEastAsia" w:hAnsiTheme="majorEastAsia" w:cs="HG教科書体"/>
          <w:color w:val="000000"/>
          <w:kern w:val="0"/>
          <w:szCs w:val="21"/>
        </w:rPr>
      </w:pPr>
      <w:r w:rsidRPr="009B37E0">
        <w:rPr>
          <w:rFonts w:asciiTheme="majorEastAsia" w:eastAsiaTheme="majorEastAsia" w:hAnsiTheme="majorEastAsia" w:hint="eastAsia"/>
          <w:szCs w:val="21"/>
        </w:rPr>
        <w:t>次に</w:t>
      </w:r>
      <w:r w:rsidR="000E1D93" w:rsidRPr="009B37E0">
        <w:rPr>
          <w:rFonts w:asciiTheme="majorEastAsia" w:eastAsiaTheme="majorEastAsia" w:hAnsiTheme="majorEastAsia" w:hint="eastAsia"/>
          <w:szCs w:val="21"/>
        </w:rPr>
        <w:t>一般的な</w:t>
      </w:r>
      <w:r w:rsidR="000E1D93" w:rsidRPr="009B37E0">
        <w:rPr>
          <w:rFonts w:asciiTheme="majorEastAsia" w:eastAsiaTheme="majorEastAsia" w:hAnsiTheme="majorEastAsia" w:cs="HG教科書体" w:hint="eastAsia"/>
          <w:color w:val="000000"/>
          <w:kern w:val="0"/>
          <w:szCs w:val="21"/>
        </w:rPr>
        <w:t>メリット、リスクの検討</w:t>
      </w:r>
      <w:r w:rsidR="00F646FF" w:rsidRPr="009B37E0">
        <w:rPr>
          <w:rFonts w:asciiTheme="majorEastAsia" w:eastAsiaTheme="majorEastAsia" w:hAnsiTheme="majorEastAsia" w:cs="HG教科書体" w:hint="eastAsia"/>
          <w:color w:val="000000"/>
          <w:kern w:val="0"/>
          <w:szCs w:val="21"/>
        </w:rPr>
        <w:t>結果の記載</w:t>
      </w:r>
      <w:r w:rsidR="000E1D93" w:rsidRPr="009B37E0">
        <w:rPr>
          <w:rFonts w:asciiTheme="majorEastAsia" w:eastAsiaTheme="majorEastAsia" w:hAnsiTheme="majorEastAsia" w:cs="HG教科書体" w:hint="eastAsia"/>
          <w:color w:val="000000"/>
          <w:kern w:val="0"/>
          <w:szCs w:val="21"/>
        </w:rPr>
        <w:t>例を示します。</w:t>
      </w:r>
    </w:p>
    <w:p w:rsidR="00672494" w:rsidRPr="00EE5DA9" w:rsidRDefault="00672494" w:rsidP="00EE5DA9">
      <w:pPr>
        <w:spacing w:before="120"/>
        <w:ind w:firstLineChars="100" w:firstLine="211"/>
        <w:rPr>
          <w:rFonts w:asciiTheme="majorEastAsia" w:eastAsiaTheme="majorEastAsia" w:hAnsiTheme="majorEastAsia"/>
          <w:b/>
          <w:szCs w:val="21"/>
        </w:rPr>
      </w:pPr>
    </w:p>
    <w:tbl>
      <w:tblPr>
        <w:tblStyle w:val="a9"/>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213"/>
      </w:tblGrid>
      <w:tr w:rsidR="00565BFC" w:rsidRPr="009B37E0" w:rsidTr="000A5B97">
        <w:trPr>
          <w:trHeight w:val="340"/>
        </w:trPr>
        <w:tc>
          <w:tcPr>
            <w:tcW w:w="9213" w:type="dxa"/>
            <w:shd w:val="clear" w:color="auto" w:fill="FABF8F" w:themeFill="accent6" w:themeFillTint="99"/>
            <w:vAlign w:val="center"/>
          </w:tcPr>
          <w:p w:rsidR="00565BFC" w:rsidRPr="009264EF" w:rsidRDefault="003C1253" w:rsidP="003C1253">
            <w:pPr>
              <w:spacing w:line="240" w:lineRule="exact"/>
              <w:jc w:val="center"/>
              <w:rPr>
                <w:rFonts w:ascii="ＭＳ Ｐゴシック" w:eastAsia="ＭＳ Ｐゴシック" w:hAnsi="ＭＳ Ｐゴシック" w:cs="Times New Roman"/>
                <w:b/>
                <w:szCs w:val="21"/>
              </w:rPr>
            </w:pPr>
            <w:r w:rsidRPr="009264EF">
              <w:rPr>
                <w:rFonts w:ascii="ＭＳ Ｐゴシック" w:eastAsia="ＭＳ Ｐゴシック" w:hAnsi="ＭＳ Ｐゴシック" w:cs="Times New Roman" w:hint="eastAsia"/>
                <w:b/>
                <w:szCs w:val="21"/>
              </w:rPr>
              <w:t>【70歳までの継続雇用制度導入の</w:t>
            </w:r>
            <w:r w:rsidR="00565BFC" w:rsidRPr="009264EF">
              <w:rPr>
                <w:rFonts w:ascii="ＭＳ Ｐゴシック" w:eastAsia="ＭＳ Ｐゴシック" w:hAnsi="ＭＳ Ｐゴシック" w:cs="Times New Roman" w:hint="eastAsia"/>
                <w:b/>
                <w:szCs w:val="21"/>
              </w:rPr>
              <w:t>メリット</w:t>
            </w:r>
            <w:r w:rsidRPr="009264EF">
              <w:rPr>
                <w:rFonts w:ascii="ＭＳ Ｐゴシック" w:eastAsia="ＭＳ Ｐゴシック" w:hAnsi="ＭＳ Ｐゴシック" w:cs="Times New Roman" w:hint="eastAsia"/>
                <w:b/>
                <w:szCs w:val="21"/>
              </w:rPr>
              <w:t>】</w:t>
            </w:r>
          </w:p>
        </w:tc>
      </w:tr>
      <w:tr w:rsidR="00565BFC" w:rsidRPr="009B37E0" w:rsidTr="000A5B97">
        <w:trPr>
          <w:trHeight w:val="2381"/>
        </w:trPr>
        <w:tc>
          <w:tcPr>
            <w:tcW w:w="9213" w:type="dxa"/>
            <w:vAlign w:val="center"/>
          </w:tcPr>
          <w:p w:rsidR="00565BFC" w:rsidRPr="00E83F09" w:rsidRDefault="00565BFC" w:rsidP="000A5B97">
            <w:pPr>
              <w:spacing w:line="280" w:lineRule="exact"/>
              <w:ind w:leftChars="15" w:left="31"/>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w:t>
            </w:r>
            <w:r w:rsidR="00C07489" w:rsidRPr="00E83F09">
              <w:rPr>
                <w:rFonts w:asciiTheme="majorEastAsia" w:eastAsiaTheme="majorEastAsia" w:hAnsiTheme="majorEastAsia" w:hint="eastAsia"/>
                <w:b/>
                <w:sz w:val="20"/>
                <w:szCs w:val="20"/>
              </w:rPr>
              <w:t>企業</w:t>
            </w:r>
            <w:r w:rsidRPr="00E83F09">
              <w:rPr>
                <w:rFonts w:asciiTheme="majorEastAsia" w:eastAsiaTheme="majorEastAsia" w:hAnsiTheme="majorEastAsia" w:hint="eastAsia"/>
                <w:b/>
                <w:sz w:val="20"/>
                <w:szCs w:val="20"/>
              </w:rPr>
              <w:t>にとって］</w:t>
            </w:r>
          </w:p>
          <w:p w:rsidR="00565BFC" w:rsidRPr="00E83F09" w:rsidRDefault="00565BFC" w:rsidP="00A10D9D">
            <w:pPr>
              <w:spacing w:before="60" w:line="280" w:lineRule="exact"/>
              <w:ind w:leftChars="-30" w:left="-63"/>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(1）労働力の確保</w:t>
            </w:r>
          </w:p>
          <w:p w:rsidR="00565BFC" w:rsidRPr="00E83F09" w:rsidRDefault="00565BFC" w:rsidP="00A10D9D">
            <w:pPr>
              <w:spacing w:line="280" w:lineRule="exact"/>
              <w:ind w:leftChars="50" w:left="105"/>
              <w:rPr>
                <w:rFonts w:asciiTheme="majorEastAsia" w:eastAsiaTheme="majorEastAsia" w:hAnsiTheme="majorEastAsia" w:cs="Times New Roman"/>
                <w:sz w:val="20"/>
                <w:szCs w:val="20"/>
              </w:rPr>
            </w:pPr>
            <w:r w:rsidRPr="00E83F09">
              <w:rPr>
                <w:rFonts w:asciiTheme="majorEastAsia" w:eastAsiaTheme="majorEastAsia" w:hAnsiTheme="majorEastAsia" w:cs="Times New Roman" w:hint="eastAsia"/>
                <w:sz w:val="20"/>
                <w:szCs w:val="20"/>
              </w:rPr>
              <w:t>① 従業員の定着が図ることができる。</w:t>
            </w:r>
          </w:p>
          <w:p w:rsidR="00565BFC" w:rsidRPr="00E83F09" w:rsidRDefault="00565BFC" w:rsidP="00A10D9D">
            <w:pPr>
              <w:spacing w:line="280" w:lineRule="exact"/>
              <w:ind w:leftChars="50" w:left="205" w:hangingChars="50" w:hanging="100"/>
              <w:rPr>
                <w:rFonts w:asciiTheme="majorEastAsia" w:eastAsiaTheme="majorEastAsia" w:hAnsiTheme="majorEastAsia" w:cs="Times New Roman"/>
                <w:sz w:val="20"/>
                <w:szCs w:val="20"/>
              </w:rPr>
            </w:pPr>
            <w:r w:rsidRPr="00E83F09">
              <w:rPr>
                <w:rFonts w:asciiTheme="majorEastAsia" w:eastAsiaTheme="majorEastAsia" w:hAnsiTheme="majorEastAsia" w:cs="Times New Roman" w:hint="eastAsia"/>
                <w:sz w:val="20"/>
                <w:szCs w:val="20"/>
              </w:rPr>
              <w:t>② 高齢者になっても勤務することができ、労働力の確保がしやすくなる。</w:t>
            </w:r>
          </w:p>
          <w:p w:rsidR="00565BFC" w:rsidRPr="00E83F09" w:rsidRDefault="00565BFC" w:rsidP="00A10D9D">
            <w:pPr>
              <w:spacing w:line="280" w:lineRule="exact"/>
              <w:ind w:leftChars="50" w:left="205" w:hangingChars="50" w:hanging="100"/>
              <w:rPr>
                <w:rFonts w:asciiTheme="majorEastAsia" w:eastAsiaTheme="majorEastAsia" w:hAnsiTheme="majorEastAsia" w:cs="Times New Roman"/>
                <w:sz w:val="20"/>
                <w:szCs w:val="20"/>
              </w:rPr>
            </w:pPr>
            <w:r w:rsidRPr="00E83F09">
              <w:rPr>
                <w:rFonts w:asciiTheme="majorEastAsia" w:eastAsiaTheme="majorEastAsia" w:hAnsiTheme="majorEastAsia" w:cs="Times New Roman" w:hint="eastAsia"/>
                <w:sz w:val="20"/>
                <w:szCs w:val="20"/>
              </w:rPr>
              <w:t>③ 高齢者でも働ける環境であることで、採用がしやすくなる。</w:t>
            </w:r>
          </w:p>
          <w:p w:rsidR="00565BFC" w:rsidRPr="00E83F09" w:rsidRDefault="00565BFC" w:rsidP="00A10D9D">
            <w:pPr>
              <w:spacing w:before="60" w:line="280" w:lineRule="exact"/>
              <w:ind w:leftChars="-30" w:left="-63"/>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(2）技術・技能の確保および伝承</w:t>
            </w:r>
          </w:p>
          <w:p w:rsidR="00565BFC" w:rsidRPr="00E83F09" w:rsidRDefault="00565BFC" w:rsidP="009264EF">
            <w:pPr>
              <w:spacing w:line="280" w:lineRule="exact"/>
              <w:ind w:leftChars="50" w:left="205" w:hangingChars="50" w:hanging="100"/>
              <w:rPr>
                <w:rFonts w:asciiTheme="majorEastAsia" w:eastAsiaTheme="majorEastAsia" w:hAnsiTheme="majorEastAsia" w:cs="ＭＳ Ｐゴシック"/>
                <w:kern w:val="0"/>
                <w:sz w:val="20"/>
                <w:szCs w:val="20"/>
              </w:rPr>
            </w:pPr>
            <w:r w:rsidRPr="00E83F09">
              <w:rPr>
                <w:rFonts w:asciiTheme="majorEastAsia" w:eastAsiaTheme="majorEastAsia" w:hAnsiTheme="majorEastAsia" w:cs="Times New Roman" w:hint="eastAsia"/>
                <w:sz w:val="20"/>
                <w:szCs w:val="20"/>
              </w:rPr>
              <w:t xml:space="preserve">① </w:t>
            </w:r>
            <w:r w:rsidRPr="00E83F09">
              <w:rPr>
                <w:rFonts w:asciiTheme="majorEastAsia" w:eastAsiaTheme="majorEastAsia" w:hAnsiTheme="majorEastAsia" w:cs="ＭＳ Ｐゴシック" w:hint="eastAsia"/>
                <w:kern w:val="0"/>
                <w:sz w:val="20"/>
                <w:szCs w:val="20"/>
              </w:rPr>
              <w:t>高年齢者の豊富な知識・経験の活用、</w:t>
            </w:r>
            <w:r w:rsidR="00C23707">
              <w:rPr>
                <w:rFonts w:asciiTheme="majorEastAsia" w:eastAsiaTheme="majorEastAsia" w:hAnsiTheme="majorEastAsia" w:cs="ＭＳ Ｐゴシック" w:hint="eastAsia"/>
                <w:kern w:val="0"/>
                <w:sz w:val="20"/>
                <w:szCs w:val="20"/>
              </w:rPr>
              <w:t>資格、</w:t>
            </w:r>
            <w:r w:rsidRPr="00E83F09">
              <w:rPr>
                <w:rFonts w:asciiTheme="majorEastAsia" w:eastAsiaTheme="majorEastAsia" w:hAnsiTheme="majorEastAsia" w:cs="Times New Roman" w:hint="eastAsia"/>
                <w:sz w:val="20"/>
                <w:szCs w:val="20"/>
              </w:rPr>
              <w:t>技術・技能の伝承をとぎれずに継続できる。</w:t>
            </w:r>
          </w:p>
          <w:p w:rsidR="00565BFC" w:rsidRPr="00E83F09" w:rsidRDefault="00565BFC" w:rsidP="009264EF">
            <w:pPr>
              <w:spacing w:line="280" w:lineRule="exact"/>
              <w:ind w:leftChars="50" w:left="205" w:hangingChars="50" w:hanging="100"/>
              <w:rPr>
                <w:rFonts w:asciiTheme="majorEastAsia" w:eastAsiaTheme="majorEastAsia" w:hAnsiTheme="majorEastAsia" w:cs="Times New Roman"/>
                <w:sz w:val="20"/>
                <w:szCs w:val="20"/>
              </w:rPr>
            </w:pPr>
            <w:r w:rsidRPr="00E83F09">
              <w:rPr>
                <w:rFonts w:asciiTheme="majorEastAsia" w:eastAsiaTheme="majorEastAsia" w:hAnsiTheme="majorEastAsia" w:cs="Times New Roman" w:hint="eastAsia"/>
                <w:sz w:val="20"/>
                <w:szCs w:val="20"/>
              </w:rPr>
              <w:t>② 高齢者による技術・技能・経験・ノウハウを教育する体制が取れる。</w:t>
            </w:r>
          </w:p>
          <w:p w:rsidR="00565BFC" w:rsidRPr="00E83F09" w:rsidRDefault="00565BFC" w:rsidP="009264EF">
            <w:pPr>
              <w:spacing w:line="280" w:lineRule="exact"/>
              <w:ind w:leftChars="50" w:left="205" w:hangingChars="50" w:hanging="100"/>
              <w:rPr>
                <w:rFonts w:asciiTheme="majorEastAsia" w:eastAsiaTheme="majorEastAsia" w:hAnsiTheme="majorEastAsia" w:cs="Times New Roman"/>
                <w:sz w:val="20"/>
                <w:szCs w:val="20"/>
              </w:rPr>
            </w:pPr>
            <w:r w:rsidRPr="00E83F09">
              <w:rPr>
                <w:rFonts w:asciiTheme="majorEastAsia" w:eastAsiaTheme="majorEastAsia" w:hAnsiTheme="majorEastAsia" w:cs="Times New Roman" w:hint="eastAsia"/>
                <w:sz w:val="20"/>
                <w:szCs w:val="20"/>
              </w:rPr>
              <w:t>③ 高齢者の豊富な経験による判断力が生かせる。</w:t>
            </w:r>
          </w:p>
          <w:p w:rsidR="00565BFC" w:rsidRPr="00E83F09" w:rsidRDefault="00565BFC" w:rsidP="00A10D9D">
            <w:pPr>
              <w:spacing w:before="60" w:line="280" w:lineRule="exact"/>
              <w:ind w:leftChars="-30" w:left="-63"/>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(3）人件費コストの低減</w:t>
            </w:r>
          </w:p>
          <w:p w:rsidR="00565BFC" w:rsidRDefault="00565BFC" w:rsidP="000A5B97">
            <w:pPr>
              <w:spacing w:line="280" w:lineRule="exact"/>
              <w:ind w:leftChars="50" w:left="105" w:firstLineChars="100" w:firstLine="200"/>
              <w:rPr>
                <w:rFonts w:asciiTheme="majorEastAsia" w:eastAsiaTheme="majorEastAsia" w:hAnsiTheme="majorEastAsia" w:cs="Times New Roman"/>
                <w:sz w:val="20"/>
                <w:szCs w:val="20"/>
              </w:rPr>
            </w:pPr>
            <w:r w:rsidRPr="00E83F09">
              <w:rPr>
                <w:rFonts w:asciiTheme="majorEastAsia" w:eastAsiaTheme="majorEastAsia" w:hAnsiTheme="majorEastAsia" w:cs="Times New Roman" w:hint="eastAsia"/>
                <w:sz w:val="20"/>
                <w:szCs w:val="20"/>
              </w:rPr>
              <w:t>賃金面で柔軟な対応が可能になり、人件費コストの低減が図ることができる。</w:t>
            </w:r>
          </w:p>
          <w:p w:rsidR="004523BA" w:rsidRDefault="004523BA" w:rsidP="000A5B97">
            <w:pPr>
              <w:spacing w:line="280" w:lineRule="exact"/>
              <w:ind w:leftChars="50" w:left="105" w:firstLineChars="100" w:firstLine="200"/>
              <w:rPr>
                <w:rFonts w:asciiTheme="majorEastAsia" w:eastAsiaTheme="majorEastAsia" w:hAnsiTheme="majorEastAsia" w:cs="Times New Roman"/>
                <w:sz w:val="20"/>
                <w:szCs w:val="20"/>
              </w:rPr>
            </w:pPr>
          </w:p>
          <w:p w:rsidR="004523BA" w:rsidRPr="00E83F09" w:rsidRDefault="004523BA" w:rsidP="000A5B97">
            <w:pPr>
              <w:spacing w:line="280" w:lineRule="exact"/>
              <w:ind w:leftChars="50" w:left="105" w:firstLineChars="100" w:firstLine="200"/>
              <w:rPr>
                <w:rFonts w:asciiTheme="majorEastAsia" w:eastAsiaTheme="majorEastAsia" w:hAnsiTheme="majorEastAsia" w:cs="Times New Roman"/>
                <w:sz w:val="20"/>
                <w:szCs w:val="20"/>
              </w:rPr>
            </w:pPr>
          </w:p>
          <w:p w:rsidR="00565BFC" w:rsidRPr="00E83F09" w:rsidRDefault="00565BFC" w:rsidP="000A5B97">
            <w:pPr>
              <w:spacing w:before="60" w:line="280" w:lineRule="exact"/>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lastRenderedPageBreak/>
              <w:t>［従業員にとって］</w:t>
            </w:r>
          </w:p>
          <w:p w:rsidR="00565BFC" w:rsidRPr="00E83F09" w:rsidRDefault="00565BFC" w:rsidP="00C23707">
            <w:pPr>
              <w:spacing w:line="280" w:lineRule="exact"/>
              <w:ind w:leftChars="-30" w:left="137" w:hangingChars="100" w:hanging="200"/>
              <w:rPr>
                <w:rFonts w:asciiTheme="majorEastAsia" w:eastAsiaTheme="majorEastAsia" w:hAnsiTheme="majorEastAsia" w:cs="Times New Roman"/>
                <w:sz w:val="20"/>
                <w:szCs w:val="20"/>
              </w:rPr>
            </w:pPr>
            <w:r w:rsidRPr="00E83F09">
              <w:rPr>
                <w:rFonts w:asciiTheme="majorEastAsia" w:eastAsiaTheme="majorEastAsia" w:hAnsiTheme="majorEastAsia" w:hint="eastAsia"/>
                <w:sz w:val="20"/>
                <w:szCs w:val="20"/>
              </w:rPr>
              <w:t>(1）</w:t>
            </w:r>
            <w:r w:rsidRPr="00E83F09">
              <w:rPr>
                <w:rFonts w:asciiTheme="majorEastAsia" w:eastAsiaTheme="majorEastAsia" w:hAnsiTheme="majorEastAsia" w:cs="Times New Roman" w:hint="eastAsia"/>
                <w:sz w:val="20"/>
                <w:szCs w:val="20"/>
              </w:rPr>
              <w:t>長期安定雇用の実現で、長期に働く安心感があり、従業員のモチベーションが高まる。</w:t>
            </w:r>
          </w:p>
          <w:p w:rsidR="00565BFC" w:rsidRPr="00E83F09" w:rsidRDefault="00C23707" w:rsidP="00A10D9D">
            <w:pPr>
              <w:spacing w:line="280" w:lineRule="exact"/>
              <w:ind w:leftChars="-30" w:left="-63"/>
              <w:rPr>
                <w:rFonts w:asciiTheme="majorEastAsia" w:eastAsiaTheme="majorEastAsia" w:hAnsiTheme="majorEastAsia" w:cs="Times New Roman"/>
                <w:sz w:val="20"/>
                <w:szCs w:val="20"/>
              </w:rPr>
            </w:pPr>
            <w:r>
              <w:rPr>
                <w:rFonts w:asciiTheme="majorEastAsia" w:eastAsiaTheme="majorEastAsia" w:hAnsiTheme="majorEastAsia" w:hint="eastAsia"/>
                <w:sz w:val="20"/>
                <w:szCs w:val="20"/>
              </w:rPr>
              <w:t>(2</w:t>
            </w:r>
            <w:r w:rsidR="00565BFC" w:rsidRPr="00E83F09">
              <w:rPr>
                <w:rFonts w:asciiTheme="majorEastAsia" w:eastAsiaTheme="majorEastAsia" w:hAnsiTheme="majorEastAsia" w:hint="eastAsia"/>
                <w:sz w:val="20"/>
                <w:szCs w:val="20"/>
              </w:rPr>
              <w:t>）</w:t>
            </w:r>
            <w:r w:rsidR="00565BFC" w:rsidRPr="00E83F09">
              <w:rPr>
                <w:rFonts w:asciiTheme="majorEastAsia" w:eastAsiaTheme="majorEastAsia" w:hAnsiTheme="majorEastAsia" w:cs="Times New Roman" w:hint="eastAsia"/>
                <w:sz w:val="20"/>
                <w:szCs w:val="20"/>
              </w:rPr>
              <w:t>生活が安定する（給与面）。</w:t>
            </w:r>
          </w:p>
          <w:p w:rsidR="00565BFC" w:rsidRPr="00E83F09" w:rsidRDefault="00C23707" w:rsidP="00A10D9D">
            <w:pPr>
              <w:spacing w:line="280" w:lineRule="exact"/>
              <w:ind w:leftChars="-30" w:left="137" w:hangingChars="100" w:hanging="200"/>
              <w:rPr>
                <w:rFonts w:asciiTheme="majorEastAsia" w:eastAsiaTheme="majorEastAsia" w:hAnsiTheme="majorEastAsia" w:cs="Times New Roman"/>
                <w:sz w:val="20"/>
                <w:szCs w:val="20"/>
              </w:rPr>
            </w:pPr>
            <w:r>
              <w:rPr>
                <w:rFonts w:asciiTheme="majorEastAsia" w:eastAsiaTheme="majorEastAsia" w:hAnsiTheme="majorEastAsia" w:hint="eastAsia"/>
                <w:sz w:val="20"/>
                <w:szCs w:val="20"/>
              </w:rPr>
              <w:t>(3</w:t>
            </w:r>
            <w:r w:rsidR="00565BFC" w:rsidRPr="00E83F09">
              <w:rPr>
                <w:rFonts w:asciiTheme="majorEastAsia" w:eastAsiaTheme="majorEastAsia" w:hAnsiTheme="majorEastAsia" w:hint="eastAsia"/>
                <w:sz w:val="20"/>
                <w:szCs w:val="20"/>
              </w:rPr>
              <w:t>）</w:t>
            </w:r>
            <w:r w:rsidR="00565BFC" w:rsidRPr="00E83F09">
              <w:rPr>
                <w:rFonts w:asciiTheme="majorEastAsia" w:eastAsiaTheme="majorEastAsia" w:hAnsiTheme="majorEastAsia" w:cs="Times New Roman" w:hint="eastAsia"/>
                <w:sz w:val="20"/>
                <w:szCs w:val="20"/>
              </w:rPr>
              <w:t>働くことのリズムや健康診断の受診などで健康増進につながる。</w:t>
            </w:r>
          </w:p>
          <w:p w:rsidR="00565BFC" w:rsidRPr="00E83F09" w:rsidRDefault="00C23707" w:rsidP="000A5B97">
            <w:pPr>
              <w:spacing w:line="280" w:lineRule="exact"/>
              <w:ind w:leftChars="-30" w:left="137" w:hangingChars="100" w:hanging="200"/>
              <w:rPr>
                <w:rFonts w:asciiTheme="majorEastAsia" w:eastAsiaTheme="majorEastAsia" w:hAnsiTheme="majorEastAsia" w:cs="Times New Roman"/>
                <w:sz w:val="20"/>
                <w:szCs w:val="20"/>
              </w:rPr>
            </w:pPr>
            <w:r>
              <w:rPr>
                <w:rFonts w:asciiTheme="majorEastAsia" w:eastAsiaTheme="majorEastAsia" w:hAnsiTheme="majorEastAsia" w:hint="eastAsia"/>
                <w:sz w:val="20"/>
                <w:szCs w:val="20"/>
              </w:rPr>
              <w:t>(4</w:t>
            </w:r>
            <w:r w:rsidR="00565BFC" w:rsidRPr="00E83F09">
              <w:rPr>
                <w:rFonts w:asciiTheme="majorEastAsia" w:eastAsiaTheme="majorEastAsia" w:hAnsiTheme="majorEastAsia" w:hint="eastAsia"/>
                <w:sz w:val="20"/>
                <w:szCs w:val="20"/>
              </w:rPr>
              <w:t>）</w:t>
            </w:r>
            <w:r w:rsidR="00565BFC" w:rsidRPr="00E83F09">
              <w:rPr>
                <w:rFonts w:asciiTheme="majorEastAsia" w:eastAsiaTheme="majorEastAsia" w:hAnsiTheme="majorEastAsia" w:cs="Times New Roman" w:hint="eastAsia"/>
                <w:sz w:val="20"/>
                <w:szCs w:val="20"/>
              </w:rPr>
              <w:t>働くことや社会とのつながりで生き甲斐が生まれる。</w:t>
            </w:r>
          </w:p>
          <w:p w:rsidR="00565BFC" w:rsidRPr="00E83F09" w:rsidRDefault="00C23707" w:rsidP="000A5B97">
            <w:pPr>
              <w:spacing w:line="280" w:lineRule="exact"/>
              <w:ind w:leftChars="-30" w:left="137" w:hangingChars="100" w:hanging="200"/>
              <w:rPr>
                <w:rFonts w:asciiTheme="majorEastAsia" w:eastAsiaTheme="majorEastAsia" w:hAnsiTheme="majorEastAsia" w:cs="Times New Roman"/>
                <w:sz w:val="20"/>
                <w:szCs w:val="20"/>
              </w:rPr>
            </w:pPr>
            <w:r>
              <w:rPr>
                <w:rFonts w:asciiTheme="majorEastAsia" w:eastAsiaTheme="majorEastAsia" w:hAnsiTheme="majorEastAsia" w:hint="eastAsia"/>
                <w:sz w:val="20"/>
                <w:szCs w:val="20"/>
              </w:rPr>
              <w:t>(5</w:t>
            </w:r>
            <w:r w:rsidR="00565BFC" w:rsidRPr="00E83F09">
              <w:rPr>
                <w:rFonts w:asciiTheme="majorEastAsia" w:eastAsiaTheme="majorEastAsia" w:hAnsiTheme="majorEastAsia" w:hint="eastAsia"/>
                <w:sz w:val="20"/>
                <w:szCs w:val="20"/>
              </w:rPr>
              <w:t>）</w:t>
            </w:r>
            <w:r w:rsidR="00565BFC" w:rsidRPr="00E83F09">
              <w:rPr>
                <w:rFonts w:asciiTheme="majorEastAsia" w:eastAsiaTheme="majorEastAsia" w:hAnsiTheme="majorEastAsia" w:cs="Times New Roman" w:hint="eastAsia"/>
                <w:sz w:val="20"/>
                <w:szCs w:val="20"/>
              </w:rPr>
              <w:t>休日が増え、趣味などの生活との両立が可能になる。</w:t>
            </w:r>
          </w:p>
          <w:p w:rsidR="00565BFC" w:rsidRPr="00E83F09" w:rsidRDefault="00C23707" w:rsidP="000A5B97">
            <w:pPr>
              <w:spacing w:line="280" w:lineRule="exact"/>
              <w:ind w:leftChars="-30" w:left="137" w:hangingChars="100" w:hanging="200"/>
              <w:rPr>
                <w:rFonts w:asciiTheme="majorEastAsia" w:eastAsiaTheme="majorEastAsia" w:hAnsiTheme="majorEastAsia" w:cs="Times New Roman"/>
                <w:sz w:val="20"/>
                <w:szCs w:val="20"/>
              </w:rPr>
            </w:pPr>
            <w:r>
              <w:rPr>
                <w:rFonts w:asciiTheme="majorEastAsia" w:eastAsiaTheme="majorEastAsia" w:hAnsiTheme="majorEastAsia" w:hint="eastAsia"/>
                <w:sz w:val="20"/>
                <w:szCs w:val="20"/>
              </w:rPr>
              <w:t>(6</w:t>
            </w:r>
            <w:r w:rsidR="00565BFC" w:rsidRPr="00E83F09">
              <w:rPr>
                <w:rFonts w:asciiTheme="majorEastAsia" w:eastAsiaTheme="majorEastAsia" w:hAnsiTheme="majorEastAsia" w:hint="eastAsia"/>
                <w:sz w:val="20"/>
                <w:szCs w:val="20"/>
              </w:rPr>
              <w:t>）</w:t>
            </w:r>
            <w:r w:rsidR="00565BFC" w:rsidRPr="00E83F09">
              <w:rPr>
                <w:rFonts w:asciiTheme="majorEastAsia" w:eastAsiaTheme="majorEastAsia" w:hAnsiTheme="majorEastAsia" w:cs="Times New Roman" w:hint="eastAsia"/>
                <w:sz w:val="20"/>
                <w:szCs w:val="20"/>
              </w:rPr>
              <w:t>働き方の選択肢が増える。</w:t>
            </w:r>
          </w:p>
        </w:tc>
      </w:tr>
      <w:tr w:rsidR="00565BFC" w:rsidRPr="009B37E0" w:rsidTr="000A5B97">
        <w:trPr>
          <w:trHeight w:val="340"/>
        </w:trPr>
        <w:tc>
          <w:tcPr>
            <w:tcW w:w="9213" w:type="dxa"/>
            <w:shd w:val="clear" w:color="auto" w:fill="FABF8F" w:themeFill="accent6" w:themeFillTint="99"/>
            <w:vAlign w:val="center"/>
          </w:tcPr>
          <w:p w:rsidR="00565BFC" w:rsidRPr="00E83F09" w:rsidRDefault="003C1253" w:rsidP="003C1253">
            <w:pPr>
              <w:spacing w:line="240" w:lineRule="exact"/>
              <w:jc w:val="center"/>
              <w:rPr>
                <w:rFonts w:asciiTheme="majorEastAsia" w:eastAsiaTheme="majorEastAsia" w:hAnsiTheme="majorEastAsia" w:cs="Times New Roman"/>
                <w:b/>
                <w:color w:val="1F497D" w:themeColor="text2"/>
                <w:szCs w:val="21"/>
              </w:rPr>
            </w:pPr>
            <w:r w:rsidRPr="00E83F09">
              <w:rPr>
                <w:rFonts w:asciiTheme="majorEastAsia" w:eastAsiaTheme="majorEastAsia" w:hAnsiTheme="majorEastAsia" w:hint="eastAsia"/>
                <w:b/>
                <w:szCs w:val="21"/>
              </w:rPr>
              <w:lastRenderedPageBreak/>
              <w:t>【70歳までの</w:t>
            </w:r>
            <w:r w:rsidRPr="00E83F09">
              <w:rPr>
                <w:rFonts w:asciiTheme="majorEastAsia" w:eastAsiaTheme="majorEastAsia" w:hAnsiTheme="majorEastAsia" w:cs="Times New Roman" w:hint="eastAsia"/>
                <w:b/>
                <w:szCs w:val="21"/>
              </w:rPr>
              <w:t>継続雇用制度</w:t>
            </w:r>
            <w:r w:rsidRPr="00E83F09">
              <w:rPr>
                <w:rFonts w:asciiTheme="majorEastAsia" w:eastAsiaTheme="majorEastAsia" w:hAnsiTheme="majorEastAsia" w:cs="HG教科書体" w:hint="eastAsia"/>
                <w:b/>
                <w:kern w:val="0"/>
                <w:szCs w:val="21"/>
              </w:rPr>
              <w:t>導入の</w:t>
            </w:r>
            <w:r w:rsidR="00565BFC" w:rsidRPr="00E83F09">
              <w:rPr>
                <w:rFonts w:asciiTheme="majorEastAsia" w:eastAsiaTheme="majorEastAsia" w:hAnsiTheme="majorEastAsia" w:cs="Times New Roman" w:hint="eastAsia"/>
                <w:b/>
                <w:szCs w:val="21"/>
              </w:rPr>
              <w:t>リスク</w:t>
            </w:r>
            <w:r w:rsidRPr="00E83F09">
              <w:rPr>
                <w:rFonts w:asciiTheme="majorEastAsia" w:eastAsiaTheme="majorEastAsia" w:hAnsiTheme="majorEastAsia" w:cs="Times New Roman" w:hint="eastAsia"/>
                <w:b/>
                <w:szCs w:val="21"/>
              </w:rPr>
              <w:t>】</w:t>
            </w:r>
          </w:p>
        </w:tc>
      </w:tr>
      <w:tr w:rsidR="00565BFC" w:rsidRPr="009B37E0" w:rsidTr="000A5B97">
        <w:trPr>
          <w:trHeight w:val="5046"/>
        </w:trPr>
        <w:tc>
          <w:tcPr>
            <w:tcW w:w="9213" w:type="dxa"/>
            <w:vMerge w:val="restart"/>
            <w:vAlign w:val="center"/>
          </w:tcPr>
          <w:p w:rsidR="00565BFC" w:rsidRPr="00E44D7E" w:rsidRDefault="00565BFC" w:rsidP="00002969">
            <w:pPr>
              <w:spacing w:line="280" w:lineRule="exact"/>
              <w:ind w:leftChars="-1" w:left="-2"/>
              <w:rPr>
                <w:rFonts w:asciiTheme="majorEastAsia" w:eastAsiaTheme="majorEastAsia" w:hAnsiTheme="majorEastAsia"/>
                <w:sz w:val="20"/>
                <w:szCs w:val="20"/>
              </w:rPr>
            </w:pPr>
            <w:r w:rsidRPr="00E83F09">
              <w:rPr>
                <w:rFonts w:asciiTheme="majorEastAsia" w:eastAsiaTheme="majorEastAsia" w:hAnsiTheme="majorEastAsia" w:hint="eastAsia"/>
                <w:b/>
                <w:sz w:val="20"/>
                <w:szCs w:val="20"/>
              </w:rPr>
              <w:t>［</w:t>
            </w:r>
            <w:r w:rsidR="00EA75A0" w:rsidRPr="00E44D7E">
              <w:rPr>
                <w:rFonts w:asciiTheme="majorEastAsia" w:eastAsiaTheme="majorEastAsia" w:hAnsiTheme="majorEastAsia" w:hint="eastAsia"/>
                <w:b/>
                <w:sz w:val="20"/>
                <w:szCs w:val="20"/>
              </w:rPr>
              <w:t>企業</w:t>
            </w:r>
            <w:r w:rsidRPr="00E44D7E">
              <w:rPr>
                <w:rFonts w:asciiTheme="majorEastAsia" w:eastAsiaTheme="majorEastAsia" w:hAnsiTheme="majorEastAsia" w:hint="eastAsia"/>
                <w:b/>
                <w:sz w:val="20"/>
                <w:szCs w:val="20"/>
              </w:rPr>
              <w:t>にとって］</w:t>
            </w:r>
          </w:p>
          <w:p w:rsidR="00565BFC" w:rsidRPr="00E44D7E" w:rsidRDefault="00C23707" w:rsidP="00C23707">
            <w:pPr>
              <w:spacing w:before="60" w:line="280" w:lineRule="exact"/>
              <w:ind w:leftChars="-30" w:left="-63"/>
              <w:rPr>
                <w:rFonts w:asciiTheme="majorEastAsia" w:eastAsiaTheme="majorEastAsia" w:hAnsiTheme="majorEastAsia"/>
                <w:b/>
                <w:sz w:val="20"/>
                <w:szCs w:val="20"/>
              </w:rPr>
            </w:pPr>
            <w:r w:rsidRPr="00E44D7E">
              <w:rPr>
                <w:rFonts w:asciiTheme="majorEastAsia" w:eastAsiaTheme="majorEastAsia" w:hAnsiTheme="majorEastAsia" w:hint="eastAsia"/>
                <w:b/>
                <w:sz w:val="20"/>
                <w:szCs w:val="20"/>
              </w:rPr>
              <w:t xml:space="preserve">(1) </w:t>
            </w:r>
            <w:r w:rsidR="00565BFC" w:rsidRPr="00E44D7E">
              <w:rPr>
                <w:rFonts w:asciiTheme="majorEastAsia" w:eastAsiaTheme="majorEastAsia" w:hAnsiTheme="majorEastAsia" w:hint="eastAsia"/>
                <w:b/>
                <w:sz w:val="20"/>
                <w:szCs w:val="20"/>
              </w:rPr>
              <w:t>会社経営</w:t>
            </w:r>
          </w:p>
          <w:p w:rsidR="00565BFC" w:rsidRPr="00E44D7E" w:rsidRDefault="00565BFC" w:rsidP="008843F6">
            <w:pPr>
              <w:spacing w:line="240" w:lineRule="exact"/>
              <w:ind w:leftChars="50" w:left="205" w:hangingChars="50" w:hanging="1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① 管理が増える（契約更新、新たな処遇ルールの適用など）。</w:t>
            </w:r>
          </w:p>
          <w:p w:rsidR="00565BFC" w:rsidRPr="00E44D7E" w:rsidRDefault="00565BFC" w:rsidP="008843F6">
            <w:pPr>
              <w:spacing w:line="240" w:lineRule="exact"/>
              <w:ind w:leftChars="50" w:left="205" w:hangingChars="50" w:hanging="1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② 高齢者雇用延長の制度化により、若年者の雇用に制限を受ける可能性がある。</w:t>
            </w:r>
          </w:p>
          <w:p w:rsidR="00565BFC" w:rsidRPr="00E44D7E" w:rsidRDefault="00565BFC" w:rsidP="008843F6">
            <w:pPr>
              <w:spacing w:line="240" w:lineRule="exact"/>
              <w:ind w:leftChars="50" w:left="205" w:hangingChars="50" w:hanging="1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③ 高齢者用の職務開発が必要になる。</w:t>
            </w:r>
          </w:p>
          <w:p w:rsidR="00565BFC" w:rsidRPr="00E44D7E" w:rsidRDefault="00565BFC" w:rsidP="008843F6">
            <w:pPr>
              <w:spacing w:line="240" w:lineRule="exact"/>
              <w:ind w:leftChars="50" w:left="205" w:hangingChars="50" w:hanging="1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④ 設備改善や職場環境改善等のコストがかかる。</w:t>
            </w:r>
          </w:p>
          <w:p w:rsidR="00565BFC" w:rsidRPr="00E44D7E" w:rsidRDefault="00C23707" w:rsidP="00C23707">
            <w:pPr>
              <w:spacing w:line="280" w:lineRule="exact"/>
              <w:ind w:leftChars="-30" w:left="-63"/>
              <w:rPr>
                <w:rFonts w:asciiTheme="majorEastAsia" w:eastAsiaTheme="majorEastAsia" w:hAnsiTheme="majorEastAsia"/>
                <w:b/>
                <w:sz w:val="20"/>
                <w:szCs w:val="20"/>
              </w:rPr>
            </w:pPr>
            <w:r w:rsidRPr="00E44D7E">
              <w:rPr>
                <w:rFonts w:asciiTheme="majorEastAsia" w:eastAsiaTheme="majorEastAsia" w:hAnsiTheme="majorEastAsia" w:hint="eastAsia"/>
                <w:b/>
                <w:sz w:val="20"/>
                <w:szCs w:val="20"/>
              </w:rPr>
              <w:t xml:space="preserve">(2) </w:t>
            </w:r>
            <w:r w:rsidR="00565BFC" w:rsidRPr="00E44D7E">
              <w:rPr>
                <w:rFonts w:asciiTheme="majorEastAsia" w:eastAsiaTheme="majorEastAsia" w:hAnsiTheme="majorEastAsia" w:hint="eastAsia"/>
                <w:b/>
                <w:sz w:val="20"/>
                <w:szCs w:val="20"/>
              </w:rPr>
              <w:t>作業効率</w:t>
            </w:r>
          </w:p>
          <w:p w:rsidR="00565BFC" w:rsidRPr="00E44D7E" w:rsidRDefault="00565BFC" w:rsidP="008843F6">
            <w:pPr>
              <w:spacing w:line="240" w:lineRule="exact"/>
              <w:ind w:leftChars="50" w:left="205" w:hangingChars="50" w:hanging="1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① 健康面の不安、動作が遅いなどから作業効率がダウンする。</w:t>
            </w:r>
          </w:p>
          <w:p w:rsidR="00565BFC" w:rsidRPr="00E44D7E" w:rsidRDefault="00565BFC" w:rsidP="008843F6">
            <w:pPr>
              <w:spacing w:line="240" w:lineRule="exact"/>
              <w:ind w:leftChars="50" w:left="205" w:hangingChars="50" w:hanging="1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② 判断力が鈍ったり、敏捷性が落ちたりする。</w:t>
            </w:r>
          </w:p>
          <w:p w:rsidR="00565BFC" w:rsidRPr="00E44D7E" w:rsidRDefault="00565BFC" w:rsidP="008843F6">
            <w:pPr>
              <w:spacing w:line="240" w:lineRule="exact"/>
              <w:ind w:leftChars="50" w:left="205" w:hangingChars="50" w:hanging="1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 xml:space="preserve">③ </w:t>
            </w:r>
            <w:r w:rsidR="004625CC" w:rsidRPr="00E44D7E">
              <w:rPr>
                <w:rFonts w:asciiTheme="majorEastAsia" w:eastAsiaTheme="majorEastAsia" w:hAnsiTheme="majorEastAsia" w:cs="Times New Roman" w:hint="eastAsia"/>
                <w:sz w:val="20"/>
                <w:szCs w:val="20"/>
              </w:rPr>
              <w:t>体力・</w:t>
            </w:r>
            <w:r w:rsidRPr="00E44D7E">
              <w:rPr>
                <w:rFonts w:asciiTheme="majorEastAsia" w:eastAsiaTheme="majorEastAsia" w:hAnsiTheme="majorEastAsia" w:cs="Times New Roman" w:hint="eastAsia"/>
                <w:sz w:val="20"/>
                <w:szCs w:val="20"/>
              </w:rPr>
              <w:t>視覚・聴覚の衰えが問題となる可能性がある。</w:t>
            </w:r>
          </w:p>
          <w:p w:rsidR="00565BFC" w:rsidRPr="00E44D7E" w:rsidRDefault="00C23707" w:rsidP="00C23707">
            <w:pPr>
              <w:spacing w:before="60" w:line="280" w:lineRule="exact"/>
              <w:ind w:leftChars="-30" w:left="-63"/>
              <w:rPr>
                <w:rFonts w:asciiTheme="majorEastAsia" w:eastAsiaTheme="majorEastAsia" w:hAnsiTheme="majorEastAsia"/>
                <w:b/>
                <w:sz w:val="20"/>
                <w:szCs w:val="20"/>
              </w:rPr>
            </w:pPr>
            <w:r w:rsidRPr="00E44D7E">
              <w:rPr>
                <w:rFonts w:asciiTheme="majorEastAsia" w:eastAsiaTheme="majorEastAsia" w:hAnsiTheme="majorEastAsia" w:hint="eastAsia"/>
                <w:b/>
                <w:sz w:val="20"/>
                <w:szCs w:val="20"/>
              </w:rPr>
              <w:t xml:space="preserve">(3) </w:t>
            </w:r>
            <w:r w:rsidR="00565BFC" w:rsidRPr="00E44D7E">
              <w:rPr>
                <w:rFonts w:asciiTheme="majorEastAsia" w:eastAsiaTheme="majorEastAsia" w:hAnsiTheme="majorEastAsia" w:hint="eastAsia"/>
                <w:b/>
                <w:sz w:val="20"/>
                <w:szCs w:val="20"/>
              </w:rPr>
              <w:t>被災リスク</w:t>
            </w:r>
          </w:p>
          <w:p w:rsidR="00565BFC" w:rsidRPr="00E44D7E" w:rsidRDefault="00565BFC" w:rsidP="008843F6">
            <w:pPr>
              <w:spacing w:line="240" w:lineRule="exact"/>
              <w:ind w:leftChars="50" w:left="205" w:hangingChars="50" w:hanging="1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① 会社がとるべき健康管理・安全管理への配慮が従来以上に必要となる。</w:t>
            </w:r>
          </w:p>
          <w:p w:rsidR="00565BFC" w:rsidRPr="00E44D7E" w:rsidRDefault="00565BFC" w:rsidP="00F2679B">
            <w:pPr>
              <w:spacing w:line="240" w:lineRule="exact"/>
              <w:ind w:leftChars="50" w:left="205" w:hangingChars="50" w:hanging="1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 xml:space="preserve">② </w:t>
            </w:r>
            <w:r w:rsidR="00F2679B" w:rsidRPr="00E44D7E">
              <w:rPr>
                <w:rFonts w:asciiTheme="majorEastAsia" w:eastAsiaTheme="majorEastAsia" w:hAnsiTheme="majorEastAsia" w:cs="Times New Roman" w:hint="eastAsia"/>
                <w:sz w:val="20"/>
                <w:szCs w:val="20"/>
              </w:rPr>
              <w:t>通勤・移動時の交通事故が増える。</w:t>
            </w:r>
          </w:p>
          <w:p w:rsidR="00F2679B" w:rsidRPr="00E44D7E" w:rsidRDefault="004625CC" w:rsidP="00F2679B">
            <w:pPr>
              <w:spacing w:line="240" w:lineRule="exact"/>
              <w:ind w:leftChars="50" w:left="205" w:hangingChars="50" w:hanging="1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 xml:space="preserve">③ </w:t>
            </w:r>
            <w:r w:rsidR="00F2679B" w:rsidRPr="00E44D7E">
              <w:rPr>
                <w:rFonts w:asciiTheme="majorEastAsia" w:eastAsiaTheme="majorEastAsia" w:hAnsiTheme="majorEastAsia" w:cs="Times New Roman" w:hint="eastAsia"/>
                <w:sz w:val="20"/>
                <w:szCs w:val="20"/>
              </w:rPr>
              <w:t>職業病ともいえる腰痛の発生リスクが増える。</w:t>
            </w:r>
          </w:p>
          <w:p w:rsidR="00565BFC" w:rsidRPr="00E44D7E" w:rsidRDefault="00C23707" w:rsidP="00C23707">
            <w:pPr>
              <w:spacing w:before="60" w:line="280" w:lineRule="exact"/>
              <w:ind w:leftChars="-30" w:left="-63"/>
              <w:rPr>
                <w:rFonts w:asciiTheme="majorEastAsia" w:eastAsiaTheme="majorEastAsia" w:hAnsiTheme="majorEastAsia"/>
                <w:b/>
                <w:sz w:val="20"/>
                <w:szCs w:val="20"/>
              </w:rPr>
            </w:pPr>
            <w:r w:rsidRPr="00E44D7E">
              <w:rPr>
                <w:rFonts w:asciiTheme="majorEastAsia" w:eastAsiaTheme="majorEastAsia" w:hAnsiTheme="majorEastAsia" w:hint="eastAsia"/>
                <w:b/>
                <w:sz w:val="20"/>
                <w:szCs w:val="20"/>
              </w:rPr>
              <w:t xml:space="preserve">(4) </w:t>
            </w:r>
            <w:r w:rsidR="00565BFC" w:rsidRPr="00E44D7E">
              <w:rPr>
                <w:rFonts w:asciiTheme="majorEastAsia" w:eastAsiaTheme="majorEastAsia" w:hAnsiTheme="majorEastAsia" w:hint="eastAsia"/>
                <w:b/>
                <w:sz w:val="20"/>
                <w:szCs w:val="20"/>
              </w:rPr>
              <w:t>雇用契約上のトラブル</w:t>
            </w:r>
          </w:p>
          <w:p w:rsidR="00565BFC" w:rsidRPr="00E44D7E" w:rsidRDefault="00565BFC" w:rsidP="00A10D9D">
            <w:pPr>
              <w:spacing w:line="240" w:lineRule="exact"/>
              <w:ind w:leftChars="50" w:left="105" w:firstLineChars="100" w:firstLine="2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 xml:space="preserve"> 雇止めなど労務管理上のトラブルが増える可能性がある。</w:t>
            </w:r>
          </w:p>
          <w:p w:rsidR="00565BFC" w:rsidRPr="00E44D7E" w:rsidRDefault="00005C8E" w:rsidP="00423E19">
            <w:pPr>
              <w:spacing w:before="60" w:line="280" w:lineRule="exact"/>
              <w:ind w:leftChars="-30" w:left="-63"/>
              <w:rPr>
                <w:rFonts w:asciiTheme="majorEastAsia" w:eastAsiaTheme="majorEastAsia" w:hAnsiTheme="majorEastAsia" w:cs="Times New Roman"/>
                <w:b/>
                <w:sz w:val="20"/>
                <w:szCs w:val="20"/>
              </w:rPr>
            </w:pPr>
            <w:r w:rsidRPr="00E44D7E">
              <w:rPr>
                <w:rFonts w:asciiTheme="majorEastAsia" w:eastAsiaTheme="majorEastAsia" w:hAnsiTheme="majorEastAsia" w:hint="eastAsia"/>
                <w:b/>
                <w:sz w:val="20"/>
                <w:szCs w:val="20"/>
              </w:rPr>
              <w:t>(5)</w:t>
            </w:r>
            <w:r w:rsidR="00C23707" w:rsidRPr="00E44D7E">
              <w:rPr>
                <w:rFonts w:asciiTheme="majorEastAsia" w:eastAsiaTheme="majorEastAsia" w:hAnsiTheme="majorEastAsia" w:hint="eastAsia"/>
                <w:b/>
                <w:sz w:val="20"/>
                <w:szCs w:val="20"/>
              </w:rPr>
              <w:t xml:space="preserve"> </w:t>
            </w:r>
            <w:r w:rsidR="00565BFC" w:rsidRPr="00E44D7E">
              <w:rPr>
                <w:rFonts w:asciiTheme="majorEastAsia" w:eastAsiaTheme="majorEastAsia" w:hAnsiTheme="majorEastAsia" w:cs="Times New Roman" w:hint="eastAsia"/>
                <w:b/>
                <w:sz w:val="20"/>
                <w:szCs w:val="20"/>
              </w:rPr>
              <w:t>士気の低下</w:t>
            </w:r>
          </w:p>
          <w:p w:rsidR="00565BFC" w:rsidRPr="00E83F09" w:rsidRDefault="00565BFC" w:rsidP="008843F6">
            <w:pPr>
              <w:spacing w:line="280" w:lineRule="exact"/>
              <w:ind w:leftChars="50" w:left="205" w:hangingChars="50" w:hanging="1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① 処遇が下がることで高齢者</w:t>
            </w:r>
            <w:r w:rsidRPr="00E83F09">
              <w:rPr>
                <w:rFonts w:asciiTheme="majorEastAsia" w:eastAsiaTheme="majorEastAsia" w:hAnsiTheme="majorEastAsia" w:cs="Times New Roman" w:hint="eastAsia"/>
                <w:sz w:val="20"/>
                <w:szCs w:val="20"/>
              </w:rPr>
              <w:t>のモチベーションがあがらない。</w:t>
            </w:r>
          </w:p>
          <w:p w:rsidR="00565BFC" w:rsidRPr="00E83F09" w:rsidRDefault="00565BFC" w:rsidP="008843F6">
            <w:pPr>
              <w:spacing w:line="280" w:lineRule="exact"/>
              <w:ind w:leftChars="50" w:left="205" w:hangingChars="50" w:hanging="100"/>
              <w:rPr>
                <w:rFonts w:asciiTheme="majorEastAsia" w:eastAsiaTheme="majorEastAsia" w:hAnsiTheme="majorEastAsia" w:cs="Times New Roman"/>
                <w:sz w:val="20"/>
                <w:szCs w:val="20"/>
              </w:rPr>
            </w:pPr>
            <w:r w:rsidRPr="00E83F09">
              <w:rPr>
                <w:rFonts w:asciiTheme="majorEastAsia" w:eastAsiaTheme="majorEastAsia" w:hAnsiTheme="majorEastAsia" w:cs="Times New Roman" w:hint="eastAsia"/>
                <w:sz w:val="20"/>
                <w:szCs w:val="20"/>
              </w:rPr>
              <w:t>② 若年者から昇進の機会が遅くなる等の不満が出る。</w:t>
            </w:r>
          </w:p>
        </w:tc>
      </w:tr>
      <w:tr w:rsidR="00565BFC" w:rsidRPr="009B37E0" w:rsidTr="00927752">
        <w:trPr>
          <w:trHeight w:val="240"/>
        </w:trPr>
        <w:tc>
          <w:tcPr>
            <w:tcW w:w="9213" w:type="dxa"/>
            <w:vMerge/>
            <w:vAlign w:val="center"/>
          </w:tcPr>
          <w:p w:rsidR="00565BFC" w:rsidRPr="009B37E0" w:rsidRDefault="00565BFC" w:rsidP="00565BFC">
            <w:pPr>
              <w:spacing w:line="240" w:lineRule="exact"/>
              <w:ind w:leftChars="-66" w:left="-139"/>
              <w:rPr>
                <w:rFonts w:ascii="ＭＳ Ｐゴシック" w:eastAsia="ＭＳ Ｐゴシック" w:hAnsi="ＭＳ Ｐゴシック"/>
                <w:sz w:val="18"/>
                <w:szCs w:val="18"/>
              </w:rPr>
            </w:pPr>
          </w:p>
        </w:tc>
      </w:tr>
    </w:tbl>
    <w:p w:rsidR="000E1D93" w:rsidRPr="00592CC5" w:rsidRDefault="008D3D7A" w:rsidP="007A6FBF">
      <w:pPr>
        <w:spacing w:before="120" w:after="60"/>
        <w:ind w:firstLineChars="50" w:firstLine="105"/>
        <w:rPr>
          <w:rFonts w:asciiTheme="majorEastAsia" w:eastAsiaTheme="majorEastAsia" w:hAnsiTheme="majorEastAsia"/>
          <w:b/>
          <w:szCs w:val="21"/>
          <w:u w:val="double" w:color="00B050"/>
        </w:rPr>
      </w:pPr>
      <w:r>
        <w:rPr>
          <w:rFonts w:asciiTheme="majorEastAsia" w:eastAsiaTheme="majorEastAsia" w:hAnsiTheme="majorEastAsia" w:hint="eastAsia"/>
          <w:b/>
          <w:szCs w:val="21"/>
          <w:u w:val="double" w:color="00B050"/>
        </w:rPr>
        <w:t>６</w:t>
      </w:r>
      <w:r w:rsidR="000E1D93" w:rsidRPr="00592CC5">
        <w:rPr>
          <w:rFonts w:asciiTheme="majorEastAsia" w:eastAsiaTheme="majorEastAsia" w:hAnsiTheme="majorEastAsia" w:hint="eastAsia"/>
          <w:b/>
          <w:szCs w:val="21"/>
          <w:u w:val="double" w:color="00B050"/>
        </w:rPr>
        <w:t>．想定される問題点や課題の検討及びその</w:t>
      </w:r>
      <w:r w:rsidR="002642A7">
        <w:rPr>
          <w:rFonts w:asciiTheme="majorEastAsia" w:eastAsiaTheme="majorEastAsia" w:hAnsiTheme="majorEastAsia" w:hint="eastAsia"/>
          <w:b/>
          <w:szCs w:val="21"/>
          <w:u w:val="double" w:color="00B050"/>
        </w:rPr>
        <w:t>対応</w:t>
      </w:r>
      <w:r w:rsidR="000E1D93" w:rsidRPr="00592CC5">
        <w:rPr>
          <w:rFonts w:asciiTheme="majorEastAsia" w:eastAsiaTheme="majorEastAsia" w:hAnsiTheme="majorEastAsia" w:hint="eastAsia"/>
          <w:b/>
          <w:szCs w:val="21"/>
          <w:u w:val="double" w:color="00B050"/>
        </w:rPr>
        <w:t>策の検討</w:t>
      </w:r>
    </w:p>
    <w:p w:rsidR="000E1D93" w:rsidRPr="009B37E0" w:rsidRDefault="00EA75A0" w:rsidP="007A6FBF">
      <w:pPr>
        <w:spacing w:line="280" w:lineRule="exact"/>
        <w:ind w:leftChars="50" w:left="281" w:hangingChars="84" w:hanging="176"/>
        <w:rPr>
          <w:rFonts w:asciiTheme="majorEastAsia" w:eastAsiaTheme="majorEastAsia" w:hAnsiTheme="majorEastAsia" w:cs="HG教科書体"/>
          <w:color w:val="000000"/>
          <w:kern w:val="0"/>
          <w:szCs w:val="21"/>
        </w:rPr>
      </w:pPr>
      <w:r w:rsidRPr="009B37E0">
        <w:rPr>
          <w:rFonts w:asciiTheme="majorEastAsia" w:eastAsiaTheme="majorEastAsia" w:hAnsiTheme="majorEastAsia" w:hint="eastAsia"/>
          <w:szCs w:val="21"/>
        </w:rPr>
        <w:t xml:space="preserve">　　上記</w:t>
      </w:r>
      <w:r w:rsidR="00093115">
        <w:rPr>
          <w:rFonts w:asciiTheme="majorEastAsia" w:eastAsiaTheme="majorEastAsia" w:hAnsiTheme="majorEastAsia" w:hint="eastAsia"/>
          <w:szCs w:val="21"/>
        </w:rPr>
        <w:t>５</w:t>
      </w:r>
      <w:r w:rsidRPr="009B37E0">
        <w:rPr>
          <w:rFonts w:asciiTheme="majorEastAsia" w:eastAsiaTheme="majorEastAsia" w:hAnsiTheme="majorEastAsia" w:hint="eastAsia"/>
          <w:szCs w:val="21"/>
        </w:rPr>
        <w:t>のリスクの中から、企業</w:t>
      </w:r>
      <w:r w:rsidR="000E1D93" w:rsidRPr="009B37E0">
        <w:rPr>
          <w:rFonts w:asciiTheme="majorEastAsia" w:eastAsiaTheme="majorEastAsia" w:hAnsiTheme="majorEastAsia" w:hint="eastAsia"/>
          <w:szCs w:val="21"/>
        </w:rPr>
        <w:t>にとっての</w:t>
      </w:r>
      <w:r w:rsidRPr="009B37E0">
        <w:rPr>
          <w:rFonts w:asciiTheme="majorEastAsia" w:eastAsiaTheme="majorEastAsia" w:hAnsiTheme="majorEastAsia" w:hint="eastAsia"/>
          <w:szCs w:val="21"/>
        </w:rPr>
        <w:t>問題点や課題を抽出し</w:t>
      </w:r>
      <w:r w:rsidR="000E1D93" w:rsidRPr="009B37E0">
        <w:rPr>
          <w:rFonts w:asciiTheme="majorEastAsia" w:eastAsiaTheme="majorEastAsia" w:hAnsiTheme="majorEastAsia" w:cs="HG教科書体" w:hint="eastAsia"/>
          <w:color w:val="000000"/>
          <w:kern w:val="0"/>
          <w:szCs w:val="21"/>
        </w:rPr>
        <w:t>対応策を検討します。</w:t>
      </w:r>
      <w:r w:rsidR="008911F3" w:rsidRPr="009B37E0">
        <w:rPr>
          <w:rFonts w:asciiTheme="majorEastAsia" w:eastAsiaTheme="majorEastAsia" w:hAnsiTheme="majorEastAsia" w:hint="eastAsia"/>
          <w:szCs w:val="21"/>
        </w:rPr>
        <w:t>次</w:t>
      </w:r>
      <w:r w:rsidR="000E1D93" w:rsidRPr="009B37E0">
        <w:rPr>
          <w:rFonts w:asciiTheme="majorEastAsia" w:eastAsiaTheme="majorEastAsia" w:hAnsiTheme="majorEastAsia" w:hint="eastAsia"/>
          <w:szCs w:val="21"/>
        </w:rPr>
        <w:t>にそ</w:t>
      </w:r>
      <w:r w:rsidR="000E1D93" w:rsidRPr="009B37E0">
        <w:rPr>
          <w:rFonts w:asciiTheme="majorEastAsia" w:eastAsiaTheme="majorEastAsia" w:hAnsiTheme="majorEastAsia" w:cs="HG教科書体" w:hint="eastAsia"/>
          <w:color w:val="000000"/>
          <w:kern w:val="0"/>
          <w:szCs w:val="21"/>
        </w:rPr>
        <w:t>の</w:t>
      </w:r>
      <w:r w:rsidR="00F646FF" w:rsidRPr="009B37E0">
        <w:rPr>
          <w:rFonts w:asciiTheme="majorEastAsia" w:eastAsiaTheme="majorEastAsia" w:hAnsiTheme="majorEastAsia" w:cs="HG教科書体" w:hint="eastAsia"/>
          <w:color w:val="000000"/>
          <w:kern w:val="0"/>
          <w:szCs w:val="21"/>
        </w:rPr>
        <w:t>検討結果の記載</w:t>
      </w:r>
      <w:r w:rsidR="000E1D93" w:rsidRPr="009B37E0">
        <w:rPr>
          <w:rFonts w:asciiTheme="majorEastAsia" w:eastAsiaTheme="majorEastAsia" w:hAnsiTheme="majorEastAsia" w:cs="HG教科書体" w:hint="eastAsia"/>
          <w:color w:val="000000"/>
          <w:kern w:val="0"/>
          <w:szCs w:val="21"/>
        </w:rPr>
        <w:t>例を示しますので、参考にしてください。</w:t>
      </w:r>
    </w:p>
    <w:p w:rsidR="00672494" w:rsidRDefault="00672494" w:rsidP="00672494">
      <w:pPr>
        <w:spacing w:before="120"/>
        <w:ind w:firstLineChars="100" w:firstLine="211"/>
        <w:rPr>
          <w:rFonts w:asciiTheme="majorEastAsia" w:eastAsiaTheme="majorEastAsia" w:hAnsiTheme="majorEastAsia" w:cs="HG教科書体"/>
          <w:b/>
          <w:color w:val="000000"/>
          <w:kern w:val="0"/>
          <w:szCs w:val="21"/>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3756"/>
        <w:gridCol w:w="4040"/>
      </w:tblGrid>
      <w:tr w:rsidR="000E1D93" w:rsidRPr="009B37E0" w:rsidTr="000A5B97">
        <w:trPr>
          <w:trHeight w:val="397"/>
        </w:trPr>
        <w:tc>
          <w:tcPr>
            <w:tcW w:w="1417" w:type="dxa"/>
            <w:tcBorders>
              <w:bottom w:val="single" w:sz="4" w:space="0" w:color="auto"/>
            </w:tcBorders>
            <w:shd w:val="clear" w:color="auto" w:fill="DAEEF3" w:themeFill="accent5" w:themeFillTint="33"/>
            <w:vAlign w:val="center"/>
          </w:tcPr>
          <w:p w:rsidR="000E1D93" w:rsidRPr="009B37E0" w:rsidRDefault="000E1D93" w:rsidP="00423E19">
            <w:pPr>
              <w:spacing w:line="240" w:lineRule="exact"/>
              <w:jc w:val="center"/>
              <w:rPr>
                <w:rFonts w:ascii="ＭＳ Ｐゴシック" w:eastAsia="ＭＳ Ｐゴシック" w:hAnsi="ＭＳ Ｐゴシック" w:cs="HG教科書体"/>
                <w:color w:val="000000"/>
                <w:kern w:val="0"/>
                <w:szCs w:val="21"/>
              </w:rPr>
            </w:pPr>
          </w:p>
        </w:tc>
        <w:tc>
          <w:tcPr>
            <w:tcW w:w="3756" w:type="dxa"/>
            <w:shd w:val="clear" w:color="auto" w:fill="DAEEF3" w:themeFill="accent5" w:themeFillTint="33"/>
            <w:vAlign w:val="center"/>
          </w:tcPr>
          <w:p w:rsidR="000E1D93" w:rsidRPr="009B37E0" w:rsidRDefault="000E1D93" w:rsidP="00423E19">
            <w:pPr>
              <w:spacing w:line="240" w:lineRule="exact"/>
              <w:jc w:val="center"/>
              <w:rPr>
                <w:rFonts w:ascii="ＭＳ Ｐゴシック" w:eastAsia="ＭＳ Ｐゴシック" w:hAnsi="ＭＳ Ｐゴシック"/>
                <w:b/>
                <w:szCs w:val="21"/>
              </w:rPr>
            </w:pPr>
            <w:r w:rsidRPr="009B37E0">
              <w:rPr>
                <w:rFonts w:ascii="ＭＳ Ｐゴシック" w:eastAsia="ＭＳ Ｐゴシック" w:hAnsi="ＭＳ Ｐゴシック" w:cs="HG教科書体" w:hint="eastAsia"/>
                <w:b/>
                <w:color w:val="000000"/>
                <w:kern w:val="0"/>
                <w:szCs w:val="21"/>
              </w:rPr>
              <w:t>導入に伴う問題点・課題（</w:t>
            </w:r>
            <w:r w:rsidRPr="009B37E0">
              <w:rPr>
                <w:rFonts w:ascii="ＭＳ Ｐゴシック" w:eastAsia="ＭＳ Ｐゴシック" w:hAnsi="ＭＳ Ｐゴシック" w:hint="eastAsia"/>
                <w:b/>
                <w:szCs w:val="21"/>
              </w:rPr>
              <w:t>リスク）</w:t>
            </w:r>
          </w:p>
        </w:tc>
        <w:tc>
          <w:tcPr>
            <w:tcW w:w="4040" w:type="dxa"/>
            <w:shd w:val="clear" w:color="auto" w:fill="DAEEF3" w:themeFill="accent5" w:themeFillTint="33"/>
            <w:vAlign w:val="center"/>
          </w:tcPr>
          <w:p w:rsidR="000E1D93" w:rsidRPr="009B37E0" w:rsidRDefault="000E1D93" w:rsidP="00423E19">
            <w:pPr>
              <w:spacing w:line="240" w:lineRule="exact"/>
              <w:jc w:val="center"/>
              <w:rPr>
                <w:rFonts w:ascii="ＭＳ Ｐゴシック" w:eastAsia="ＭＳ Ｐゴシック" w:hAnsi="ＭＳ Ｐゴシック"/>
                <w:b/>
                <w:szCs w:val="21"/>
              </w:rPr>
            </w:pPr>
            <w:r w:rsidRPr="009B37E0">
              <w:rPr>
                <w:rFonts w:ascii="ＭＳ Ｐゴシック" w:eastAsia="ＭＳ Ｐゴシック" w:hAnsi="ＭＳ Ｐゴシック" w:hint="eastAsia"/>
                <w:b/>
                <w:szCs w:val="21"/>
              </w:rPr>
              <w:t>対応策</w:t>
            </w:r>
          </w:p>
        </w:tc>
      </w:tr>
      <w:tr w:rsidR="000E1D93" w:rsidRPr="009B37E0" w:rsidTr="000A5B97">
        <w:trPr>
          <w:cantSplit/>
          <w:trHeight w:val="4082"/>
        </w:trPr>
        <w:tc>
          <w:tcPr>
            <w:tcW w:w="1417" w:type="dxa"/>
            <w:shd w:val="clear" w:color="auto" w:fill="FDE9D9" w:themeFill="accent6" w:themeFillTint="33"/>
            <w:vAlign w:val="center"/>
          </w:tcPr>
          <w:p w:rsidR="000E1D93" w:rsidRPr="00E83F09" w:rsidRDefault="000E1D93" w:rsidP="00423E19">
            <w:pPr>
              <w:spacing w:line="240" w:lineRule="exact"/>
              <w:ind w:leftChars="-30" w:left="-63"/>
              <w:jc w:val="center"/>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①会社経営</w:t>
            </w:r>
          </w:p>
        </w:tc>
        <w:tc>
          <w:tcPr>
            <w:tcW w:w="3756" w:type="dxa"/>
            <w:shd w:val="clear" w:color="auto" w:fill="FFFFFF"/>
            <w:vAlign w:val="center"/>
          </w:tcPr>
          <w:p w:rsidR="000E1D93" w:rsidRPr="00E83F09" w:rsidRDefault="000E1D93" w:rsidP="000A5B97">
            <w:pPr>
              <w:spacing w:line="300" w:lineRule="exact"/>
              <w:ind w:left="200" w:hangingChars="100" w:hanging="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① 管理が増える。</w:t>
            </w:r>
          </w:p>
          <w:p w:rsidR="000E1D93" w:rsidRPr="00E83F09" w:rsidRDefault="000E1D93" w:rsidP="000A5B97">
            <w:pPr>
              <w:spacing w:line="300" w:lineRule="exact"/>
              <w:ind w:firstLineChars="50" w:firstLine="1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契約更新</w:t>
            </w:r>
          </w:p>
          <w:p w:rsidR="004D1743" w:rsidRPr="00E83F09" w:rsidRDefault="004D1743" w:rsidP="000A5B97">
            <w:pPr>
              <w:spacing w:line="300" w:lineRule="exact"/>
              <w:ind w:firstLineChars="100" w:firstLine="200"/>
              <w:rPr>
                <w:rFonts w:asciiTheme="majorEastAsia" w:eastAsiaTheme="majorEastAsia" w:hAnsiTheme="majorEastAsia"/>
                <w:sz w:val="20"/>
                <w:szCs w:val="20"/>
              </w:rPr>
            </w:pPr>
          </w:p>
          <w:p w:rsidR="000E1D93" w:rsidRPr="00E83F09" w:rsidRDefault="000E1D93" w:rsidP="000A5B97">
            <w:pPr>
              <w:spacing w:line="300" w:lineRule="exact"/>
              <w:ind w:firstLineChars="50" w:firstLine="1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新たな処遇ルールの適用</w:t>
            </w:r>
          </w:p>
          <w:p w:rsidR="00525D6C" w:rsidRPr="00E83F09" w:rsidRDefault="00525D6C" w:rsidP="000A5B97">
            <w:pPr>
              <w:spacing w:line="300" w:lineRule="exact"/>
              <w:ind w:firstLineChars="50" w:firstLine="100"/>
              <w:rPr>
                <w:rFonts w:asciiTheme="majorEastAsia" w:eastAsiaTheme="majorEastAsia" w:hAnsiTheme="majorEastAsia"/>
                <w:sz w:val="20"/>
                <w:szCs w:val="20"/>
              </w:rPr>
            </w:pPr>
          </w:p>
          <w:p w:rsidR="000E1D93" w:rsidRPr="00E83F09" w:rsidRDefault="000E1D93" w:rsidP="000A5B97">
            <w:pPr>
              <w:spacing w:line="300" w:lineRule="exact"/>
              <w:ind w:left="200" w:hangingChars="100" w:hanging="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② 高齢者雇用延長の制度化により、若年者の雇用に制限を受ける可能性がある。</w:t>
            </w:r>
          </w:p>
          <w:p w:rsidR="000E1D93" w:rsidRPr="00E83F09" w:rsidRDefault="000E1D93" w:rsidP="000A5B97">
            <w:pPr>
              <w:spacing w:line="300" w:lineRule="exact"/>
              <w:ind w:leftChars="50" w:left="205" w:hangingChars="50" w:hanging="100"/>
              <w:rPr>
                <w:rFonts w:asciiTheme="majorEastAsia" w:eastAsiaTheme="majorEastAsia" w:hAnsiTheme="majorEastAsia"/>
                <w:sz w:val="20"/>
                <w:szCs w:val="20"/>
              </w:rPr>
            </w:pPr>
          </w:p>
          <w:p w:rsidR="000E1D93" w:rsidRPr="00E83F09" w:rsidRDefault="000E1D93" w:rsidP="000A5B97">
            <w:pPr>
              <w:spacing w:line="300" w:lineRule="exact"/>
              <w:ind w:leftChars="50" w:left="205" w:hangingChars="50" w:hanging="100"/>
              <w:rPr>
                <w:rFonts w:asciiTheme="majorEastAsia" w:eastAsiaTheme="majorEastAsia" w:hAnsiTheme="majorEastAsia"/>
                <w:sz w:val="20"/>
                <w:szCs w:val="20"/>
              </w:rPr>
            </w:pPr>
          </w:p>
          <w:p w:rsidR="004D1743" w:rsidRPr="00E83F09" w:rsidRDefault="004D1743" w:rsidP="000A5B97">
            <w:pPr>
              <w:spacing w:line="300" w:lineRule="exact"/>
              <w:ind w:leftChars="50" w:left="205" w:hangingChars="50" w:hanging="100"/>
              <w:rPr>
                <w:rFonts w:asciiTheme="majorEastAsia" w:eastAsiaTheme="majorEastAsia" w:hAnsiTheme="majorEastAsia"/>
                <w:sz w:val="20"/>
                <w:szCs w:val="20"/>
              </w:rPr>
            </w:pPr>
          </w:p>
          <w:p w:rsidR="004D1743" w:rsidRPr="00E83F09" w:rsidRDefault="004D1743" w:rsidP="000A5B97">
            <w:pPr>
              <w:spacing w:line="300" w:lineRule="exact"/>
              <w:ind w:leftChars="50" w:left="205" w:hangingChars="50" w:hanging="100"/>
              <w:rPr>
                <w:rFonts w:asciiTheme="majorEastAsia" w:eastAsiaTheme="majorEastAsia" w:hAnsiTheme="majorEastAsia"/>
                <w:sz w:val="20"/>
                <w:szCs w:val="20"/>
              </w:rPr>
            </w:pPr>
          </w:p>
          <w:p w:rsidR="000E1D93" w:rsidRPr="00E83F09" w:rsidRDefault="000E1D93" w:rsidP="000A5B97">
            <w:pPr>
              <w:spacing w:line="300" w:lineRule="exact"/>
              <w:ind w:leftChars="50" w:left="205" w:hangingChars="50" w:hanging="100"/>
              <w:rPr>
                <w:rFonts w:asciiTheme="majorEastAsia" w:eastAsiaTheme="majorEastAsia" w:hAnsiTheme="majorEastAsia"/>
                <w:sz w:val="20"/>
                <w:szCs w:val="20"/>
              </w:rPr>
            </w:pPr>
          </w:p>
        </w:tc>
        <w:tc>
          <w:tcPr>
            <w:tcW w:w="4040" w:type="dxa"/>
            <w:shd w:val="clear" w:color="auto" w:fill="FFFFFF"/>
            <w:vAlign w:val="center"/>
          </w:tcPr>
          <w:p w:rsidR="000E1D93" w:rsidRPr="00E83F09" w:rsidRDefault="000E1D93" w:rsidP="000A5B97">
            <w:pPr>
              <w:spacing w:line="300" w:lineRule="exact"/>
              <w:ind w:leftChars="-17" w:left="-36" w:firstLineChars="18" w:firstLine="36"/>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① 管理増</w:t>
            </w:r>
          </w:p>
          <w:p w:rsidR="000E1D93" w:rsidRPr="00E83F09" w:rsidRDefault="000E1D93" w:rsidP="000A5B97">
            <w:pPr>
              <w:spacing w:line="300" w:lineRule="exact"/>
              <w:ind w:leftChars="51" w:left="207" w:hangingChars="50" w:hanging="1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契約更新時のトラブルを避けるため、契約更新条件を契約書内で明確にする</w:t>
            </w:r>
            <w:r w:rsidR="004D1743" w:rsidRPr="00E83F09">
              <w:rPr>
                <w:rFonts w:asciiTheme="majorEastAsia" w:eastAsiaTheme="majorEastAsia" w:hAnsiTheme="majorEastAsia" w:hint="eastAsia"/>
                <w:sz w:val="20"/>
                <w:szCs w:val="20"/>
              </w:rPr>
              <w:t>｡</w:t>
            </w:r>
          </w:p>
          <w:p w:rsidR="00525D6C" w:rsidRPr="00E83F09" w:rsidRDefault="000E1D93" w:rsidP="000A5B97">
            <w:pPr>
              <w:spacing w:line="300" w:lineRule="exact"/>
              <w:ind w:leftChars="51" w:left="207" w:hangingChars="50" w:hanging="1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シンプルな制度とし、この制度のための特別な処遇ルールは置かない。</w:t>
            </w:r>
          </w:p>
          <w:p w:rsidR="000E1D93" w:rsidRPr="00E83F09" w:rsidRDefault="000E1D93" w:rsidP="000A5B97">
            <w:pPr>
              <w:spacing w:line="300" w:lineRule="exact"/>
              <w:ind w:leftChars="1" w:left="102" w:hangingChars="50" w:hanging="1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② 内勤ではありうるが、大きなインパクトにはならない。現場従業員に関しては、業務に照らして、</w:t>
            </w:r>
            <w:r w:rsidR="008911F3" w:rsidRPr="00E83F09">
              <w:rPr>
                <w:rFonts w:asciiTheme="majorEastAsia" w:eastAsiaTheme="majorEastAsia" w:hAnsiTheme="majorEastAsia" w:hint="eastAsia"/>
                <w:sz w:val="20"/>
                <w:szCs w:val="20"/>
              </w:rPr>
              <w:t>次の内容</w:t>
            </w:r>
            <w:r w:rsidRPr="00E83F09">
              <w:rPr>
                <w:rFonts w:asciiTheme="majorEastAsia" w:eastAsiaTheme="majorEastAsia" w:hAnsiTheme="majorEastAsia" w:hint="eastAsia"/>
                <w:sz w:val="20"/>
                <w:szCs w:val="20"/>
              </w:rPr>
              <w:t>を総合的に判断して適用する。</w:t>
            </w:r>
          </w:p>
          <w:p w:rsidR="000E1D93" w:rsidRPr="00E83F09" w:rsidRDefault="000E1D93" w:rsidP="000A5B97">
            <w:pPr>
              <w:spacing w:line="300" w:lineRule="exact"/>
              <w:ind w:leftChars="51" w:left="307" w:hangingChars="100" w:hanging="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どういった仕事をどの世代に担当させるか</w:t>
            </w:r>
          </w:p>
          <w:p w:rsidR="000E1D93" w:rsidRPr="00E83F09" w:rsidRDefault="000E1D93" w:rsidP="000A5B97">
            <w:pPr>
              <w:spacing w:line="300" w:lineRule="exact"/>
              <w:ind w:leftChars="51" w:left="207" w:hangingChars="50" w:hanging="1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高齢者のコスト面の優位性</w:t>
            </w:r>
          </w:p>
          <w:p w:rsidR="000E1D93" w:rsidRPr="00E83F09" w:rsidRDefault="000E1D93" w:rsidP="000A5B97">
            <w:pPr>
              <w:spacing w:line="300" w:lineRule="exact"/>
              <w:ind w:leftChars="51" w:left="307" w:hangingChars="100" w:hanging="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法的に継続雇用する義務があるわけではないため、調整弁としての位置付け</w:t>
            </w:r>
          </w:p>
        </w:tc>
      </w:tr>
      <w:tr w:rsidR="000E1D93" w:rsidRPr="009B37E0" w:rsidTr="000A5B97">
        <w:trPr>
          <w:cantSplit/>
          <w:trHeight w:val="3742"/>
        </w:trPr>
        <w:tc>
          <w:tcPr>
            <w:tcW w:w="1417" w:type="dxa"/>
            <w:shd w:val="clear" w:color="auto" w:fill="FDE9D9" w:themeFill="accent6" w:themeFillTint="33"/>
            <w:vAlign w:val="center"/>
          </w:tcPr>
          <w:p w:rsidR="000E1D93" w:rsidRPr="00E83F09" w:rsidRDefault="000E1D93" w:rsidP="00423E19">
            <w:pPr>
              <w:spacing w:line="240" w:lineRule="exact"/>
              <w:ind w:leftChars="-30" w:left="-63"/>
              <w:jc w:val="center"/>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lastRenderedPageBreak/>
              <w:t>②作業効率</w:t>
            </w:r>
          </w:p>
        </w:tc>
        <w:tc>
          <w:tcPr>
            <w:tcW w:w="3756" w:type="dxa"/>
            <w:shd w:val="clear" w:color="auto" w:fill="FFFFFF"/>
            <w:vAlign w:val="center"/>
          </w:tcPr>
          <w:p w:rsidR="000E1D93" w:rsidRPr="00E44D7E" w:rsidRDefault="000E1D93" w:rsidP="000A5B97">
            <w:pPr>
              <w:spacing w:line="300" w:lineRule="exact"/>
              <w:ind w:left="200" w:hangingChars="100" w:hanging="2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① 健康面の不安、動作が遅いなどから作業効率がダウンする。</w:t>
            </w:r>
          </w:p>
          <w:p w:rsidR="000E1D93" w:rsidRPr="00E44D7E" w:rsidRDefault="000E1D93" w:rsidP="000A5B97">
            <w:pPr>
              <w:spacing w:line="300" w:lineRule="exact"/>
              <w:rPr>
                <w:rFonts w:asciiTheme="majorEastAsia" w:eastAsiaTheme="majorEastAsia" w:hAnsiTheme="majorEastAsia"/>
                <w:sz w:val="20"/>
                <w:szCs w:val="20"/>
              </w:rPr>
            </w:pPr>
          </w:p>
          <w:p w:rsidR="000E1D93" w:rsidRPr="00E44D7E" w:rsidRDefault="000E1D93" w:rsidP="000A5B97">
            <w:pPr>
              <w:spacing w:line="300" w:lineRule="exact"/>
              <w:rPr>
                <w:rFonts w:asciiTheme="majorEastAsia" w:eastAsiaTheme="majorEastAsia" w:hAnsiTheme="majorEastAsia"/>
                <w:sz w:val="20"/>
                <w:szCs w:val="20"/>
              </w:rPr>
            </w:pPr>
          </w:p>
          <w:p w:rsidR="00525D6C" w:rsidRPr="00E44D7E" w:rsidRDefault="00525D6C" w:rsidP="000A5B97">
            <w:pPr>
              <w:spacing w:line="300" w:lineRule="exact"/>
              <w:rPr>
                <w:rFonts w:asciiTheme="majorEastAsia" w:eastAsiaTheme="majorEastAsia" w:hAnsiTheme="majorEastAsia"/>
                <w:sz w:val="20"/>
                <w:szCs w:val="20"/>
              </w:rPr>
            </w:pPr>
          </w:p>
          <w:p w:rsidR="00525D6C" w:rsidRPr="00E44D7E" w:rsidRDefault="00525D6C" w:rsidP="000A5B97">
            <w:pPr>
              <w:spacing w:line="300" w:lineRule="exact"/>
              <w:rPr>
                <w:rFonts w:asciiTheme="majorEastAsia" w:eastAsiaTheme="majorEastAsia" w:hAnsiTheme="majorEastAsia"/>
                <w:sz w:val="20"/>
                <w:szCs w:val="20"/>
              </w:rPr>
            </w:pPr>
          </w:p>
          <w:p w:rsidR="000E1D93" w:rsidRPr="00E44D7E" w:rsidRDefault="000E1D93" w:rsidP="000A5B97">
            <w:pPr>
              <w:spacing w:line="300" w:lineRule="exact"/>
              <w:rPr>
                <w:rFonts w:asciiTheme="majorEastAsia" w:eastAsiaTheme="majorEastAsia" w:hAnsiTheme="majorEastAsia"/>
                <w:sz w:val="20"/>
                <w:szCs w:val="20"/>
              </w:rPr>
            </w:pPr>
          </w:p>
          <w:p w:rsidR="000E1D93" w:rsidRPr="00E44D7E" w:rsidRDefault="000E1D93" w:rsidP="000A5B97">
            <w:pPr>
              <w:spacing w:line="300" w:lineRule="exact"/>
              <w:rPr>
                <w:rFonts w:asciiTheme="majorEastAsia" w:eastAsiaTheme="majorEastAsia" w:hAnsiTheme="majorEastAsia"/>
                <w:sz w:val="20"/>
                <w:szCs w:val="20"/>
              </w:rPr>
            </w:pPr>
          </w:p>
          <w:p w:rsidR="000E1D93" w:rsidRPr="00E44D7E" w:rsidRDefault="000E1D93" w:rsidP="000A5B97">
            <w:pPr>
              <w:spacing w:line="300" w:lineRule="exact"/>
              <w:ind w:left="200" w:hangingChars="100" w:hanging="2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② 判断力が鈍ったり、敏捷性が落ちたりする。</w:t>
            </w:r>
          </w:p>
          <w:p w:rsidR="000E1D93" w:rsidRPr="00E44D7E" w:rsidRDefault="000E1D93" w:rsidP="000A5B97">
            <w:pPr>
              <w:spacing w:line="300" w:lineRule="exact"/>
              <w:ind w:left="200" w:hangingChars="100" w:hanging="2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 xml:space="preserve">③ </w:t>
            </w:r>
            <w:r w:rsidR="00F2679B" w:rsidRPr="00E44D7E">
              <w:rPr>
                <w:rFonts w:asciiTheme="majorEastAsia" w:eastAsiaTheme="majorEastAsia" w:hAnsiTheme="majorEastAsia" w:hint="eastAsia"/>
                <w:sz w:val="20"/>
                <w:szCs w:val="20"/>
              </w:rPr>
              <w:t>体力・</w:t>
            </w:r>
            <w:r w:rsidRPr="00E44D7E">
              <w:rPr>
                <w:rFonts w:asciiTheme="majorEastAsia" w:eastAsiaTheme="majorEastAsia" w:hAnsiTheme="majorEastAsia" w:hint="eastAsia"/>
                <w:sz w:val="20"/>
                <w:szCs w:val="20"/>
              </w:rPr>
              <w:t>視覚・聴覚の衰えが問題となる可能性がある。</w:t>
            </w:r>
          </w:p>
        </w:tc>
        <w:tc>
          <w:tcPr>
            <w:tcW w:w="4040" w:type="dxa"/>
            <w:shd w:val="clear" w:color="auto" w:fill="FFFFFF"/>
            <w:vAlign w:val="center"/>
          </w:tcPr>
          <w:p w:rsidR="000E1D93" w:rsidRPr="00E44D7E" w:rsidRDefault="000E1D93" w:rsidP="000A5B97">
            <w:pPr>
              <w:spacing w:line="300" w:lineRule="exact"/>
              <w:ind w:leftChars="1" w:left="102" w:hangingChars="50" w:hanging="1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① 契約更新時に健康診断結果を勘案して更新する。なお、健康状態に支障がある場合やクレーム・ミスが多発する場合、事故を再三起こす場合などは、会社の安全配慮義務の観点から契約更新しないことがある。また、動作については人事評価項目に入れ、契約更新時の参考とする。</w:t>
            </w:r>
          </w:p>
          <w:p w:rsidR="00525D6C" w:rsidRPr="00E44D7E" w:rsidRDefault="000E1D93" w:rsidP="000A5B97">
            <w:pPr>
              <w:spacing w:line="300" w:lineRule="exact"/>
              <w:ind w:leftChars="100" w:left="210" w:firstLineChars="50" w:firstLine="1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 評価制度はシンプルなものとする。</w:t>
            </w:r>
          </w:p>
          <w:p w:rsidR="000E1D93" w:rsidRPr="00E44D7E" w:rsidRDefault="000E1D93" w:rsidP="000A5B97">
            <w:pPr>
              <w:spacing w:line="300" w:lineRule="exact"/>
              <w:ind w:leftChars="25" w:left="153" w:hangingChars="50" w:hanging="1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② 人事評価項目に判断力や敏捷性といった項目を入れ、契約更新時の参考とする。</w:t>
            </w:r>
          </w:p>
          <w:p w:rsidR="00525D6C" w:rsidRPr="00E44D7E" w:rsidRDefault="000E1D93" w:rsidP="000A5B97">
            <w:pPr>
              <w:spacing w:line="300" w:lineRule="exact"/>
              <w:ind w:leftChars="25" w:left="153" w:hangingChars="50" w:hanging="1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③</w:t>
            </w:r>
            <w:r w:rsidR="00F2679B" w:rsidRPr="00E44D7E">
              <w:rPr>
                <w:rFonts w:asciiTheme="majorEastAsia" w:eastAsiaTheme="majorEastAsia" w:hAnsiTheme="majorEastAsia" w:hint="eastAsia"/>
                <w:sz w:val="20"/>
                <w:szCs w:val="20"/>
              </w:rPr>
              <w:t xml:space="preserve">　体力・</w:t>
            </w:r>
            <w:r w:rsidRPr="00E44D7E">
              <w:rPr>
                <w:rFonts w:asciiTheme="majorEastAsia" w:eastAsiaTheme="majorEastAsia" w:hAnsiTheme="majorEastAsia" w:hint="eastAsia"/>
                <w:sz w:val="20"/>
                <w:szCs w:val="20"/>
              </w:rPr>
              <w:t>視覚・聴覚の衰えが問題となる場合は、契約更新しないことがある。</w:t>
            </w:r>
          </w:p>
        </w:tc>
      </w:tr>
      <w:tr w:rsidR="000E1D93" w:rsidRPr="009B37E0" w:rsidTr="000A5B97">
        <w:trPr>
          <w:cantSplit/>
          <w:trHeight w:val="3118"/>
        </w:trPr>
        <w:tc>
          <w:tcPr>
            <w:tcW w:w="1417" w:type="dxa"/>
            <w:shd w:val="clear" w:color="auto" w:fill="FDE9D9" w:themeFill="accent6" w:themeFillTint="33"/>
            <w:vAlign w:val="center"/>
          </w:tcPr>
          <w:p w:rsidR="000E1D93" w:rsidRPr="00E83F09" w:rsidRDefault="000E1D93" w:rsidP="00592CC5">
            <w:pPr>
              <w:spacing w:line="240" w:lineRule="exact"/>
              <w:ind w:leftChars="-30" w:left="-63"/>
              <w:jc w:val="center"/>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③被災リスク</w:t>
            </w:r>
          </w:p>
        </w:tc>
        <w:tc>
          <w:tcPr>
            <w:tcW w:w="3756" w:type="dxa"/>
            <w:shd w:val="clear" w:color="auto" w:fill="FFFFFF"/>
            <w:vAlign w:val="center"/>
          </w:tcPr>
          <w:p w:rsidR="000E1D93" w:rsidRPr="00E44D7E" w:rsidRDefault="000E1D93" w:rsidP="000A5B97">
            <w:pPr>
              <w:spacing w:line="300" w:lineRule="exact"/>
              <w:ind w:left="200" w:hangingChars="100" w:hanging="2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① 会社がとるべき健康管理・安全管理への配慮が従来以上に必要となる。</w:t>
            </w:r>
          </w:p>
          <w:p w:rsidR="00F47D4B" w:rsidRPr="00E44D7E" w:rsidRDefault="00F47D4B" w:rsidP="00F47D4B">
            <w:pPr>
              <w:spacing w:line="300" w:lineRule="exact"/>
              <w:rPr>
                <w:rFonts w:asciiTheme="majorEastAsia" w:eastAsiaTheme="majorEastAsia" w:hAnsiTheme="majorEastAsia"/>
                <w:sz w:val="20"/>
                <w:szCs w:val="20"/>
              </w:rPr>
            </w:pPr>
          </w:p>
          <w:p w:rsidR="00F47D4B" w:rsidRPr="00E44D7E" w:rsidRDefault="00F47D4B" w:rsidP="00F47D4B">
            <w:pPr>
              <w:spacing w:line="300" w:lineRule="exact"/>
              <w:rPr>
                <w:rFonts w:asciiTheme="majorEastAsia" w:eastAsiaTheme="majorEastAsia" w:hAnsiTheme="majorEastAsia"/>
                <w:sz w:val="20"/>
                <w:szCs w:val="20"/>
              </w:rPr>
            </w:pPr>
          </w:p>
          <w:p w:rsidR="00A10D9D" w:rsidRPr="00E44D7E" w:rsidRDefault="00A10D9D" w:rsidP="00A10D9D">
            <w:pPr>
              <w:spacing w:line="240" w:lineRule="exact"/>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② 通勤・移動時の交通事故が増える。</w:t>
            </w:r>
          </w:p>
          <w:p w:rsidR="00F47D4B" w:rsidRPr="00E44D7E" w:rsidRDefault="00F47D4B" w:rsidP="00A10D9D">
            <w:pPr>
              <w:spacing w:line="240" w:lineRule="exact"/>
              <w:rPr>
                <w:rFonts w:asciiTheme="majorEastAsia" w:eastAsiaTheme="majorEastAsia" w:hAnsiTheme="majorEastAsia" w:cs="Times New Roman"/>
                <w:sz w:val="20"/>
                <w:szCs w:val="20"/>
              </w:rPr>
            </w:pPr>
          </w:p>
          <w:p w:rsidR="00F47D4B" w:rsidRPr="00E44D7E" w:rsidRDefault="00F47D4B" w:rsidP="00A10D9D">
            <w:pPr>
              <w:spacing w:line="240" w:lineRule="exact"/>
              <w:rPr>
                <w:rFonts w:asciiTheme="majorEastAsia" w:eastAsiaTheme="majorEastAsia" w:hAnsiTheme="majorEastAsia" w:cs="Times New Roman"/>
                <w:sz w:val="20"/>
                <w:szCs w:val="20"/>
              </w:rPr>
            </w:pPr>
          </w:p>
          <w:p w:rsidR="00A10D9D" w:rsidRPr="00E44D7E" w:rsidRDefault="00D00DE6" w:rsidP="00A10D9D">
            <w:pPr>
              <w:spacing w:line="240" w:lineRule="exact"/>
              <w:ind w:left="300" w:hangingChars="150" w:hanging="300"/>
              <w:rPr>
                <w:rFonts w:asciiTheme="majorEastAsia" w:eastAsiaTheme="majorEastAsia" w:hAnsiTheme="majorEastAsia" w:cs="Times New Roman"/>
                <w:sz w:val="20"/>
                <w:szCs w:val="20"/>
              </w:rPr>
            </w:pPr>
            <w:r w:rsidRPr="00E44D7E">
              <w:rPr>
                <w:rFonts w:asciiTheme="majorEastAsia" w:eastAsiaTheme="majorEastAsia" w:hAnsiTheme="majorEastAsia" w:cs="Times New Roman" w:hint="eastAsia"/>
                <w:sz w:val="20"/>
                <w:szCs w:val="20"/>
              </w:rPr>
              <w:t xml:space="preserve">③ </w:t>
            </w:r>
            <w:r w:rsidR="00A10D9D" w:rsidRPr="00E44D7E">
              <w:rPr>
                <w:rFonts w:asciiTheme="majorEastAsia" w:eastAsiaTheme="majorEastAsia" w:hAnsiTheme="majorEastAsia" w:cs="Times New Roman" w:hint="eastAsia"/>
                <w:sz w:val="20"/>
                <w:szCs w:val="20"/>
              </w:rPr>
              <w:t>職業病ともいえる腰痛の発生リスクが増える。</w:t>
            </w:r>
          </w:p>
          <w:p w:rsidR="00525D6C" w:rsidRPr="00E44D7E" w:rsidRDefault="00525D6C" w:rsidP="00A10D9D">
            <w:pPr>
              <w:spacing w:line="300" w:lineRule="exact"/>
              <w:ind w:left="200" w:hangingChars="100" w:hanging="200"/>
              <w:rPr>
                <w:rFonts w:asciiTheme="majorEastAsia" w:eastAsiaTheme="majorEastAsia" w:hAnsiTheme="majorEastAsia"/>
                <w:sz w:val="20"/>
                <w:szCs w:val="20"/>
              </w:rPr>
            </w:pPr>
          </w:p>
        </w:tc>
        <w:tc>
          <w:tcPr>
            <w:tcW w:w="4040" w:type="dxa"/>
            <w:shd w:val="clear" w:color="auto" w:fill="FFFFFF"/>
            <w:vAlign w:val="center"/>
          </w:tcPr>
          <w:p w:rsidR="000E1D93" w:rsidRPr="00E44D7E" w:rsidRDefault="000E1D93" w:rsidP="00F2679B">
            <w:pPr>
              <w:spacing w:line="300" w:lineRule="exact"/>
              <w:ind w:leftChars="25" w:left="153" w:hangingChars="50" w:hanging="1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① 会社には安全配慮義務があることを管理監督職に今まで以上に徹底する。また、全体が集まったときなどに安全衛生に関する研修を実施する。</w:t>
            </w:r>
          </w:p>
          <w:p w:rsidR="00A10D9D" w:rsidRPr="00E44D7E" w:rsidRDefault="00A10D9D" w:rsidP="00A10D9D">
            <w:pPr>
              <w:spacing w:line="300" w:lineRule="exact"/>
              <w:ind w:left="200" w:hangingChars="100" w:hanging="2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② 交通安全教育の徹底と運動能力のレベルを見極め、移動方法の適正化を図る。</w:t>
            </w:r>
          </w:p>
          <w:p w:rsidR="00A10D9D" w:rsidRPr="00E44D7E" w:rsidRDefault="00A10D9D" w:rsidP="00A10D9D">
            <w:pPr>
              <w:spacing w:line="300" w:lineRule="exact"/>
              <w:ind w:left="200" w:hangingChars="100" w:hanging="2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③ 体力・身体能力の状況を十分把握し、介護サービス業務に従事させる。</w:t>
            </w:r>
          </w:p>
          <w:p w:rsidR="000E1D93" w:rsidRPr="00E44D7E" w:rsidRDefault="000E1D93" w:rsidP="000A5B97">
            <w:pPr>
              <w:spacing w:line="300" w:lineRule="exact"/>
              <w:ind w:leftChars="25" w:left="153" w:hangingChars="50" w:hanging="100"/>
              <w:rPr>
                <w:rFonts w:asciiTheme="majorEastAsia" w:eastAsiaTheme="majorEastAsia" w:hAnsiTheme="majorEastAsia"/>
                <w:sz w:val="20"/>
                <w:szCs w:val="20"/>
              </w:rPr>
            </w:pPr>
          </w:p>
        </w:tc>
      </w:tr>
      <w:tr w:rsidR="000E1D93" w:rsidRPr="009B37E0" w:rsidTr="000A5B97">
        <w:trPr>
          <w:cantSplit/>
          <w:trHeight w:val="1020"/>
        </w:trPr>
        <w:tc>
          <w:tcPr>
            <w:tcW w:w="1417" w:type="dxa"/>
            <w:shd w:val="clear" w:color="auto" w:fill="FDE9D9" w:themeFill="accent6" w:themeFillTint="33"/>
            <w:vAlign w:val="center"/>
          </w:tcPr>
          <w:p w:rsidR="00423E19" w:rsidRPr="00E83F09" w:rsidRDefault="000E1D93" w:rsidP="005F1BB0">
            <w:pPr>
              <w:spacing w:line="240" w:lineRule="exact"/>
              <w:ind w:leftChars="-30" w:left="162" w:rightChars="-51" w:right="-107" w:hangingChars="112" w:hanging="225"/>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④雇用契約</w:t>
            </w:r>
          </w:p>
          <w:p w:rsidR="000E1D93" w:rsidRPr="00E83F09" w:rsidRDefault="000E1D93" w:rsidP="009B37E0">
            <w:pPr>
              <w:spacing w:line="240" w:lineRule="exact"/>
              <w:ind w:leftChars="-30" w:left="162" w:rightChars="-51" w:right="-107" w:hangingChars="112" w:hanging="225"/>
              <w:jc w:val="center"/>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上のトラブル</w:t>
            </w:r>
          </w:p>
        </w:tc>
        <w:tc>
          <w:tcPr>
            <w:tcW w:w="3756" w:type="dxa"/>
            <w:shd w:val="clear" w:color="auto" w:fill="FFFFFF"/>
            <w:vAlign w:val="center"/>
          </w:tcPr>
          <w:p w:rsidR="000E1D93" w:rsidRPr="00E83F09" w:rsidRDefault="000E1D93" w:rsidP="00F91CD7">
            <w:pPr>
              <w:spacing w:line="300" w:lineRule="exact"/>
              <w:ind w:firstLineChars="100" w:firstLine="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雇止めなど労務管理上のトラブルが増える可能性がある。</w:t>
            </w:r>
          </w:p>
          <w:p w:rsidR="00496472" w:rsidRPr="00E83F09" w:rsidRDefault="00496472" w:rsidP="000A5B97">
            <w:pPr>
              <w:spacing w:line="300" w:lineRule="exact"/>
              <w:ind w:left="200" w:hangingChars="100" w:hanging="200"/>
              <w:rPr>
                <w:rFonts w:asciiTheme="majorEastAsia" w:eastAsiaTheme="majorEastAsia" w:hAnsiTheme="majorEastAsia"/>
                <w:sz w:val="20"/>
                <w:szCs w:val="20"/>
              </w:rPr>
            </w:pPr>
          </w:p>
        </w:tc>
        <w:tc>
          <w:tcPr>
            <w:tcW w:w="4040" w:type="dxa"/>
            <w:shd w:val="clear" w:color="auto" w:fill="FFFFFF"/>
            <w:vAlign w:val="center"/>
          </w:tcPr>
          <w:p w:rsidR="000E1D93" w:rsidRPr="00E83F09" w:rsidRDefault="000E1D93" w:rsidP="00F91CD7">
            <w:pPr>
              <w:spacing w:line="300" w:lineRule="exact"/>
              <w:ind w:firstLineChars="100" w:firstLine="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雇止め基準を明確化する。</w:t>
            </w:r>
          </w:p>
          <w:p w:rsidR="000E1D93" w:rsidRPr="00E83F09" w:rsidRDefault="000E1D93" w:rsidP="00F91CD7">
            <w:pPr>
              <w:spacing w:line="300" w:lineRule="exact"/>
              <w:ind w:firstLineChars="100" w:firstLine="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更新面談時に人事評価のフィードバックや契約更新条件を適切に伝える。</w:t>
            </w:r>
          </w:p>
        </w:tc>
      </w:tr>
      <w:tr w:rsidR="000E1D93" w:rsidRPr="009B37E0" w:rsidTr="00C70ED0">
        <w:trPr>
          <w:cantSplit/>
          <w:trHeight w:val="1701"/>
        </w:trPr>
        <w:tc>
          <w:tcPr>
            <w:tcW w:w="1417" w:type="dxa"/>
            <w:shd w:val="clear" w:color="auto" w:fill="FDE9D9" w:themeFill="accent6" w:themeFillTint="33"/>
            <w:vAlign w:val="center"/>
          </w:tcPr>
          <w:p w:rsidR="000E1D93" w:rsidRPr="00E83F09" w:rsidRDefault="000E1D93" w:rsidP="00423E19">
            <w:pPr>
              <w:spacing w:line="240" w:lineRule="exact"/>
              <w:ind w:leftChars="-30" w:left="-63"/>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⑤士気の低下</w:t>
            </w:r>
          </w:p>
        </w:tc>
        <w:tc>
          <w:tcPr>
            <w:tcW w:w="3756" w:type="dxa"/>
            <w:shd w:val="clear" w:color="auto" w:fill="FFFFFF"/>
            <w:vAlign w:val="center"/>
          </w:tcPr>
          <w:p w:rsidR="000E1D93" w:rsidRPr="00E83F09" w:rsidRDefault="000E1D93" w:rsidP="00F91CD7">
            <w:pPr>
              <w:spacing w:line="300" w:lineRule="exact"/>
              <w:ind w:firstLineChars="100" w:firstLine="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処遇が下がることで高齢者のモチベーションがあがらない。</w:t>
            </w:r>
          </w:p>
          <w:p w:rsidR="000E1D93" w:rsidRPr="00E83F09" w:rsidRDefault="000E1D93" w:rsidP="000A5B97">
            <w:pPr>
              <w:spacing w:line="300" w:lineRule="exact"/>
              <w:ind w:leftChars="50" w:left="205" w:hangingChars="50" w:hanging="100"/>
              <w:rPr>
                <w:rFonts w:asciiTheme="majorEastAsia" w:eastAsiaTheme="majorEastAsia" w:hAnsiTheme="majorEastAsia"/>
                <w:sz w:val="20"/>
                <w:szCs w:val="20"/>
              </w:rPr>
            </w:pPr>
          </w:p>
          <w:p w:rsidR="000E1D93" w:rsidRPr="00E83F09" w:rsidRDefault="000E1D93" w:rsidP="000A5B97">
            <w:pPr>
              <w:spacing w:line="300" w:lineRule="exact"/>
              <w:ind w:leftChars="50" w:left="205" w:hangingChars="50" w:hanging="100"/>
              <w:rPr>
                <w:rFonts w:asciiTheme="majorEastAsia" w:eastAsiaTheme="majorEastAsia" w:hAnsiTheme="majorEastAsia"/>
                <w:sz w:val="20"/>
                <w:szCs w:val="20"/>
              </w:rPr>
            </w:pPr>
          </w:p>
          <w:p w:rsidR="00E7105F" w:rsidRPr="00E83F09" w:rsidRDefault="00E7105F" w:rsidP="000A5B97">
            <w:pPr>
              <w:spacing w:line="300" w:lineRule="exact"/>
              <w:ind w:leftChars="50" w:left="205" w:hangingChars="50" w:hanging="100"/>
              <w:rPr>
                <w:rFonts w:asciiTheme="majorEastAsia" w:eastAsiaTheme="majorEastAsia" w:hAnsiTheme="majorEastAsia"/>
                <w:sz w:val="20"/>
                <w:szCs w:val="20"/>
              </w:rPr>
            </w:pPr>
          </w:p>
        </w:tc>
        <w:tc>
          <w:tcPr>
            <w:tcW w:w="4040" w:type="dxa"/>
            <w:shd w:val="clear" w:color="auto" w:fill="FFFFFF"/>
            <w:vAlign w:val="center"/>
          </w:tcPr>
          <w:p w:rsidR="000E1D93" w:rsidRPr="00E83F09" w:rsidRDefault="000E1D93" w:rsidP="00F91CD7">
            <w:pPr>
              <w:spacing w:line="300" w:lineRule="exact"/>
              <w:ind w:firstLineChars="100" w:firstLine="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高齢者でも勤務できることのメリットを強調する。また、責任の度合いも軽くなるように配慮する。</w:t>
            </w:r>
          </w:p>
          <w:p w:rsidR="00F47D4B" w:rsidRPr="00E83F09" w:rsidRDefault="000E1D93" w:rsidP="00F47D4B">
            <w:pPr>
              <w:spacing w:line="300" w:lineRule="exact"/>
              <w:ind w:firstLineChars="100" w:firstLine="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採用面を考慮すれば、高齢者の処遇ダウ</w:t>
            </w:r>
          </w:p>
          <w:p w:rsidR="000E1D93" w:rsidRPr="00E83F09" w:rsidRDefault="000E1D93" w:rsidP="00F47D4B">
            <w:pPr>
              <w:spacing w:line="300" w:lineRule="exact"/>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ンは極力抑えた設計とする。</w:t>
            </w:r>
          </w:p>
        </w:tc>
      </w:tr>
    </w:tbl>
    <w:p w:rsidR="00C70ED0" w:rsidRDefault="00C70ED0" w:rsidP="00AB6808">
      <w:pPr>
        <w:spacing w:after="60"/>
        <w:rPr>
          <w:rFonts w:asciiTheme="majorEastAsia" w:eastAsiaTheme="majorEastAsia" w:hAnsiTheme="majorEastAsia"/>
          <w:b/>
          <w:szCs w:val="21"/>
          <w:u w:val="double" w:color="00B050"/>
        </w:rPr>
      </w:pPr>
    </w:p>
    <w:p w:rsidR="00D74EDC" w:rsidRDefault="00D74EDC" w:rsidP="00D74EDC">
      <w:pPr>
        <w:spacing w:after="60"/>
        <w:ind w:firstLineChars="50" w:firstLine="105"/>
        <w:rPr>
          <w:rFonts w:asciiTheme="majorEastAsia" w:eastAsiaTheme="majorEastAsia" w:hAnsiTheme="majorEastAsia"/>
          <w:b/>
          <w:szCs w:val="21"/>
          <w:u w:val="double" w:color="00B050"/>
        </w:rPr>
      </w:pPr>
      <w:r>
        <w:rPr>
          <w:rFonts w:asciiTheme="majorEastAsia" w:eastAsiaTheme="majorEastAsia" w:hAnsiTheme="majorEastAsia" w:hint="eastAsia"/>
          <w:b/>
          <w:szCs w:val="21"/>
          <w:u w:val="double" w:color="00B050"/>
        </w:rPr>
        <w:t>７</w:t>
      </w:r>
      <w:r w:rsidRPr="00592CC5">
        <w:rPr>
          <w:rFonts w:asciiTheme="majorEastAsia" w:eastAsiaTheme="majorEastAsia" w:hAnsiTheme="majorEastAsia" w:hint="eastAsia"/>
          <w:b/>
          <w:szCs w:val="21"/>
          <w:u w:val="double" w:color="00B050"/>
        </w:rPr>
        <w:t>．</w:t>
      </w:r>
      <w:r>
        <w:rPr>
          <w:rFonts w:asciiTheme="majorEastAsia" w:eastAsiaTheme="majorEastAsia" w:hAnsiTheme="majorEastAsia" w:hint="eastAsia"/>
          <w:b/>
          <w:szCs w:val="21"/>
          <w:u w:val="double" w:color="00B050"/>
        </w:rPr>
        <w:t>導入を目指す制度の具体的内容の検討</w:t>
      </w:r>
    </w:p>
    <w:p w:rsidR="00A10D9D" w:rsidRPr="00E44D7E" w:rsidRDefault="00A10D9D" w:rsidP="001B7FEA">
      <w:pPr>
        <w:spacing w:line="300" w:lineRule="exact"/>
        <w:ind w:firstLineChars="50" w:firstLine="105"/>
        <w:rPr>
          <w:rFonts w:asciiTheme="majorEastAsia" w:eastAsiaTheme="majorEastAsia" w:hAnsiTheme="majorEastAsia"/>
          <w:szCs w:val="21"/>
          <w:u w:color="00B050"/>
        </w:rPr>
      </w:pPr>
      <w:r w:rsidRPr="00E44D7E">
        <w:rPr>
          <w:rFonts w:asciiTheme="majorEastAsia" w:eastAsiaTheme="majorEastAsia" w:hAnsiTheme="majorEastAsia" w:hint="eastAsia"/>
          <w:szCs w:val="21"/>
          <w:u w:color="00B050"/>
        </w:rPr>
        <w:t>生涯現役雇用制度を導入するにあたり、以下の項目を検討下さい。</w:t>
      </w:r>
    </w:p>
    <w:p w:rsidR="00D74EDC" w:rsidRPr="00E44D7E" w:rsidRDefault="00B15DB1" w:rsidP="001B7FEA">
      <w:pPr>
        <w:spacing w:line="300" w:lineRule="exact"/>
        <w:ind w:firstLineChars="50" w:firstLine="105"/>
        <w:rPr>
          <w:rFonts w:asciiTheme="majorEastAsia" w:eastAsiaTheme="majorEastAsia" w:hAnsiTheme="majorEastAsia"/>
          <w:szCs w:val="21"/>
          <w:u w:color="00B050"/>
        </w:rPr>
      </w:pPr>
      <w:r w:rsidRPr="00E44D7E">
        <w:rPr>
          <w:rFonts w:asciiTheme="majorEastAsia" w:eastAsiaTheme="majorEastAsia" w:hAnsiTheme="majorEastAsia" w:hint="eastAsia"/>
          <w:szCs w:val="21"/>
          <w:u w:color="00B050"/>
        </w:rPr>
        <w:t>（1）65歳以上の高齢者を活用するために、どのような雇用制度にするか</w:t>
      </w:r>
    </w:p>
    <w:p w:rsidR="00B15DB1" w:rsidRPr="00E44D7E" w:rsidRDefault="00B15DB1" w:rsidP="001B7FEA">
      <w:pPr>
        <w:spacing w:line="300" w:lineRule="exact"/>
        <w:ind w:firstLineChars="50" w:firstLine="105"/>
        <w:rPr>
          <w:rFonts w:asciiTheme="majorEastAsia" w:eastAsiaTheme="majorEastAsia" w:hAnsiTheme="majorEastAsia"/>
          <w:szCs w:val="21"/>
          <w:u w:color="00B050"/>
        </w:rPr>
      </w:pPr>
      <w:r w:rsidRPr="00E44D7E">
        <w:rPr>
          <w:rFonts w:asciiTheme="majorEastAsia" w:eastAsiaTheme="majorEastAsia" w:hAnsiTheme="majorEastAsia" w:hint="eastAsia"/>
          <w:szCs w:val="21"/>
          <w:u w:color="00B050"/>
        </w:rPr>
        <w:t>（2）高齢者用の職務の見直しと、職場・作業環境の整備について</w:t>
      </w:r>
    </w:p>
    <w:p w:rsidR="00B15DB1" w:rsidRPr="00E44D7E" w:rsidRDefault="00B15DB1" w:rsidP="001B7FEA">
      <w:pPr>
        <w:spacing w:line="300" w:lineRule="exact"/>
        <w:ind w:firstLineChars="50" w:firstLine="105"/>
        <w:rPr>
          <w:rFonts w:asciiTheme="majorEastAsia" w:eastAsiaTheme="majorEastAsia" w:hAnsiTheme="majorEastAsia"/>
          <w:szCs w:val="21"/>
          <w:u w:color="00B050"/>
        </w:rPr>
      </w:pPr>
      <w:r w:rsidRPr="00E44D7E">
        <w:rPr>
          <w:rFonts w:asciiTheme="majorEastAsia" w:eastAsiaTheme="majorEastAsia" w:hAnsiTheme="majorEastAsia" w:hint="eastAsia"/>
          <w:szCs w:val="21"/>
          <w:u w:color="00B050"/>
        </w:rPr>
        <w:t>（3）65歳以上の高齢者の選定方法や雇用形態、賃金の支給形態、額等人事処遇制度について</w:t>
      </w:r>
    </w:p>
    <w:p w:rsidR="00B15DB1" w:rsidRPr="00E44D7E" w:rsidRDefault="00B15DB1" w:rsidP="001B7FEA">
      <w:pPr>
        <w:spacing w:line="300" w:lineRule="exact"/>
        <w:ind w:firstLineChars="50" w:firstLine="105"/>
        <w:rPr>
          <w:rFonts w:asciiTheme="majorEastAsia" w:eastAsiaTheme="majorEastAsia" w:hAnsiTheme="majorEastAsia"/>
          <w:szCs w:val="21"/>
          <w:u w:color="00B050"/>
        </w:rPr>
      </w:pPr>
      <w:r w:rsidRPr="00E44D7E">
        <w:rPr>
          <w:rFonts w:asciiTheme="majorEastAsia" w:eastAsiaTheme="majorEastAsia" w:hAnsiTheme="majorEastAsia" w:hint="eastAsia"/>
          <w:szCs w:val="21"/>
          <w:u w:color="00B050"/>
        </w:rPr>
        <w:t>（4）能力評価（人事考課）及び能力開発について</w:t>
      </w:r>
    </w:p>
    <w:p w:rsidR="00B15DB1" w:rsidRPr="00E44D7E" w:rsidRDefault="00B15DB1" w:rsidP="001B7FEA">
      <w:pPr>
        <w:spacing w:line="300" w:lineRule="exact"/>
        <w:ind w:firstLineChars="50" w:firstLine="105"/>
        <w:rPr>
          <w:rFonts w:asciiTheme="majorEastAsia" w:eastAsiaTheme="majorEastAsia" w:hAnsiTheme="majorEastAsia"/>
          <w:szCs w:val="21"/>
          <w:u w:color="00B050"/>
        </w:rPr>
      </w:pPr>
      <w:r w:rsidRPr="00E44D7E">
        <w:rPr>
          <w:rFonts w:asciiTheme="majorEastAsia" w:eastAsiaTheme="majorEastAsia" w:hAnsiTheme="majorEastAsia" w:hint="eastAsia"/>
          <w:szCs w:val="21"/>
          <w:u w:color="00B050"/>
        </w:rPr>
        <w:t>（5）健康管理・安全衛生管理について</w:t>
      </w:r>
    </w:p>
    <w:p w:rsidR="00B15DB1" w:rsidRPr="00E44D7E" w:rsidRDefault="00B15DB1" w:rsidP="001B7FEA">
      <w:pPr>
        <w:spacing w:line="300" w:lineRule="exact"/>
        <w:ind w:firstLineChars="50" w:firstLine="105"/>
        <w:rPr>
          <w:rFonts w:asciiTheme="majorEastAsia" w:eastAsiaTheme="majorEastAsia" w:hAnsiTheme="majorEastAsia"/>
          <w:szCs w:val="21"/>
          <w:u w:color="00B050"/>
        </w:rPr>
      </w:pPr>
      <w:r w:rsidRPr="00E44D7E">
        <w:rPr>
          <w:rFonts w:asciiTheme="majorEastAsia" w:eastAsiaTheme="majorEastAsia" w:hAnsiTheme="majorEastAsia" w:hint="eastAsia"/>
          <w:szCs w:val="21"/>
          <w:u w:color="00B050"/>
        </w:rPr>
        <w:t>（6）高齢者のモチベーションの確保について</w:t>
      </w:r>
    </w:p>
    <w:p w:rsidR="00A10D9D" w:rsidRPr="00E44D7E" w:rsidRDefault="00A10D9D" w:rsidP="001B7FEA">
      <w:pPr>
        <w:spacing w:line="300" w:lineRule="exact"/>
        <w:ind w:leftChars="100" w:left="210" w:firstLineChars="50" w:firstLine="105"/>
        <w:rPr>
          <w:rFonts w:asciiTheme="majorEastAsia" w:eastAsiaTheme="majorEastAsia" w:hAnsiTheme="majorEastAsia"/>
          <w:szCs w:val="21"/>
          <w:u w:color="00B050"/>
        </w:rPr>
      </w:pPr>
      <w:r w:rsidRPr="00E44D7E">
        <w:rPr>
          <w:rFonts w:asciiTheme="majorEastAsia" w:eastAsiaTheme="majorEastAsia" w:hAnsiTheme="majorEastAsia" w:hint="eastAsia"/>
          <w:szCs w:val="21"/>
          <w:u w:color="00B050"/>
        </w:rPr>
        <w:t>会員</w:t>
      </w:r>
      <w:r w:rsidR="00F91CD7" w:rsidRPr="00E44D7E">
        <w:rPr>
          <w:rFonts w:asciiTheme="majorEastAsia" w:eastAsiaTheme="majorEastAsia" w:hAnsiTheme="majorEastAsia" w:hint="eastAsia"/>
          <w:szCs w:val="21"/>
          <w:u w:color="00B050"/>
        </w:rPr>
        <w:t>各社にとっては、この項目が、各社ごとの実績を取り入れた制度の根幹</w:t>
      </w:r>
      <w:r w:rsidRPr="00E44D7E">
        <w:rPr>
          <w:rFonts w:asciiTheme="majorEastAsia" w:eastAsiaTheme="majorEastAsia" w:hAnsiTheme="majorEastAsia" w:hint="eastAsia"/>
          <w:szCs w:val="21"/>
          <w:u w:color="00B050"/>
        </w:rPr>
        <w:t>をなす部分となりますので、十分に検討して下さい。</w:t>
      </w:r>
      <w:r w:rsidR="00A46C21" w:rsidRPr="00E44D7E">
        <w:rPr>
          <w:rFonts w:asciiTheme="majorEastAsia" w:eastAsiaTheme="majorEastAsia" w:hAnsiTheme="majorEastAsia" w:hint="eastAsia"/>
          <w:szCs w:val="21"/>
          <w:u w:color="00B050"/>
        </w:rPr>
        <w:t>また、他に検討すべき事項を適宜追加するなどして検討して下さい。</w:t>
      </w:r>
    </w:p>
    <w:p w:rsidR="00A46C21" w:rsidRPr="00E44D7E" w:rsidRDefault="00A10D9D" w:rsidP="001B7FEA">
      <w:pPr>
        <w:spacing w:line="300" w:lineRule="exact"/>
        <w:ind w:leftChars="100" w:left="210" w:firstLineChars="50" w:firstLine="105"/>
        <w:rPr>
          <w:rFonts w:asciiTheme="majorEastAsia" w:eastAsiaTheme="majorEastAsia" w:hAnsiTheme="majorEastAsia"/>
          <w:szCs w:val="21"/>
          <w:u w:color="00B050"/>
        </w:rPr>
      </w:pPr>
      <w:r w:rsidRPr="00E44D7E">
        <w:rPr>
          <w:rFonts w:asciiTheme="majorEastAsia" w:eastAsiaTheme="majorEastAsia" w:hAnsiTheme="majorEastAsia" w:hint="eastAsia"/>
          <w:szCs w:val="21"/>
          <w:u w:color="00B050"/>
        </w:rPr>
        <w:t>具体的な事例は、後記「Ⅳ　生涯現役雇用制度導入に当たっての検討項目と留意点」</w:t>
      </w:r>
      <w:r w:rsidR="00D36402">
        <w:rPr>
          <w:rFonts w:asciiTheme="majorEastAsia" w:eastAsiaTheme="majorEastAsia" w:hAnsiTheme="majorEastAsia" w:hint="eastAsia"/>
          <w:szCs w:val="21"/>
          <w:u w:color="00B050"/>
        </w:rPr>
        <w:t>(10</w:t>
      </w:r>
      <w:r w:rsidRPr="00E44D7E">
        <w:rPr>
          <w:rFonts w:asciiTheme="majorEastAsia" w:eastAsiaTheme="majorEastAsia" w:hAnsiTheme="majorEastAsia" w:hint="eastAsia"/>
          <w:szCs w:val="21"/>
          <w:u w:color="00B050"/>
        </w:rPr>
        <w:t>頁)に記載しておりますので、参照し最適な生涯現</w:t>
      </w:r>
      <w:r w:rsidR="00C23707" w:rsidRPr="00E44D7E">
        <w:rPr>
          <w:rFonts w:asciiTheme="majorEastAsia" w:eastAsiaTheme="majorEastAsia" w:hAnsiTheme="majorEastAsia" w:hint="eastAsia"/>
          <w:szCs w:val="21"/>
          <w:u w:color="00B050"/>
        </w:rPr>
        <w:t>役雇用制度の導入</w:t>
      </w:r>
      <w:r w:rsidR="00600245">
        <w:rPr>
          <w:rFonts w:asciiTheme="majorEastAsia" w:eastAsiaTheme="majorEastAsia" w:hAnsiTheme="majorEastAsia" w:hint="eastAsia"/>
          <w:szCs w:val="21"/>
          <w:u w:color="00B050"/>
        </w:rPr>
        <w:t>の</w:t>
      </w:r>
      <w:r w:rsidR="00C23707" w:rsidRPr="00E44D7E">
        <w:rPr>
          <w:rFonts w:asciiTheme="majorEastAsia" w:eastAsiaTheme="majorEastAsia" w:hAnsiTheme="majorEastAsia" w:hint="eastAsia"/>
          <w:szCs w:val="21"/>
          <w:u w:color="00B050"/>
        </w:rPr>
        <w:t>検討を進めてください。</w:t>
      </w:r>
    </w:p>
    <w:p w:rsidR="00C23707" w:rsidRPr="00E44D7E" w:rsidRDefault="00C23707" w:rsidP="001B7FEA">
      <w:pPr>
        <w:spacing w:line="300" w:lineRule="exact"/>
        <w:ind w:leftChars="100" w:left="210" w:firstLineChars="50" w:firstLine="105"/>
        <w:rPr>
          <w:rFonts w:asciiTheme="majorEastAsia" w:eastAsiaTheme="majorEastAsia" w:hAnsiTheme="majorEastAsia"/>
          <w:szCs w:val="21"/>
          <w:u w:color="00B050"/>
        </w:rPr>
      </w:pPr>
    </w:p>
    <w:p w:rsidR="00C23707" w:rsidRPr="00E44D7E" w:rsidRDefault="00C23707" w:rsidP="00C23707">
      <w:pPr>
        <w:spacing w:line="300" w:lineRule="exact"/>
        <w:ind w:leftChars="100" w:left="210" w:firstLineChars="50" w:firstLine="105"/>
        <w:rPr>
          <w:rFonts w:asciiTheme="majorEastAsia" w:eastAsiaTheme="majorEastAsia" w:hAnsiTheme="majorEastAsia"/>
          <w:szCs w:val="21"/>
          <w:u w:color="00B050"/>
        </w:rPr>
      </w:pPr>
    </w:p>
    <w:p w:rsidR="00D74EDC" w:rsidRPr="00A10D9D" w:rsidRDefault="00D74EDC" w:rsidP="00D74EDC">
      <w:pPr>
        <w:spacing w:after="60"/>
        <w:ind w:firstLineChars="50" w:firstLine="105"/>
        <w:rPr>
          <w:rFonts w:asciiTheme="majorEastAsia" w:eastAsiaTheme="majorEastAsia" w:hAnsiTheme="majorEastAsia"/>
          <w:color w:val="0070C0"/>
          <w:szCs w:val="21"/>
          <w:u w:color="00B050"/>
        </w:rPr>
      </w:pPr>
    </w:p>
    <w:p w:rsidR="00D13A86" w:rsidRPr="00592CC5" w:rsidRDefault="00D74EDC" w:rsidP="00A10D9D">
      <w:pPr>
        <w:spacing w:after="60"/>
        <w:rPr>
          <w:rFonts w:asciiTheme="majorEastAsia" w:eastAsiaTheme="majorEastAsia" w:hAnsiTheme="majorEastAsia"/>
          <w:b/>
          <w:szCs w:val="21"/>
          <w:u w:val="double" w:color="00B050"/>
        </w:rPr>
      </w:pPr>
      <w:r w:rsidRPr="00D74EDC">
        <w:rPr>
          <w:rFonts w:asciiTheme="majorEastAsia" w:eastAsiaTheme="majorEastAsia" w:hAnsiTheme="majorEastAsia" w:hint="eastAsia"/>
          <w:b/>
          <w:szCs w:val="21"/>
          <w:u w:val="double" w:color="00B050"/>
        </w:rPr>
        <w:lastRenderedPageBreak/>
        <w:t>８</w:t>
      </w:r>
      <w:r w:rsidR="00323FA1" w:rsidRPr="00592CC5">
        <w:rPr>
          <w:rFonts w:asciiTheme="majorEastAsia" w:eastAsiaTheme="majorEastAsia" w:hAnsiTheme="majorEastAsia" w:hint="eastAsia"/>
          <w:b/>
          <w:szCs w:val="21"/>
          <w:u w:val="double" w:color="00B050"/>
        </w:rPr>
        <w:t>．</w:t>
      </w:r>
      <w:r w:rsidR="00E945A0" w:rsidRPr="00592CC5">
        <w:rPr>
          <w:rFonts w:asciiTheme="majorEastAsia" w:eastAsiaTheme="majorEastAsia" w:hAnsiTheme="majorEastAsia" w:hint="eastAsia"/>
          <w:b/>
          <w:szCs w:val="21"/>
          <w:u w:val="double" w:color="00B050"/>
        </w:rPr>
        <w:t>従業員への説明及び労働基準監督署への就業規則変更届</w:t>
      </w:r>
    </w:p>
    <w:p w:rsidR="00E945A0" w:rsidRDefault="00421690" w:rsidP="001B7FEA">
      <w:pPr>
        <w:spacing w:line="300" w:lineRule="exact"/>
        <w:ind w:leftChars="100" w:left="421" w:hangingChars="100" w:hanging="211"/>
        <w:rPr>
          <w:rFonts w:asciiTheme="majorEastAsia" w:eastAsiaTheme="majorEastAsia" w:hAnsiTheme="majorEastAsia" w:cs="ＭＳ 明朝"/>
          <w:b/>
          <w:kern w:val="0"/>
          <w:szCs w:val="21"/>
        </w:rPr>
      </w:pPr>
      <w:r>
        <w:rPr>
          <w:rFonts w:asciiTheme="majorEastAsia" w:eastAsiaTheme="majorEastAsia" w:hAnsiTheme="majorEastAsia" w:hint="eastAsia"/>
          <w:b/>
          <w:szCs w:val="21"/>
        </w:rPr>
        <w:t xml:space="preserve">(1) </w:t>
      </w:r>
      <w:r w:rsidR="00E945A0">
        <w:rPr>
          <w:rFonts w:asciiTheme="majorEastAsia" w:eastAsiaTheme="majorEastAsia" w:hAnsiTheme="majorEastAsia" w:cs="ＭＳ 明朝" w:hint="eastAsia"/>
          <w:b/>
          <w:kern w:val="0"/>
          <w:szCs w:val="21"/>
        </w:rPr>
        <w:t>従業員への説明</w:t>
      </w:r>
    </w:p>
    <w:p w:rsidR="00E945A0" w:rsidRPr="009B37E0" w:rsidRDefault="00E945A0" w:rsidP="001B7FEA">
      <w:pPr>
        <w:spacing w:line="300" w:lineRule="exact"/>
        <w:ind w:leftChars="199" w:left="418" w:firstLineChars="100" w:firstLine="210"/>
        <w:rPr>
          <w:rFonts w:asciiTheme="majorEastAsia" w:eastAsiaTheme="majorEastAsia" w:hAnsiTheme="majorEastAsia" w:cs="ＭＳ 明朝"/>
          <w:kern w:val="0"/>
          <w:szCs w:val="21"/>
        </w:rPr>
      </w:pPr>
      <w:r w:rsidRPr="009B37E0">
        <w:rPr>
          <w:rFonts w:asciiTheme="majorEastAsia" w:eastAsiaTheme="majorEastAsia" w:hAnsiTheme="majorEastAsia" w:cs="ＭＳ 明朝" w:hint="eastAsia"/>
          <w:kern w:val="0"/>
          <w:szCs w:val="21"/>
        </w:rPr>
        <w:t>導入決定した</w:t>
      </w:r>
      <w:r w:rsidRPr="009B37E0">
        <w:rPr>
          <w:rFonts w:asciiTheme="majorEastAsia" w:eastAsiaTheme="majorEastAsia" w:hAnsiTheme="majorEastAsia" w:hint="eastAsia"/>
          <w:szCs w:val="21"/>
        </w:rPr>
        <w:t>65歳以上の</w:t>
      </w:r>
      <w:r w:rsidRPr="009B37E0">
        <w:rPr>
          <w:rFonts w:asciiTheme="majorEastAsia" w:eastAsiaTheme="majorEastAsia" w:hAnsiTheme="majorEastAsia" w:cs="ＭＳ 明朝" w:hint="eastAsia"/>
          <w:kern w:val="0"/>
          <w:szCs w:val="21"/>
        </w:rPr>
        <w:t>継続雇用制度は、従業員の将来への雇用不安が解消され、安定した職業生活が続けられることになり、かつ、</w:t>
      </w:r>
      <w:r w:rsidR="00EA75A0" w:rsidRPr="009B37E0">
        <w:rPr>
          <w:rFonts w:asciiTheme="majorEastAsia" w:eastAsiaTheme="majorEastAsia" w:hAnsiTheme="majorEastAsia" w:cs="ＭＳ 明朝" w:hint="eastAsia"/>
          <w:kern w:val="0"/>
          <w:szCs w:val="21"/>
        </w:rPr>
        <w:t>企業</w:t>
      </w:r>
      <w:r w:rsidRPr="009B37E0">
        <w:rPr>
          <w:rFonts w:asciiTheme="majorEastAsia" w:eastAsiaTheme="majorEastAsia" w:hAnsiTheme="majorEastAsia" w:cs="ＭＳ 明朝" w:hint="eastAsia"/>
          <w:kern w:val="0"/>
          <w:szCs w:val="21"/>
        </w:rPr>
        <w:t>の活性化につながることが期待されます。決定後、速やかにその内容を従業員全員に説明しましょう。</w:t>
      </w:r>
    </w:p>
    <w:p w:rsidR="00060500" w:rsidRPr="009B37E0" w:rsidRDefault="00E945A0" w:rsidP="001B7FEA">
      <w:pPr>
        <w:spacing w:after="60" w:line="300" w:lineRule="exact"/>
        <w:ind w:leftChars="200" w:left="420"/>
        <w:rPr>
          <w:rFonts w:asciiTheme="majorEastAsia" w:eastAsiaTheme="majorEastAsia" w:hAnsiTheme="majorEastAsia"/>
          <w:color w:val="000000"/>
          <w:szCs w:val="21"/>
        </w:rPr>
      </w:pPr>
      <w:r w:rsidRPr="009B37E0">
        <w:rPr>
          <w:rFonts w:asciiTheme="majorEastAsia" w:eastAsiaTheme="majorEastAsia" w:hAnsiTheme="majorEastAsia" w:cs="ＭＳ 明朝" w:hint="eastAsia"/>
          <w:kern w:val="0"/>
          <w:szCs w:val="21"/>
        </w:rPr>
        <w:t xml:space="preserve">　また、グループ会社があれば、グループ会社との会議等で紹介して生涯</w:t>
      </w:r>
      <w:r w:rsidR="00C3210D" w:rsidRPr="009B37E0">
        <w:rPr>
          <w:rFonts w:asciiTheme="majorEastAsia" w:eastAsiaTheme="majorEastAsia" w:hAnsiTheme="majorEastAsia" w:cs="ＭＳ 明朝" w:hint="eastAsia"/>
          <w:kern w:val="0"/>
          <w:szCs w:val="21"/>
        </w:rPr>
        <w:t>現役</w:t>
      </w:r>
      <w:r w:rsidRPr="009B37E0">
        <w:rPr>
          <w:rFonts w:asciiTheme="majorEastAsia" w:eastAsiaTheme="majorEastAsia" w:hAnsiTheme="majorEastAsia" w:cs="ＭＳ 明朝" w:hint="eastAsia"/>
          <w:kern w:val="0"/>
          <w:szCs w:val="21"/>
        </w:rPr>
        <w:t>雇用制度導入の</w:t>
      </w:r>
      <w:r w:rsidR="00C3210D" w:rsidRPr="009B37E0">
        <w:rPr>
          <w:rFonts w:asciiTheme="majorEastAsia" w:eastAsiaTheme="majorEastAsia" w:hAnsiTheme="majorEastAsia" w:cs="ＭＳ 明朝" w:hint="eastAsia"/>
          <w:kern w:val="0"/>
          <w:szCs w:val="21"/>
        </w:rPr>
        <w:t>促進、</w:t>
      </w:r>
      <w:r w:rsidRPr="009B37E0">
        <w:rPr>
          <w:rFonts w:asciiTheme="majorEastAsia" w:eastAsiaTheme="majorEastAsia" w:hAnsiTheme="majorEastAsia" w:cs="ＭＳ 明朝" w:hint="eastAsia"/>
          <w:kern w:val="0"/>
          <w:szCs w:val="21"/>
        </w:rPr>
        <w:t>浸透を図ってください。</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72"/>
      </w:tblGrid>
      <w:tr w:rsidR="00E945A0" w:rsidRPr="00417910" w:rsidTr="00C70ED0">
        <w:trPr>
          <w:trHeight w:val="1587"/>
        </w:trPr>
        <w:tc>
          <w:tcPr>
            <w:tcW w:w="9072" w:type="dxa"/>
            <w:vAlign w:val="center"/>
          </w:tcPr>
          <w:p w:rsidR="00423E19" w:rsidRPr="00E83F09" w:rsidRDefault="00423E19" w:rsidP="00AE3D6F">
            <w:pPr>
              <w:spacing w:before="120" w:after="120" w:line="320" w:lineRule="exact"/>
              <w:ind w:leftChars="250" w:left="630" w:hangingChars="50" w:hanging="105"/>
              <w:jc w:val="center"/>
              <w:rPr>
                <w:rFonts w:asciiTheme="majorEastAsia" w:eastAsiaTheme="majorEastAsia" w:hAnsiTheme="majorEastAsia" w:cs="HG教科書体"/>
                <w:b/>
                <w:kern w:val="0"/>
                <w:szCs w:val="21"/>
                <w:u w:val="single"/>
              </w:rPr>
            </w:pPr>
            <w:r w:rsidRPr="00E83F09">
              <w:rPr>
                <w:rFonts w:asciiTheme="majorEastAsia" w:eastAsiaTheme="majorEastAsia" w:hAnsiTheme="majorEastAsia" w:cs="HG教科書体" w:hint="eastAsia"/>
                <w:b/>
                <w:kern w:val="0"/>
                <w:szCs w:val="21"/>
                <w:u w:val="single"/>
              </w:rPr>
              <w:t>【従業員への説明の例】</w:t>
            </w:r>
          </w:p>
          <w:p w:rsidR="00E945A0" w:rsidRPr="00E83F09" w:rsidRDefault="00E945A0" w:rsidP="00423E19">
            <w:pPr>
              <w:spacing w:line="280" w:lineRule="exact"/>
              <w:ind w:leftChars="83" w:left="174" w:firstLine="1"/>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説明会の実施（対象者向け、全</w:t>
            </w:r>
            <w:r w:rsidRPr="00E83F09">
              <w:rPr>
                <w:rFonts w:asciiTheme="majorEastAsia" w:eastAsiaTheme="majorEastAsia" w:hAnsiTheme="majorEastAsia" w:cs="ＭＳ 明朝" w:hint="eastAsia"/>
                <w:kern w:val="0"/>
                <w:sz w:val="20"/>
                <w:szCs w:val="20"/>
              </w:rPr>
              <w:t>従業員</w:t>
            </w:r>
            <w:r w:rsidRPr="00E83F09">
              <w:rPr>
                <w:rFonts w:asciiTheme="majorEastAsia" w:eastAsiaTheme="majorEastAsia" w:hAnsiTheme="majorEastAsia" w:hint="eastAsia"/>
                <w:sz w:val="20"/>
                <w:szCs w:val="20"/>
              </w:rPr>
              <w:t>向け）。</w:t>
            </w:r>
          </w:p>
          <w:p w:rsidR="00E945A0" w:rsidRPr="00E83F09" w:rsidRDefault="00E945A0" w:rsidP="00423E19">
            <w:pPr>
              <w:spacing w:line="280" w:lineRule="exact"/>
              <w:ind w:leftChars="83" w:left="174" w:firstLine="1"/>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xml:space="preserve">○ </w:t>
            </w:r>
            <w:r w:rsidRPr="00E83F09">
              <w:rPr>
                <w:rFonts w:asciiTheme="majorEastAsia" w:eastAsiaTheme="majorEastAsia" w:hAnsiTheme="majorEastAsia" w:cs="ＭＳ 明朝" w:hint="eastAsia"/>
                <w:kern w:val="0"/>
                <w:sz w:val="20"/>
                <w:szCs w:val="20"/>
              </w:rPr>
              <w:t>社内報・社内メールによる周知。</w:t>
            </w:r>
          </w:p>
          <w:p w:rsidR="00E945A0" w:rsidRPr="00417910" w:rsidRDefault="00E945A0" w:rsidP="00423E19">
            <w:pPr>
              <w:spacing w:after="120" w:line="280" w:lineRule="exact"/>
              <w:ind w:leftChars="83" w:left="174" w:firstLine="1"/>
              <w:rPr>
                <w:rFonts w:asciiTheme="minorEastAsia" w:hAnsiTheme="minorEastAsia"/>
                <w:sz w:val="18"/>
                <w:szCs w:val="18"/>
              </w:rPr>
            </w:pPr>
            <w:r w:rsidRPr="00E83F09">
              <w:rPr>
                <w:rFonts w:asciiTheme="majorEastAsia" w:eastAsiaTheme="majorEastAsia" w:hAnsiTheme="majorEastAsia" w:hint="eastAsia"/>
                <w:sz w:val="20"/>
                <w:szCs w:val="20"/>
              </w:rPr>
              <w:t xml:space="preserve">○ </w:t>
            </w:r>
            <w:r w:rsidRPr="00E83F09">
              <w:rPr>
                <w:rFonts w:asciiTheme="majorEastAsia" w:eastAsiaTheme="majorEastAsia" w:hAnsiTheme="majorEastAsia" w:cs="ＭＳ 明朝" w:hint="eastAsia"/>
                <w:kern w:val="0"/>
                <w:sz w:val="20"/>
                <w:szCs w:val="20"/>
              </w:rPr>
              <w:t>社内会議での説明。</w:t>
            </w:r>
          </w:p>
        </w:tc>
      </w:tr>
    </w:tbl>
    <w:p w:rsidR="00A346C1" w:rsidRPr="009B37E0" w:rsidRDefault="00A346C1" w:rsidP="00A10D9D">
      <w:pPr>
        <w:spacing w:before="120" w:line="320" w:lineRule="exact"/>
        <w:ind w:leftChars="100" w:left="525" w:hangingChars="150" w:hanging="315"/>
        <w:rPr>
          <w:rFonts w:asciiTheme="majorEastAsia" w:eastAsiaTheme="majorEastAsia" w:hAnsiTheme="majorEastAsia"/>
          <w:szCs w:val="21"/>
        </w:rPr>
      </w:pPr>
      <w:r w:rsidRPr="009B37E0">
        <w:rPr>
          <w:rFonts w:asciiTheme="majorEastAsia" w:eastAsiaTheme="majorEastAsia" w:hAnsiTheme="majorEastAsia" w:hint="eastAsia"/>
          <w:szCs w:val="21"/>
        </w:rPr>
        <w:t xml:space="preserve">　</w:t>
      </w:r>
      <w:r w:rsidR="00CD409D" w:rsidRPr="009B37E0">
        <w:rPr>
          <w:rFonts w:asciiTheme="majorEastAsia" w:eastAsiaTheme="majorEastAsia" w:hAnsiTheme="majorEastAsia" w:hint="eastAsia"/>
          <w:szCs w:val="21"/>
        </w:rPr>
        <w:t xml:space="preserve"> </w:t>
      </w:r>
      <w:r w:rsidR="00AE3D6F" w:rsidRPr="009B37E0">
        <w:rPr>
          <w:rFonts w:asciiTheme="majorEastAsia" w:eastAsiaTheme="majorEastAsia" w:hAnsiTheme="majorEastAsia" w:hint="eastAsia"/>
          <w:szCs w:val="21"/>
        </w:rPr>
        <w:t xml:space="preserve">  </w:t>
      </w:r>
      <w:r w:rsidRPr="009B37E0">
        <w:rPr>
          <w:rFonts w:asciiTheme="majorEastAsia" w:eastAsiaTheme="majorEastAsia" w:hAnsiTheme="majorEastAsia" w:hint="eastAsia"/>
          <w:szCs w:val="21"/>
        </w:rPr>
        <w:t>なお、従業員への</w:t>
      </w:r>
      <w:r w:rsidR="00CD409D" w:rsidRPr="009B37E0">
        <w:rPr>
          <w:rFonts w:asciiTheme="majorEastAsia" w:eastAsiaTheme="majorEastAsia" w:hAnsiTheme="majorEastAsia" w:hint="eastAsia"/>
          <w:szCs w:val="21"/>
        </w:rPr>
        <w:t>導入した</w:t>
      </w:r>
      <w:r w:rsidRPr="009B37E0">
        <w:rPr>
          <w:rFonts w:asciiTheme="majorEastAsia" w:eastAsiaTheme="majorEastAsia" w:hAnsiTheme="majorEastAsia" w:hint="eastAsia"/>
          <w:szCs w:val="21"/>
        </w:rPr>
        <w:t>制度</w:t>
      </w:r>
      <w:r w:rsidR="00CD409D" w:rsidRPr="009B37E0">
        <w:rPr>
          <w:rFonts w:asciiTheme="majorEastAsia" w:eastAsiaTheme="majorEastAsia" w:hAnsiTheme="majorEastAsia" w:hint="eastAsia"/>
          <w:szCs w:val="21"/>
        </w:rPr>
        <w:t>の</w:t>
      </w:r>
      <w:r w:rsidRPr="009B37E0">
        <w:rPr>
          <w:rFonts w:asciiTheme="majorEastAsia" w:eastAsiaTheme="majorEastAsia" w:hAnsiTheme="majorEastAsia" w:hint="eastAsia"/>
          <w:szCs w:val="21"/>
        </w:rPr>
        <w:t>周知のための説明資料として作成されたガイドブックの例を後記(</w:t>
      </w:r>
      <w:r w:rsidR="00252C77">
        <w:rPr>
          <w:rFonts w:asciiTheme="majorEastAsia" w:eastAsiaTheme="majorEastAsia" w:hAnsiTheme="majorEastAsia" w:hint="eastAsia"/>
          <w:szCs w:val="21"/>
        </w:rPr>
        <w:t>28</w:t>
      </w:r>
      <w:r w:rsidRPr="009B37E0">
        <w:rPr>
          <w:rFonts w:asciiTheme="majorEastAsia" w:eastAsiaTheme="majorEastAsia" w:hAnsiTheme="majorEastAsia" w:hint="eastAsia"/>
          <w:szCs w:val="21"/>
        </w:rPr>
        <w:t>頁)</w:t>
      </w:r>
      <w:r w:rsidR="00CD409D" w:rsidRPr="009B37E0">
        <w:rPr>
          <w:rFonts w:asciiTheme="majorEastAsia" w:eastAsiaTheme="majorEastAsia" w:hAnsiTheme="majorEastAsia" w:hint="eastAsia"/>
          <w:szCs w:val="21"/>
        </w:rPr>
        <w:t>に示し</w:t>
      </w:r>
      <w:r w:rsidR="008D3438" w:rsidRPr="009B37E0">
        <w:rPr>
          <w:rFonts w:asciiTheme="majorEastAsia" w:eastAsiaTheme="majorEastAsia" w:hAnsiTheme="majorEastAsia" w:hint="eastAsia"/>
          <w:szCs w:val="21"/>
        </w:rPr>
        <w:t>ますので、参考にしてください。</w:t>
      </w:r>
    </w:p>
    <w:p w:rsidR="001B7FEA" w:rsidRDefault="00421690" w:rsidP="001B7FEA">
      <w:pPr>
        <w:spacing w:line="320" w:lineRule="exact"/>
        <w:ind w:leftChars="100" w:left="421" w:hangingChars="100" w:hanging="211"/>
        <w:rPr>
          <w:rFonts w:asciiTheme="majorEastAsia" w:eastAsiaTheme="majorEastAsia" w:hAnsiTheme="majorEastAsia"/>
          <w:b/>
          <w:szCs w:val="21"/>
        </w:rPr>
      </w:pPr>
      <w:r>
        <w:rPr>
          <w:rFonts w:asciiTheme="majorEastAsia" w:eastAsiaTheme="majorEastAsia" w:hAnsiTheme="majorEastAsia" w:hint="eastAsia"/>
          <w:b/>
          <w:szCs w:val="21"/>
        </w:rPr>
        <w:t xml:space="preserve">(2) </w:t>
      </w:r>
      <w:r w:rsidR="00E945A0">
        <w:rPr>
          <w:rFonts w:asciiTheme="majorEastAsia" w:eastAsiaTheme="majorEastAsia" w:hAnsiTheme="majorEastAsia" w:hint="eastAsia"/>
          <w:b/>
          <w:szCs w:val="21"/>
        </w:rPr>
        <w:t>労働基準監督署への就業規則変更届</w:t>
      </w:r>
    </w:p>
    <w:p w:rsidR="00C3210D" w:rsidRPr="001B7FEA" w:rsidRDefault="00C3210D" w:rsidP="001B7FEA">
      <w:pPr>
        <w:spacing w:line="320" w:lineRule="exact"/>
        <w:ind w:leftChars="200" w:left="420" w:firstLineChars="100" w:firstLine="210"/>
        <w:rPr>
          <w:rFonts w:asciiTheme="majorEastAsia" w:eastAsiaTheme="majorEastAsia" w:hAnsiTheme="majorEastAsia"/>
          <w:b/>
          <w:szCs w:val="21"/>
        </w:rPr>
      </w:pPr>
      <w:r w:rsidRPr="001B7FEA">
        <w:rPr>
          <w:rFonts w:asciiTheme="majorEastAsia" w:eastAsiaTheme="majorEastAsia" w:hAnsiTheme="majorEastAsia" w:cs="ＭＳ Ｐゴシック" w:hint="eastAsia"/>
          <w:kern w:val="0"/>
          <w:szCs w:val="21"/>
        </w:rPr>
        <w:t>各社における生涯現役雇用制度の導入は、就業規則に規定化することにより、制度化が完了しますので、就業規則に盛り込むことを目指してください。</w:t>
      </w:r>
    </w:p>
    <w:p w:rsidR="002977CB" w:rsidRPr="001B7FEA" w:rsidRDefault="00E945A0" w:rsidP="001B7FEA">
      <w:pPr>
        <w:spacing w:line="320" w:lineRule="exact"/>
        <w:ind w:leftChars="185" w:left="388" w:firstLineChars="114" w:firstLine="239"/>
        <w:rPr>
          <w:rFonts w:asciiTheme="majorEastAsia" w:eastAsiaTheme="majorEastAsia" w:hAnsiTheme="majorEastAsia"/>
          <w:szCs w:val="21"/>
        </w:rPr>
      </w:pPr>
      <w:r w:rsidRPr="001B7FEA">
        <w:rPr>
          <w:rFonts w:asciiTheme="majorEastAsia" w:eastAsiaTheme="majorEastAsia" w:hAnsiTheme="majorEastAsia" w:cs="ＭＳ 明朝" w:hint="eastAsia"/>
          <w:kern w:val="0"/>
          <w:szCs w:val="21"/>
        </w:rPr>
        <w:t>制度導入の</w:t>
      </w:r>
      <w:r w:rsidRPr="001B7FEA">
        <w:rPr>
          <w:rFonts w:asciiTheme="majorEastAsia" w:eastAsiaTheme="majorEastAsia" w:hAnsiTheme="majorEastAsia" w:hint="eastAsia"/>
          <w:szCs w:val="21"/>
        </w:rPr>
        <w:t>就業規則、再雇用規程の具体例を後記</w:t>
      </w:r>
      <w:r w:rsidR="005E64F8" w:rsidRPr="001B7FEA">
        <w:rPr>
          <w:rFonts w:asciiTheme="majorEastAsia" w:eastAsiaTheme="majorEastAsia" w:hAnsiTheme="majorEastAsia" w:hint="eastAsia"/>
          <w:szCs w:val="21"/>
        </w:rPr>
        <w:t xml:space="preserve"> </w:t>
      </w:r>
      <w:r w:rsidR="00FE51AE" w:rsidRPr="001B7FEA">
        <w:rPr>
          <w:rFonts w:asciiTheme="majorEastAsia" w:eastAsiaTheme="majorEastAsia" w:hAnsiTheme="majorEastAsia" w:hint="eastAsia"/>
          <w:szCs w:val="21"/>
        </w:rPr>
        <w:t>(</w:t>
      </w:r>
      <w:r w:rsidR="00252C77" w:rsidRPr="001B7FEA">
        <w:rPr>
          <w:rFonts w:asciiTheme="majorEastAsia" w:eastAsiaTheme="majorEastAsia" w:hAnsiTheme="majorEastAsia" w:hint="eastAsia"/>
          <w:szCs w:val="21"/>
        </w:rPr>
        <w:t>30</w:t>
      </w:r>
      <w:r w:rsidR="00FE51AE" w:rsidRPr="001B7FEA">
        <w:rPr>
          <w:rFonts w:asciiTheme="majorEastAsia" w:eastAsiaTheme="majorEastAsia" w:hAnsiTheme="majorEastAsia" w:hint="eastAsia"/>
          <w:szCs w:val="21"/>
        </w:rPr>
        <w:t>頁)</w:t>
      </w:r>
      <w:r w:rsidRPr="001B7FEA">
        <w:rPr>
          <w:rFonts w:asciiTheme="majorEastAsia" w:eastAsiaTheme="majorEastAsia" w:hAnsiTheme="majorEastAsia" w:hint="eastAsia"/>
          <w:szCs w:val="21"/>
        </w:rPr>
        <w:t>に示しますので、参考にしてください。</w:t>
      </w:r>
    </w:p>
    <w:p w:rsidR="00C23707" w:rsidRPr="001B7FEA" w:rsidRDefault="00C23707" w:rsidP="001B7FEA">
      <w:pPr>
        <w:spacing w:line="320" w:lineRule="exact"/>
        <w:ind w:leftChars="185" w:left="388" w:firstLineChars="114" w:firstLine="239"/>
        <w:rPr>
          <w:rFonts w:asciiTheme="majorEastAsia" w:eastAsiaTheme="majorEastAsia" w:hAnsiTheme="majorEastAsia"/>
          <w:szCs w:val="21"/>
        </w:rPr>
      </w:pPr>
      <w:r w:rsidRPr="001B7FEA">
        <w:rPr>
          <w:rFonts w:asciiTheme="majorEastAsia" w:eastAsiaTheme="majorEastAsia" w:hAnsiTheme="majorEastAsia" w:hint="eastAsia"/>
          <w:szCs w:val="21"/>
        </w:rPr>
        <w:t>尚、事業場単位で従業員を常時10</w:t>
      </w:r>
      <w:r w:rsidR="00005C8E" w:rsidRPr="001B7FEA">
        <w:rPr>
          <w:rFonts w:asciiTheme="majorEastAsia" w:eastAsiaTheme="majorEastAsia" w:hAnsiTheme="majorEastAsia" w:hint="eastAsia"/>
          <w:szCs w:val="21"/>
        </w:rPr>
        <w:t>人以上（含　非正規従業員）使用する場合において、</w:t>
      </w:r>
      <w:r w:rsidR="00DD14F5" w:rsidRPr="001B7FEA">
        <w:rPr>
          <w:rFonts w:asciiTheme="majorEastAsia" w:eastAsiaTheme="majorEastAsia" w:hAnsiTheme="majorEastAsia" w:hint="eastAsia"/>
          <w:szCs w:val="21"/>
        </w:rPr>
        <w:t>就業</w:t>
      </w:r>
      <w:r w:rsidRPr="001B7FEA">
        <w:rPr>
          <w:rFonts w:asciiTheme="majorEastAsia" w:eastAsiaTheme="majorEastAsia" w:hAnsiTheme="majorEastAsia" w:hint="eastAsia"/>
          <w:szCs w:val="21"/>
        </w:rPr>
        <w:t>規則の変更届を所轄する労働基準監督署に提出することが、労働基準法で義務付けられています。</w:t>
      </w:r>
    </w:p>
    <w:p w:rsidR="00EE5DA9" w:rsidRDefault="00EE5DA9" w:rsidP="001B7FEA">
      <w:pPr>
        <w:spacing w:after="60" w:line="320" w:lineRule="exact"/>
        <w:ind w:firstLineChars="50" w:firstLine="105"/>
        <w:rPr>
          <w:rFonts w:asciiTheme="majorEastAsia" w:eastAsiaTheme="majorEastAsia" w:hAnsiTheme="majorEastAsia"/>
          <w:b/>
          <w:szCs w:val="21"/>
          <w:u w:val="double" w:color="00B050"/>
        </w:rPr>
      </w:pPr>
    </w:p>
    <w:p w:rsidR="005F1BB0" w:rsidRPr="00EE5DA9" w:rsidRDefault="008D3D7A" w:rsidP="00EE5DA9">
      <w:pPr>
        <w:spacing w:after="60"/>
        <w:ind w:firstLineChars="50" w:firstLine="105"/>
        <w:rPr>
          <w:rFonts w:asciiTheme="majorEastAsia" w:eastAsiaTheme="majorEastAsia" w:hAnsiTheme="majorEastAsia"/>
          <w:b/>
          <w:szCs w:val="21"/>
          <w:u w:val="double" w:color="00B050"/>
        </w:rPr>
      </w:pPr>
      <w:r>
        <w:rPr>
          <w:rFonts w:asciiTheme="majorEastAsia" w:eastAsiaTheme="majorEastAsia" w:hAnsiTheme="majorEastAsia" w:hint="eastAsia"/>
          <w:b/>
          <w:szCs w:val="21"/>
          <w:u w:val="double" w:color="00B050"/>
        </w:rPr>
        <w:t>９</w:t>
      </w:r>
      <w:r w:rsidR="004D2A3C" w:rsidRPr="00EE5DA9">
        <w:rPr>
          <w:rFonts w:asciiTheme="majorEastAsia" w:eastAsiaTheme="majorEastAsia" w:hAnsiTheme="majorEastAsia" w:hint="eastAsia"/>
          <w:b/>
          <w:szCs w:val="21"/>
          <w:u w:val="double" w:color="00B050"/>
        </w:rPr>
        <w:t>．導入後の実施状況のフォローアップ</w:t>
      </w:r>
    </w:p>
    <w:p w:rsidR="004E4119" w:rsidRDefault="00FC7F4C" w:rsidP="00146EFF">
      <w:pPr>
        <w:spacing w:line="320" w:lineRule="exact"/>
        <w:ind w:leftChars="201" w:left="422" w:firstLineChars="100" w:firstLine="210"/>
        <w:rPr>
          <w:rFonts w:asciiTheme="majorEastAsia" w:eastAsiaTheme="majorEastAsia" w:hAnsiTheme="majorEastAsia" w:cs="ＭＳ 明朝"/>
          <w:kern w:val="0"/>
          <w:szCs w:val="21"/>
        </w:rPr>
      </w:pPr>
      <w:r w:rsidRPr="009264EF">
        <w:rPr>
          <w:rFonts w:asciiTheme="majorEastAsia" w:eastAsiaTheme="majorEastAsia" w:hAnsiTheme="majorEastAsia" w:cs="ＭＳ 明朝" w:hint="eastAsia"/>
          <w:kern w:val="0"/>
          <w:szCs w:val="21"/>
        </w:rPr>
        <w:t>生涯現役雇用制度の</w:t>
      </w:r>
      <w:r w:rsidR="004D2A3C" w:rsidRPr="009264EF">
        <w:rPr>
          <w:rFonts w:asciiTheme="majorEastAsia" w:eastAsiaTheme="majorEastAsia" w:hAnsiTheme="majorEastAsia" w:cs="ＭＳ 明朝" w:hint="eastAsia"/>
          <w:kern w:val="0"/>
          <w:szCs w:val="21"/>
        </w:rPr>
        <w:t>導入の成果</w:t>
      </w:r>
      <w:r w:rsidRPr="009264EF">
        <w:rPr>
          <w:rFonts w:asciiTheme="majorEastAsia" w:eastAsiaTheme="majorEastAsia" w:hAnsiTheme="majorEastAsia" w:cs="ＭＳ 明朝" w:hint="eastAsia"/>
          <w:kern w:val="0"/>
          <w:szCs w:val="21"/>
        </w:rPr>
        <w:t>と</w:t>
      </w:r>
      <w:r w:rsidR="004D2A3C" w:rsidRPr="009264EF">
        <w:rPr>
          <w:rFonts w:asciiTheme="majorEastAsia" w:eastAsiaTheme="majorEastAsia" w:hAnsiTheme="majorEastAsia" w:cs="ＭＳ 明朝" w:hint="eastAsia"/>
          <w:kern w:val="0"/>
          <w:szCs w:val="21"/>
        </w:rPr>
        <w:t>今後の課題</w:t>
      </w:r>
      <w:r w:rsidRPr="009264EF">
        <w:rPr>
          <w:rFonts w:asciiTheme="majorEastAsia" w:eastAsiaTheme="majorEastAsia" w:hAnsiTheme="majorEastAsia" w:cs="ＭＳ 明朝" w:hint="eastAsia"/>
          <w:kern w:val="0"/>
          <w:szCs w:val="21"/>
        </w:rPr>
        <w:t>と対応策</w:t>
      </w:r>
      <w:r w:rsidR="004D2A3C" w:rsidRPr="009264EF">
        <w:rPr>
          <w:rFonts w:asciiTheme="majorEastAsia" w:eastAsiaTheme="majorEastAsia" w:hAnsiTheme="majorEastAsia" w:cs="ＭＳ 明朝" w:hint="eastAsia"/>
          <w:kern w:val="0"/>
          <w:szCs w:val="21"/>
        </w:rPr>
        <w:t>などを把握</w:t>
      </w:r>
      <w:r w:rsidRPr="009264EF">
        <w:rPr>
          <w:rFonts w:asciiTheme="majorEastAsia" w:eastAsiaTheme="majorEastAsia" w:hAnsiTheme="majorEastAsia" w:cs="ＭＳ 明朝" w:hint="eastAsia"/>
          <w:kern w:val="0"/>
          <w:szCs w:val="21"/>
        </w:rPr>
        <w:t>し</w:t>
      </w:r>
      <w:r w:rsidR="00C3210D" w:rsidRPr="009264EF">
        <w:rPr>
          <w:rFonts w:asciiTheme="majorEastAsia" w:eastAsiaTheme="majorEastAsia" w:hAnsiTheme="majorEastAsia" w:cs="ＭＳ 明朝" w:hint="eastAsia"/>
          <w:kern w:val="0"/>
          <w:szCs w:val="21"/>
        </w:rPr>
        <w:t>、</w:t>
      </w:r>
      <w:r w:rsidR="004D2A3C" w:rsidRPr="009264EF">
        <w:rPr>
          <w:rFonts w:asciiTheme="majorEastAsia" w:eastAsiaTheme="majorEastAsia" w:hAnsiTheme="majorEastAsia" w:cs="ＭＳ 明朝" w:hint="eastAsia"/>
          <w:kern w:val="0"/>
          <w:szCs w:val="21"/>
        </w:rPr>
        <w:t>より良い</w:t>
      </w:r>
      <w:r w:rsidRPr="009264EF">
        <w:rPr>
          <w:rFonts w:asciiTheme="majorEastAsia" w:eastAsiaTheme="majorEastAsia" w:hAnsiTheme="majorEastAsia" w:cs="ＭＳ 明朝" w:hint="eastAsia"/>
          <w:kern w:val="0"/>
          <w:szCs w:val="21"/>
        </w:rPr>
        <w:t>制度とするためにも必要なことですので、フォローアップを</w:t>
      </w:r>
      <w:r w:rsidR="004D2A3C" w:rsidRPr="009264EF">
        <w:rPr>
          <w:rFonts w:asciiTheme="majorEastAsia" w:eastAsiaTheme="majorEastAsia" w:hAnsiTheme="majorEastAsia" w:cs="ＭＳ 明朝" w:hint="eastAsia"/>
          <w:kern w:val="0"/>
          <w:szCs w:val="21"/>
        </w:rPr>
        <w:t>行いましょう。</w:t>
      </w: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C253F" w:rsidP="00146EFF">
      <w:pPr>
        <w:spacing w:line="320" w:lineRule="exact"/>
        <w:rPr>
          <w:rFonts w:asciiTheme="majorEastAsia" w:eastAsiaTheme="majorEastAsia" w:hAnsiTheme="majorEastAsia" w:cs="ＭＳ 明朝"/>
          <w:kern w:val="0"/>
          <w:szCs w:val="21"/>
        </w:rPr>
      </w:pPr>
      <w:r>
        <w:rPr>
          <w:rFonts w:asciiTheme="majorEastAsia" w:eastAsiaTheme="majorEastAsia" w:hAnsiTheme="majorEastAsia" w:cs="ＭＳ 明朝" w:hint="eastAsia"/>
          <w:noProof/>
          <w:kern w:val="0"/>
          <w:szCs w:val="21"/>
        </w:rPr>
        <w:drawing>
          <wp:anchor distT="0" distB="0" distL="114300" distR="114300" simplePos="0" relativeHeight="251749376" behindDoc="0" locked="0" layoutInCell="1" allowOverlap="1">
            <wp:simplePos x="0" y="0"/>
            <wp:positionH relativeFrom="column">
              <wp:posOffset>1880870</wp:posOffset>
            </wp:positionH>
            <wp:positionV relativeFrom="paragraph">
              <wp:posOffset>139065</wp:posOffset>
            </wp:positionV>
            <wp:extent cx="2114550" cy="1838325"/>
            <wp:effectExtent l="0" t="0" r="0" b="0"/>
            <wp:wrapNone/>
            <wp:docPr id="29" name="図 28" descr="obaasan_woman_tasuke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asan_woman_tasukeai.png"/>
                    <pic:cNvPicPr/>
                  </pic:nvPicPr>
                  <pic:blipFill>
                    <a:blip r:embed="rId15" cstate="print"/>
                    <a:stretch>
                      <a:fillRect/>
                    </a:stretch>
                  </pic:blipFill>
                  <pic:spPr>
                    <a:xfrm>
                      <a:off x="0" y="0"/>
                      <a:ext cx="2114550" cy="1838325"/>
                    </a:xfrm>
                    <a:prstGeom prst="rect">
                      <a:avLst/>
                    </a:prstGeom>
                  </pic:spPr>
                </pic:pic>
              </a:graphicData>
            </a:graphic>
          </wp:anchor>
        </w:drawing>
      </w:r>
      <w:r w:rsidR="00146EFF">
        <w:rPr>
          <w:rFonts w:asciiTheme="majorEastAsia" w:eastAsiaTheme="majorEastAsia" w:hAnsiTheme="majorEastAsia" w:cs="ＭＳ 明朝" w:hint="eastAsia"/>
          <w:noProof/>
          <w:kern w:val="0"/>
          <w:szCs w:val="21"/>
        </w:rPr>
        <w:t xml:space="preserve">　　　　　　　　</w:t>
      </w: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r>
        <w:rPr>
          <w:rFonts w:asciiTheme="majorEastAsia" w:eastAsiaTheme="majorEastAsia" w:hAnsiTheme="majorEastAsia" w:cs="ＭＳ 明朝" w:hint="eastAsia"/>
          <w:kern w:val="0"/>
          <w:szCs w:val="21"/>
        </w:rPr>
        <w:t xml:space="preserve">　　　　　　　　　　　　　　　　　　　</w:t>
      </w:r>
    </w:p>
    <w:p w:rsidR="00146EFF" w:rsidRDefault="00146EFF" w:rsidP="00146EFF">
      <w:r>
        <w:rPr>
          <w:rFonts w:asciiTheme="majorEastAsia" w:eastAsiaTheme="majorEastAsia" w:hAnsiTheme="majorEastAsia" w:cs="ＭＳ 明朝" w:hint="eastAsia"/>
          <w:kern w:val="0"/>
          <w:szCs w:val="21"/>
        </w:rPr>
        <w:t xml:space="preserve">　　　　　　　　　　　　　　　　　　　　</w:t>
      </w:r>
    </w:p>
    <w:p w:rsidR="00146EFF" w:rsidRDefault="00146EFF" w:rsidP="00146EFF">
      <w:pPr>
        <w:spacing w:line="320" w:lineRule="exact"/>
        <w:rPr>
          <w:rFonts w:asciiTheme="majorEastAsia" w:eastAsiaTheme="majorEastAsia" w:hAnsiTheme="majorEastAsia" w:cs="ＭＳ 明朝"/>
          <w:kern w:val="0"/>
          <w:szCs w:val="21"/>
        </w:rPr>
      </w:pPr>
    </w:p>
    <w:p w:rsidR="00146EFF" w:rsidRDefault="00146EFF" w:rsidP="00146EFF">
      <w:pPr>
        <w:spacing w:line="320" w:lineRule="exact"/>
      </w:pPr>
      <w:r>
        <w:rPr>
          <w:rFonts w:asciiTheme="majorEastAsia" w:eastAsiaTheme="majorEastAsia" w:hAnsiTheme="majorEastAsia" w:cs="ＭＳ 明朝" w:hint="eastAsia"/>
          <w:kern w:val="0"/>
          <w:szCs w:val="21"/>
        </w:rPr>
        <w:t xml:space="preserve">　　　　　　　　　　　　　　　　　　　　　　</w:t>
      </w: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Pr="00146EFF" w:rsidRDefault="00146EFF" w:rsidP="00146EFF">
      <w:pPr>
        <w:spacing w:line="320" w:lineRule="exact"/>
        <w:ind w:leftChars="201" w:left="422" w:firstLineChars="100" w:firstLine="210"/>
        <w:rPr>
          <w:rFonts w:asciiTheme="majorEastAsia" w:eastAsiaTheme="majorEastAsia" w:hAnsiTheme="majorEastAsia" w:cs="ＭＳ 明朝"/>
          <w:kern w:val="0"/>
          <w:szCs w:val="21"/>
        </w:rPr>
      </w:pPr>
    </w:p>
    <w:p w:rsidR="00146EFF" w:rsidRDefault="00146EFF" w:rsidP="00146EFF">
      <w:pPr>
        <w:spacing w:line="320" w:lineRule="exact"/>
        <w:ind w:leftChars="201" w:left="422" w:firstLineChars="100" w:firstLine="211"/>
        <w:rPr>
          <w:rFonts w:asciiTheme="majorEastAsia" w:eastAsiaTheme="majorEastAsia" w:hAnsiTheme="majorEastAsia"/>
          <w:b/>
          <w:szCs w:val="21"/>
        </w:rPr>
      </w:pPr>
    </w:p>
    <w:p w:rsidR="0058075F" w:rsidRPr="004E4119" w:rsidRDefault="00B037F9" w:rsidP="004E4119">
      <w:pPr>
        <w:spacing w:line="320" w:lineRule="exact"/>
        <w:ind w:leftChars="201" w:left="422" w:firstLineChars="100" w:firstLine="211"/>
        <w:rPr>
          <w:rFonts w:asciiTheme="majorEastAsia" w:eastAsiaTheme="majorEastAsia" w:hAnsiTheme="majorEastAsia"/>
          <w:b/>
          <w:szCs w:val="21"/>
        </w:rPr>
      </w:pPr>
      <w:r w:rsidRPr="00B037F9">
        <w:rPr>
          <w:rFonts w:asciiTheme="majorEastAsia" w:eastAsiaTheme="majorEastAsia" w:hAnsiTheme="majorEastAsia" w:cs="HG教科書体"/>
          <w:b/>
          <w:noProof/>
          <w:kern w:val="0"/>
          <w:szCs w:val="21"/>
        </w:rPr>
        <w:lastRenderedPageBreak/>
        <w:pict>
          <v:group id="Group 72" o:spid="_x0000_s1036" style="position:absolute;left:0;text-align:left;margin-left:-2.85pt;margin-top:9.55pt;width:482.15pt;height:23.4pt;z-index:251700224"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">
            <v:roundrect id="AutoShape 73" o:spid="_x0000_s1037" style="position:absolute;left:1390;top:1555;width:9643;height:4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xh8QA&#10;AADbAAAADwAAAGRycy9kb3ducmV2LnhtbESPT4vCMBTE7wt+h/AEb2uqoEg1ivhvRfBg9bB7ezRv&#10;27LNS2li7frpjSB4HGbmN8xs0ZpSNFS7wrKCQT8CQZxaXXCm4HLefk5AOI+ssbRMCv7JwWLe+Zhh&#10;rO2NT9QkPhMBwi5GBbn3VSylS3My6Pq2Ig7er60N+iDrTOoabwFuSjmMorE0WHBYyLGiVU7pX3I1&#10;Csrv5LI77JapXm02P5Oj53Vz/1Kq122XUxCeWv8Ov9p7rWA4g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sYfEAAAA2wAAAA8AAAAAAAAAAAAAAAAAmAIAAGRycy9k&#10;b3ducmV2LnhtbFBLBQYAAAAABAAEAPUAAACJAwAAAAA=&#10;" fillcolor="white [3201]" strokecolor="#92cddc [1944]" strokeweight="1pt">
              <v:fill color2="#b6dde8 [1304]" focus="100%" type="gradient"/>
              <v:shadow on="t" color="#205867 [1608]" opacity=".5" offset="1pt"/>
              <v:textbox style="mso-next-textbox:#AutoShape 73" inset="5.85pt,.7pt,5.85pt,.7pt">
                <w:txbxContent>
                  <w:p w:rsidR="008361B1" w:rsidRDefault="008361B1" w:rsidP="00133ECF">
                    <w:pPr>
                      <w:spacing w:line="360" w:lineRule="exact"/>
                      <w:ind w:left="361" w:hangingChars="150" w:hanging="361"/>
                      <w:rPr>
                        <w:rFonts w:ascii="ＭＳ ゴシック" w:eastAsia="ＭＳ ゴシック" w:hAnsi="ＭＳ ゴシック" w:cs="ＭＳ Ｐゴシック"/>
                        <w:b/>
                        <w:kern w:val="0"/>
                        <w:sz w:val="24"/>
                        <w:szCs w:val="24"/>
                      </w:rPr>
                    </w:pPr>
                    <w:r w:rsidRPr="00063C57">
                      <w:rPr>
                        <w:rFonts w:ascii="ＭＳ ゴシック" w:eastAsia="ＭＳ ゴシック" w:hAnsi="ＭＳ ゴシック" w:cs="ＭＳ Ｐゴシック" w:hint="eastAsia"/>
                        <w:b/>
                        <w:kern w:val="0"/>
                        <w:sz w:val="24"/>
                        <w:szCs w:val="24"/>
                      </w:rPr>
                      <w:t>Ⅳ．生涯現役雇用制度導入に当たっての検討項目</w:t>
                    </w:r>
                    <w:r>
                      <w:rPr>
                        <w:rFonts w:ascii="ＭＳ ゴシック" w:eastAsia="ＭＳ ゴシック" w:hAnsi="ＭＳ ゴシック" w:cs="ＭＳ Ｐゴシック" w:hint="eastAsia"/>
                        <w:b/>
                        <w:kern w:val="0"/>
                        <w:sz w:val="24"/>
                        <w:szCs w:val="24"/>
                      </w:rPr>
                      <w:t>と留意点</w:t>
                    </w:r>
                  </w:p>
                  <w:p w:rsidR="008361B1" w:rsidRPr="00133ECF" w:rsidRDefault="008361B1" w:rsidP="0058075F"/>
                </w:txbxContent>
              </v:textbox>
            </v:roundrect>
            <v:shape id="AutoShape 74" o:spid="_x0000_s1038" type="#_x0000_t32" style="position:absolute;left:1560;top:1937;width:9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RsUAAADbAAAADwAAAGRycy9kb3ducmV2LnhtbESPQWvCQBSE70L/w/KE3vTFHKSNrlKK&#10;SltP2lLx9sy+JqHZt2F3q/Hfd4VCj8PMfMPMl71t1Zl9aJxomIwzUCylM41UGj7e16MHUCGSGGqd&#10;sIYrB1gu7gZzKoy7yI7P+1ipBJFQkIY6xq5ADGXNlsLYdSzJ+3LeUkzSV2g8XRLctphn2RQtNZIW&#10;aur4uebye/9jNazw+IiHDfr15+vpurWr/K3ZbrS+H/ZPM1CR+/gf/mu/GA35FG5f0g/A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v/RsUAAADbAAAADwAAAAAAAAAA&#10;AAAAAAChAgAAZHJzL2Rvd25yZXYueG1sUEsFBgAAAAAEAAQA+QAAAJMDAAAAAA==&#10;" strokecolor="#0070c0" strokeweight="1pt"/>
          </v:group>
        </w:pict>
      </w:r>
    </w:p>
    <w:p w:rsidR="0058075F" w:rsidRDefault="0058075F" w:rsidP="001C253F">
      <w:pPr>
        <w:spacing w:line="360" w:lineRule="exact"/>
        <w:ind w:left="361" w:hangingChars="150" w:hanging="361"/>
        <w:rPr>
          <w:rFonts w:ascii="ＭＳ ゴシック" w:eastAsia="ＭＳ ゴシック" w:hAnsi="ＭＳ ゴシック" w:cs="ＭＳ Ｐゴシック"/>
          <w:b/>
          <w:kern w:val="0"/>
          <w:sz w:val="24"/>
          <w:szCs w:val="24"/>
        </w:rPr>
      </w:pPr>
    </w:p>
    <w:p w:rsidR="002B4994" w:rsidRDefault="00EA2B47" w:rsidP="00815C05">
      <w:pPr>
        <w:spacing w:beforeLines="50"/>
        <w:ind w:leftChars="118" w:left="248" w:firstLineChars="100" w:firstLine="211"/>
        <w:rPr>
          <w:rFonts w:asciiTheme="majorEastAsia" w:eastAsiaTheme="majorEastAsia" w:hAnsiTheme="majorEastAsia" w:cs="ＭＳ Ｐゴシック"/>
          <w:b/>
          <w:kern w:val="0"/>
          <w:szCs w:val="21"/>
        </w:rPr>
      </w:pPr>
      <w:r>
        <w:rPr>
          <w:rFonts w:asciiTheme="majorEastAsia" w:eastAsiaTheme="majorEastAsia" w:hAnsiTheme="majorEastAsia" w:cs="ＭＳ Ｐゴシック" w:hint="eastAsia"/>
          <w:b/>
          <w:kern w:val="0"/>
          <w:szCs w:val="21"/>
        </w:rPr>
        <w:t>各社において</w:t>
      </w:r>
      <w:r w:rsidR="00A96C19" w:rsidRPr="005D6915">
        <w:rPr>
          <w:rFonts w:asciiTheme="majorEastAsia" w:eastAsiaTheme="majorEastAsia" w:hAnsiTheme="majorEastAsia" w:cs="ＭＳ Ｐゴシック" w:hint="eastAsia"/>
          <w:b/>
          <w:kern w:val="0"/>
          <w:szCs w:val="21"/>
        </w:rPr>
        <w:t>生涯現役雇用制度導入</w:t>
      </w:r>
      <w:r w:rsidR="00082561">
        <w:rPr>
          <w:rFonts w:asciiTheme="majorEastAsia" w:eastAsiaTheme="majorEastAsia" w:hAnsiTheme="majorEastAsia" w:cs="ＭＳ Ｐゴシック" w:hint="eastAsia"/>
          <w:b/>
          <w:kern w:val="0"/>
          <w:szCs w:val="21"/>
        </w:rPr>
        <w:t>に</w:t>
      </w:r>
      <w:r w:rsidR="00A96C19">
        <w:rPr>
          <w:rFonts w:asciiTheme="majorEastAsia" w:eastAsiaTheme="majorEastAsia" w:hAnsiTheme="majorEastAsia" w:cs="ＭＳ Ｐゴシック" w:hint="eastAsia"/>
          <w:b/>
          <w:kern w:val="0"/>
          <w:szCs w:val="21"/>
        </w:rPr>
        <w:t>当たっての具体的な検討項目</w:t>
      </w:r>
      <w:r w:rsidR="00BA6500">
        <w:rPr>
          <w:rFonts w:asciiTheme="majorEastAsia" w:eastAsiaTheme="majorEastAsia" w:hAnsiTheme="majorEastAsia" w:cs="ＭＳ Ｐゴシック" w:hint="eastAsia"/>
          <w:b/>
          <w:kern w:val="0"/>
          <w:szCs w:val="21"/>
        </w:rPr>
        <w:t>と事例</w:t>
      </w:r>
      <w:r w:rsidR="008911F3">
        <w:rPr>
          <w:rFonts w:asciiTheme="majorEastAsia" w:eastAsiaTheme="majorEastAsia" w:hAnsiTheme="majorEastAsia" w:cs="ＭＳ Ｐゴシック" w:hint="eastAsia"/>
          <w:b/>
          <w:kern w:val="0"/>
          <w:szCs w:val="21"/>
        </w:rPr>
        <w:t>を、次</w:t>
      </w:r>
      <w:r w:rsidR="00A96C19">
        <w:rPr>
          <w:rFonts w:asciiTheme="majorEastAsia" w:eastAsiaTheme="majorEastAsia" w:hAnsiTheme="majorEastAsia" w:cs="ＭＳ Ｐゴシック" w:hint="eastAsia"/>
          <w:b/>
          <w:kern w:val="0"/>
          <w:szCs w:val="21"/>
        </w:rPr>
        <w:t>に紹介</w:t>
      </w:r>
      <w:r w:rsidR="001B7DB0">
        <w:rPr>
          <w:rFonts w:asciiTheme="majorEastAsia" w:eastAsiaTheme="majorEastAsia" w:hAnsiTheme="majorEastAsia" w:cs="ＭＳ Ｐゴシック" w:hint="eastAsia"/>
          <w:b/>
          <w:kern w:val="0"/>
          <w:szCs w:val="21"/>
        </w:rPr>
        <w:t>しますので、これを参考にご検討ください。</w:t>
      </w:r>
    </w:p>
    <w:p w:rsidR="00DB0B7B" w:rsidRPr="001B7DB0" w:rsidRDefault="00DB0B7B" w:rsidP="00FC7F4C">
      <w:pPr>
        <w:spacing w:after="60"/>
        <w:ind w:firstLineChars="50" w:firstLine="105"/>
        <w:rPr>
          <w:rFonts w:asciiTheme="majorEastAsia" w:eastAsiaTheme="majorEastAsia" w:hAnsiTheme="majorEastAsia"/>
          <w:b/>
          <w:szCs w:val="21"/>
          <w:u w:val="double" w:color="00B050"/>
        </w:rPr>
      </w:pPr>
    </w:p>
    <w:p w:rsidR="00DB0B7B" w:rsidRPr="00592CC5" w:rsidRDefault="00C7547D" w:rsidP="00DB0B7B">
      <w:pPr>
        <w:spacing w:after="60"/>
        <w:ind w:firstLineChars="50" w:firstLine="105"/>
        <w:rPr>
          <w:rFonts w:asciiTheme="majorEastAsia" w:eastAsiaTheme="majorEastAsia" w:hAnsiTheme="majorEastAsia"/>
          <w:b/>
          <w:szCs w:val="21"/>
          <w:u w:val="double" w:color="00B050"/>
        </w:rPr>
      </w:pPr>
      <w:r>
        <w:rPr>
          <w:rFonts w:asciiTheme="majorEastAsia" w:eastAsiaTheme="majorEastAsia" w:hAnsiTheme="majorEastAsia" w:hint="eastAsia"/>
          <w:b/>
          <w:szCs w:val="21"/>
          <w:u w:val="double" w:color="00B050"/>
        </w:rPr>
        <w:t>１</w:t>
      </w:r>
      <w:r w:rsidR="00DB0B7B" w:rsidRPr="00592CC5">
        <w:rPr>
          <w:rFonts w:asciiTheme="majorEastAsia" w:eastAsiaTheme="majorEastAsia" w:hAnsiTheme="majorEastAsia" w:hint="eastAsia"/>
          <w:b/>
          <w:szCs w:val="21"/>
          <w:u w:val="double" w:color="00B050"/>
        </w:rPr>
        <w:t>．導入する雇用制度</w:t>
      </w:r>
    </w:p>
    <w:p w:rsidR="00DB0B7B" w:rsidRPr="009B37E0" w:rsidRDefault="00DB0B7B" w:rsidP="001A71F5">
      <w:pPr>
        <w:spacing w:line="300" w:lineRule="exact"/>
        <w:ind w:leftChars="50" w:left="315" w:hangingChars="100" w:hanging="210"/>
        <w:rPr>
          <w:rFonts w:asciiTheme="majorEastAsia" w:eastAsiaTheme="majorEastAsia" w:hAnsiTheme="majorEastAsia"/>
        </w:rPr>
      </w:pPr>
      <w:r w:rsidRPr="009B37E0">
        <w:rPr>
          <w:rFonts w:asciiTheme="majorEastAsia" w:eastAsiaTheme="majorEastAsia" w:hAnsiTheme="majorEastAsia" w:hint="eastAsia"/>
          <w:szCs w:val="21"/>
        </w:rPr>
        <w:t xml:space="preserve">　  導入を目指す</w:t>
      </w:r>
      <w:r w:rsidRPr="009B37E0">
        <w:rPr>
          <w:rFonts w:asciiTheme="majorEastAsia" w:eastAsiaTheme="majorEastAsia" w:hAnsiTheme="majorEastAsia" w:cs="ＭＳ Ｐゴシック" w:hint="eastAsia"/>
          <w:kern w:val="0"/>
          <w:szCs w:val="21"/>
        </w:rPr>
        <w:t>生涯現役雇用制度を</w:t>
      </w:r>
      <w:r w:rsidRPr="009B37E0">
        <w:rPr>
          <w:rFonts w:asciiTheme="majorEastAsia" w:eastAsiaTheme="majorEastAsia" w:hAnsiTheme="majorEastAsia" w:hint="eastAsia"/>
        </w:rPr>
        <w:t>企業の実情、将来見通し、現在の雇用に関する社内規程等を勘案し、次の</w:t>
      </w:r>
      <w:r w:rsidRPr="009B37E0">
        <w:rPr>
          <w:rFonts w:asciiTheme="majorEastAsia" w:eastAsiaTheme="majorEastAsia" w:hAnsiTheme="majorEastAsia" w:cs="ＭＳ Ｐゴシック" w:hint="eastAsia"/>
          <w:kern w:val="0"/>
        </w:rPr>
        <w:t>３通りの中から検討します。</w:t>
      </w:r>
    </w:p>
    <w:tbl>
      <w:tblPr>
        <w:tblStyle w:val="a9"/>
        <w:tblW w:w="8930" w:type="dxa"/>
        <w:tblInd w:w="817"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tblPr>
      <w:tblGrid>
        <w:gridCol w:w="8930"/>
      </w:tblGrid>
      <w:tr w:rsidR="003363D7" w:rsidRPr="003363D7" w:rsidTr="00DB0B7B">
        <w:trPr>
          <w:trHeight w:val="1278"/>
        </w:trPr>
        <w:tc>
          <w:tcPr>
            <w:tcW w:w="8930" w:type="dxa"/>
            <w:vAlign w:val="center"/>
          </w:tcPr>
          <w:p w:rsidR="00DB0B7B" w:rsidRPr="003363D7" w:rsidRDefault="00DB0B7B" w:rsidP="00DB0B7B">
            <w:pPr>
              <w:spacing w:line="300" w:lineRule="exact"/>
              <w:ind w:leftChars="105" w:left="610" w:hangingChars="194" w:hanging="390"/>
              <w:rPr>
                <w:rFonts w:asciiTheme="majorEastAsia" w:eastAsiaTheme="majorEastAsia" w:hAnsiTheme="majorEastAsia"/>
                <w:b/>
                <w:sz w:val="20"/>
                <w:szCs w:val="20"/>
              </w:rPr>
            </w:pPr>
            <w:r w:rsidRPr="003363D7">
              <w:rPr>
                <w:rFonts w:asciiTheme="majorEastAsia" w:eastAsiaTheme="majorEastAsia" w:hAnsiTheme="majorEastAsia" w:hint="eastAsia"/>
                <w:b/>
                <w:sz w:val="20"/>
                <w:szCs w:val="20"/>
              </w:rPr>
              <w:t>ⅰ．定年の定めの廃止</w:t>
            </w:r>
          </w:p>
          <w:p w:rsidR="00DB0B7B" w:rsidRPr="003363D7" w:rsidRDefault="00DB0B7B" w:rsidP="00DB0B7B">
            <w:pPr>
              <w:spacing w:line="300" w:lineRule="exact"/>
              <w:ind w:leftChars="105" w:left="610" w:hangingChars="194" w:hanging="390"/>
              <w:rPr>
                <w:rFonts w:asciiTheme="majorEastAsia" w:eastAsiaTheme="majorEastAsia" w:hAnsiTheme="majorEastAsia"/>
                <w:b/>
                <w:sz w:val="20"/>
                <w:szCs w:val="20"/>
              </w:rPr>
            </w:pPr>
            <w:r w:rsidRPr="003363D7">
              <w:rPr>
                <w:rFonts w:asciiTheme="majorEastAsia" w:eastAsiaTheme="majorEastAsia" w:hAnsiTheme="majorEastAsia" w:hint="eastAsia"/>
                <w:b/>
                <w:sz w:val="20"/>
                <w:szCs w:val="20"/>
              </w:rPr>
              <w:t>ⅱ．定年年齢を70歳以上とする制度</w:t>
            </w:r>
          </w:p>
          <w:p w:rsidR="00DB0B7B" w:rsidRPr="003363D7" w:rsidRDefault="00DB0B7B" w:rsidP="00DB0B7B">
            <w:pPr>
              <w:spacing w:line="300" w:lineRule="exact"/>
              <w:ind w:leftChars="105" w:left="610" w:hangingChars="194" w:hanging="390"/>
              <w:rPr>
                <w:rFonts w:asciiTheme="majorEastAsia" w:eastAsiaTheme="majorEastAsia" w:hAnsiTheme="majorEastAsia"/>
                <w:b/>
                <w:sz w:val="20"/>
                <w:szCs w:val="20"/>
              </w:rPr>
            </w:pPr>
            <w:r w:rsidRPr="003363D7">
              <w:rPr>
                <w:rFonts w:asciiTheme="majorEastAsia" w:eastAsiaTheme="majorEastAsia" w:hAnsiTheme="majorEastAsia" w:hint="eastAsia"/>
                <w:b/>
                <w:sz w:val="20"/>
                <w:szCs w:val="20"/>
              </w:rPr>
              <w:t>ⅲ. 定年後、70歳以上まで継続して雇用する制度</w:t>
            </w:r>
          </w:p>
          <w:p w:rsidR="00DB0B7B" w:rsidRPr="003363D7" w:rsidRDefault="00DB0B7B" w:rsidP="00DB0B7B">
            <w:pPr>
              <w:spacing w:line="300" w:lineRule="exact"/>
              <w:ind w:leftChars="155" w:left="614" w:hangingChars="144" w:hanging="289"/>
              <w:rPr>
                <w:rFonts w:asciiTheme="majorEastAsia" w:eastAsiaTheme="majorEastAsia" w:hAnsiTheme="majorEastAsia" w:cs="ＭＳ Ｐゴシック"/>
                <w:b/>
                <w:kern w:val="0"/>
                <w:sz w:val="18"/>
                <w:szCs w:val="18"/>
              </w:rPr>
            </w:pPr>
            <w:r w:rsidRPr="003363D7">
              <w:rPr>
                <w:rFonts w:asciiTheme="majorEastAsia" w:eastAsiaTheme="majorEastAsia" w:hAnsiTheme="majorEastAsia" w:hint="eastAsia"/>
                <w:b/>
                <w:sz w:val="20"/>
                <w:szCs w:val="20"/>
              </w:rPr>
              <w:t>※ 高年齢者が健康で意欲と能力がある限り、年齢にかかわらず働き続けることができる雇用制度です。</w:t>
            </w:r>
          </w:p>
        </w:tc>
      </w:tr>
    </w:tbl>
    <w:p w:rsidR="009D387A" w:rsidRPr="005E0149" w:rsidRDefault="009D387A" w:rsidP="005E0149">
      <w:pPr>
        <w:spacing w:line="300" w:lineRule="exact"/>
        <w:ind w:left="1050" w:hangingChars="500" w:hanging="1050"/>
        <w:rPr>
          <w:rFonts w:asciiTheme="majorEastAsia" w:eastAsiaTheme="majorEastAsia" w:hAnsiTheme="majorEastAsia"/>
          <w:b/>
          <w:szCs w:val="21"/>
          <w:u w:val="double" w:color="00B050"/>
        </w:rPr>
      </w:pPr>
      <w:r w:rsidRPr="005E0149">
        <w:rPr>
          <w:rFonts w:asciiTheme="minorEastAsia" w:hAnsiTheme="minorEastAsia" w:hint="eastAsia"/>
          <w:szCs w:val="21"/>
        </w:rPr>
        <w:t xml:space="preserve">　　　</w:t>
      </w:r>
      <w:r w:rsidRPr="005E2102">
        <w:rPr>
          <w:rFonts w:asciiTheme="minorEastAsia" w:hAnsiTheme="minorEastAsia" w:hint="eastAsia"/>
          <w:szCs w:val="21"/>
        </w:rPr>
        <w:t>(注)</w:t>
      </w:r>
      <w:r w:rsidRPr="005E2102">
        <w:rPr>
          <w:rFonts w:asciiTheme="minorEastAsia" w:hAnsiTheme="minorEastAsia" w:hint="eastAsia"/>
          <w:kern w:val="0"/>
          <w:szCs w:val="21"/>
        </w:rPr>
        <w:t xml:space="preserve"> 労働契約法第</w:t>
      </w:r>
      <w:r w:rsidRPr="005E2102">
        <w:rPr>
          <w:rFonts w:asciiTheme="minorEastAsia" w:hAnsiTheme="minorEastAsia"/>
          <w:kern w:val="0"/>
          <w:szCs w:val="21"/>
        </w:rPr>
        <w:t>18</w:t>
      </w:r>
      <w:r w:rsidRPr="005E2102">
        <w:rPr>
          <w:rFonts w:asciiTheme="minorEastAsia" w:hAnsiTheme="minorEastAsia" w:hint="eastAsia"/>
          <w:kern w:val="0"/>
          <w:szCs w:val="21"/>
        </w:rPr>
        <w:t>条で「無期転換ルール」（同一の使用者との間で、</w:t>
      </w:r>
      <w:r w:rsidRPr="005E2102">
        <w:rPr>
          <w:rFonts w:asciiTheme="minorEastAsia" w:hAnsiTheme="minorEastAsia" w:hint="eastAsia"/>
          <w:bCs/>
          <w:kern w:val="0"/>
          <w:szCs w:val="21"/>
        </w:rPr>
        <w:t>有期労働契約が通算で５年を超えて</w:t>
      </w:r>
      <w:r w:rsidRPr="005E2102">
        <w:rPr>
          <w:rFonts w:asciiTheme="minorEastAsia" w:hAnsiTheme="minorEastAsia" w:hint="eastAsia"/>
          <w:kern w:val="0"/>
          <w:szCs w:val="21"/>
        </w:rPr>
        <w:t>反復更新された</w:t>
      </w:r>
      <w:r w:rsidRPr="005E2102">
        <w:rPr>
          <w:rFonts w:asciiTheme="minorEastAsia" w:hAnsiTheme="minorEastAsia" w:hint="eastAsia"/>
          <w:bCs/>
          <w:kern w:val="0"/>
          <w:szCs w:val="21"/>
        </w:rPr>
        <w:t>場合</w:t>
      </w:r>
      <w:r w:rsidRPr="005E2102">
        <w:rPr>
          <w:rFonts w:asciiTheme="minorEastAsia" w:hAnsiTheme="minorEastAsia" w:hint="eastAsia"/>
          <w:kern w:val="0"/>
          <w:szCs w:val="21"/>
        </w:rPr>
        <w:t>に、労働者に無期転換申込権が発生。）が導入されましたが、</w:t>
      </w:r>
      <w:r w:rsidR="004729F5">
        <w:rPr>
          <w:rFonts w:asciiTheme="minorEastAsia" w:hAnsiTheme="minorEastAsia" w:hint="eastAsia"/>
          <w:kern w:val="0"/>
          <w:szCs w:val="21"/>
        </w:rPr>
        <w:t>無期転換ルールの特例の適用を都道府県</w:t>
      </w:r>
      <w:r w:rsidR="00591A48">
        <w:rPr>
          <w:rFonts w:asciiTheme="minorEastAsia" w:hAnsiTheme="minorEastAsia" w:hint="eastAsia"/>
          <w:kern w:val="0"/>
          <w:szCs w:val="21"/>
        </w:rPr>
        <w:t>労働局長から受けた場合、</w:t>
      </w:r>
      <w:r w:rsidRPr="005E2102">
        <w:rPr>
          <w:rFonts w:asciiTheme="minorEastAsia" w:hAnsiTheme="minorEastAsia" w:hint="eastAsia"/>
          <w:kern w:val="0"/>
          <w:szCs w:val="21"/>
        </w:rPr>
        <w:t>定年後、引き続いて雇用される有期雇用労働者（継続雇用の高齢者）については、</w:t>
      </w:r>
      <w:r w:rsidRPr="005E2102">
        <w:rPr>
          <w:rFonts w:asciiTheme="minorEastAsia" w:hAnsiTheme="minorEastAsia" w:hint="eastAsia"/>
          <w:bCs/>
          <w:kern w:val="0"/>
          <w:szCs w:val="21"/>
        </w:rPr>
        <w:t>その事業主に定年後引き続いて雇用される期間は、無期転換申込権が発生しません</w:t>
      </w:r>
      <w:r w:rsidRPr="005E2102">
        <w:rPr>
          <w:rFonts w:asciiTheme="minorEastAsia" w:hAnsiTheme="minorEastAsia" w:hint="eastAsia"/>
          <w:kern w:val="0"/>
          <w:szCs w:val="21"/>
        </w:rPr>
        <w:t>。</w:t>
      </w:r>
    </w:p>
    <w:p w:rsidR="00DB0B7B" w:rsidRPr="00592CC5" w:rsidRDefault="00774F05" w:rsidP="00815C05">
      <w:pPr>
        <w:spacing w:beforeLines="50" w:after="60"/>
        <w:ind w:firstLineChars="50" w:firstLine="105"/>
        <w:rPr>
          <w:rFonts w:asciiTheme="majorEastAsia" w:eastAsiaTheme="majorEastAsia" w:hAnsiTheme="majorEastAsia"/>
          <w:b/>
          <w:szCs w:val="21"/>
          <w:u w:val="double" w:color="00B050"/>
        </w:rPr>
      </w:pPr>
      <w:r>
        <w:rPr>
          <w:rFonts w:asciiTheme="majorEastAsia" w:eastAsiaTheme="majorEastAsia" w:hAnsiTheme="majorEastAsia" w:hint="eastAsia"/>
          <w:b/>
          <w:szCs w:val="21"/>
          <w:u w:val="double" w:color="00B050"/>
        </w:rPr>
        <w:t>２</w:t>
      </w:r>
      <w:r w:rsidR="00DB0B7B" w:rsidRPr="00592CC5">
        <w:rPr>
          <w:rFonts w:asciiTheme="majorEastAsia" w:eastAsiaTheme="majorEastAsia" w:hAnsiTheme="majorEastAsia" w:hint="eastAsia"/>
          <w:b/>
          <w:szCs w:val="21"/>
          <w:u w:val="double" w:color="00B050"/>
        </w:rPr>
        <w:t>．</w:t>
      </w:r>
      <w:r w:rsidR="005D521A">
        <w:rPr>
          <w:rFonts w:asciiTheme="majorEastAsia" w:eastAsiaTheme="majorEastAsia" w:hAnsiTheme="majorEastAsia" w:hint="eastAsia"/>
          <w:b/>
          <w:szCs w:val="21"/>
          <w:u w:val="double" w:color="00B050"/>
        </w:rPr>
        <w:t>今後の労務構成のあり方</w:t>
      </w:r>
    </w:p>
    <w:p w:rsidR="007351CE" w:rsidRPr="009B37E0" w:rsidRDefault="00DB0B7B" w:rsidP="001A71F5">
      <w:pPr>
        <w:spacing w:line="300" w:lineRule="exact"/>
        <w:ind w:leftChars="50" w:left="281" w:hangingChars="84" w:hanging="176"/>
        <w:rPr>
          <w:rFonts w:asciiTheme="majorEastAsia" w:eastAsiaTheme="majorEastAsia" w:hAnsiTheme="majorEastAsia"/>
          <w:szCs w:val="21"/>
        </w:rPr>
      </w:pPr>
      <w:r w:rsidRPr="009B37E0">
        <w:rPr>
          <w:rFonts w:asciiTheme="majorEastAsia" w:eastAsiaTheme="majorEastAsia" w:hAnsiTheme="majorEastAsia" w:hint="eastAsia"/>
          <w:szCs w:val="21"/>
        </w:rPr>
        <w:t xml:space="preserve">　　</w:t>
      </w:r>
      <w:r w:rsidR="000142AA">
        <w:rPr>
          <w:rFonts w:asciiTheme="majorEastAsia" w:eastAsiaTheme="majorEastAsia" w:hAnsiTheme="majorEastAsia" w:hint="eastAsia"/>
          <w:szCs w:val="21"/>
        </w:rPr>
        <w:t>前記</w:t>
      </w:r>
      <w:r w:rsidR="004625CC" w:rsidRPr="00E44D7E">
        <w:rPr>
          <w:rFonts w:asciiTheme="majorEastAsia" w:eastAsiaTheme="majorEastAsia" w:hAnsiTheme="majorEastAsia" w:hint="eastAsia"/>
          <w:szCs w:val="21"/>
        </w:rPr>
        <w:t>(記載例</w:t>
      </w:r>
      <w:r w:rsidR="00C72ECB">
        <w:rPr>
          <w:rFonts w:asciiTheme="majorEastAsia" w:eastAsiaTheme="majorEastAsia" w:hAnsiTheme="majorEastAsia" w:hint="eastAsia"/>
          <w:szCs w:val="21"/>
        </w:rPr>
        <w:t>6</w:t>
      </w:r>
      <w:r w:rsidR="000142AA">
        <w:rPr>
          <w:rFonts w:asciiTheme="majorEastAsia" w:eastAsiaTheme="majorEastAsia" w:hAnsiTheme="majorEastAsia" w:hint="eastAsia"/>
          <w:szCs w:val="21"/>
        </w:rPr>
        <w:t>頁)で把握した現在の労務構成</w:t>
      </w:r>
      <w:r w:rsidR="00462F78">
        <w:rPr>
          <w:rFonts w:asciiTheme="majorEastAsia" w:eastAsiaTheme="majorEastAsia" w:hAnsiTheme="majorEastAsia" w:hint="eastAsia"/>
          <w:szCs w:val="21"/>
        </w:rPr>
        <w:t>をもとに</w:t>
      </w:r>
      <w:r w:rsidR="00014A4C">
        <w:rPr>
          <w:rFonts w:asciiTheme="majorEastAsia" w:eastAsiaTheme="majorEastAsia" w:hAnsiTheme="majorEastAsia" w:hint="eastAsia"/>
          <w:szCs w:val="21"/>
        </w:rPr>
        <w:t>、</w:t>
      </w:r>
      <w:r w:rsidR="007351CE">
        <w:rPr>
          <w:rFonts w:asciiTheme="majorEastAsia" w:eastAsiaTheme="majorEastAsia" w:hAnsiTheme="majorEastAsia" w:hint="eastAsia"/>
          <w:szCs w:val="21"/>
        </w:rPr>
        <w:t>今後の労務構成を展望し、</w:t>
      </w:r>
      <w:r w:rsidR="00014A4C">
        <w:rPr>
          <w:rFonts w:asciiTheme="majorEastAsia" w:eastAsiaTheme="majorEastAsia" w:hAnsiTheme="majorEastAsia" w:hint="eastAsia"/>
          <w:szCs w:val="21"/>
        </w:rPr>
        <w:t>会社の</w:t>
      </w:r>
      <w:r w:rsidR="007351CE">
        <w:rPr>
          <w:rFonts w:asciiTheme="majorEastAsia" w:eastAsiaTheme="majorEastAsia" w:hAnsiTheme="majorEastAsia" w:hint="eastAsia"/>
          <w:szCs w:val="21"/>
        </w:rPr>
        <w:t>今後の事業展開</w:t>
      </w:r>
      <w:r w:rsidR="000142AA">
        <w:rPr>
          <w:rFonts w:asciiTheme="majorEastAsia" w:eastAsiaTheme="majorEastAsia" w:hAnsiTheme="majorEastAsia" w:hint="eastAsia"/>
          <w:szCs w:val="21"/>
        </w:rPr>
        <w:t>の</w:t>
      </w:r>
      <w:r w:rsidR="007351CE">
        <w:rPr>
          <w:rFonts w:asciiTheme="majorEastAsia" w:eastAsiaTheme="majorEastAsia" w:hAnsiTheme="majorEastAsia" w:hint="eastAsia"/>
          <w:szCs w:val="21"/>
        </w:rPr>
        <w:t>見通しを勘案した場合の生涯現役雇用制度導入に向けた</w:t>
      </w:r>
      <w:r w:rsidR="007351CE" w:rsidRPr="009B37E0">
        <w:rPr>
          <w:rFonts w:asciiTheme="majorEastAsia" w:eastAsiaTheme="majorEastAsia" w:hAnsiTheme="majorEastAsia" w:hint="eastAsia"/>
          <w:szCs w:val="21"/>
        </w:rPr>
        <w:t>労務構成のあり方</w:t>
      </w:r>
      <w:r w:rsidR="005E6F79">
        <w:rPr>
          <w:rFonts w:asciiTheme="majorEastAsia" w:eastAsiaTheme="majorEastAsia" w:hAnsiTheme="majorEastAsia" w:hint="eastAsia"/>
          <w:szCs w:val="21"/>
        </w:rPr>
        <w:t>など</w:t>
      </w:r>
      <w:r w:rsidR="007351CE" w:rsidRPr="009B37E0">
        <w:rPr>
          <w:rFonts w:asciiTheme="majorEastAsia" w:eastAsiaTheme="majorEastAsia" w:hAnsiTheme="majorEastAsia" w:hint="eastAsia"/>
          <w:szCs w:val="21"/>
        </w:rPr>
        <w:t>を検討します。</w:t>
      </w:r>
    </w:p>
    <w:p w:rsidR="00E96AE7" w:rsidRPr="00FC7F4C" w:rsidRDefault="00774F05" w:rsidP="00815C05">
      <w:pPr>
        <w:spacing w:beforeLines="50" w:after="60"/>
        <w:ind w:firstLineChars="50" w:firstLine="105"/>
        <w:rPr>
          <w:rFonts w:asciiTheme="majorEastAsia" w:eastAsiaTheme="majorEastAsia" w:hAnsiTheme="majorEastAsia"/>
          <w:b/>
          <w:szCs w:val="21"/>
          <w:u w:val="double" w:color="00B050"/>
        </w:rPr>
      </w:pPr>
      <w:r>
        <w:rPr>
          <w:rFonts w:asciiTheme="majorEastAsia" w:eastAsiaTheme="majorEastAsia" w:hAnsiTheme="majorEastAsia" w:hint="eastAsia"/>
          <w:b/>
          <w:szCs w:val="21"/>
          <w:u w:val="double" w:color="00B050"/>
        </w:rPr>
        <w:t>３</w:t>
      </w:r>
      <w:r w:rsidR="00421690" w:rsidRPr="00FC7F4C">
        <w:rPr>
          <w:rFonts w:asciiTheme="majorEastAsia" w:eastAsiaTheme="majorEastAsia" w:hAnsiTheme="majorEastAsia" w:hint="eastAsia"/>
          <w:b/>
          <w:szCs w:val="21"/>
          <w:u w:val="double" w:color="00B050"/>
        </w:rPr>
        <w:t>．</w:t>
      </w:r>
      <w:r w:rsidR="00E96AE7" w:rsidRPr="00FC7F4C">
        <w:rPr>
          <w:rFonts w:asciiTheme="majorEastAsia" w:eastAsiaTheme="majorEastAsia" w:hAnsiTheme="majorEastAsia" w:hint="eastAsia"/>
          <w:b/>
          <w:szCs w:val="21"/>
          <w:u w:val="double" w:color="00B050"/>
        </w:rPr>
        <w:t>職務</w:t>
      </w:r>
      <w:r w:rsidR="00395497" w:rsidRPr="00FC7F4C">
        <w:rPr>
          <w:rFonts w:asciiTheme="majorEastAsia" w:eastAsiaTheme="majorEastAsia" w:hAnsiTheme="majorEastAsia" w:hint="eastAsia"/>
          <w:b/>
          <w:szCs w:val="21"/>
          <w:u w:val="double" w:color="00B050"/>
        </w:rPr>
        <w:t>開発</w:t>
      </w:r>
      <w:r w:rsidR="00E96AE7" w:rsidRPr="00FC7F4C">
        <w:rPr>
          <w:rFonts w:asciiTheme="majorEastAsia" w:eastAsiaTheme="majorEastAsia" w:hAnsiTheme="majorEastAsia" w:hint="eastAsia"/>
          <w:b/>
          <w:szCs w:val="21"/>
          <w:u w:val="double" w:color="00B050"/>
        </w:rPr>
        <w:t>及び職場・作業環境の整備</w:t>
      </w:r>
    </w:p>
    <w:p w:rsidR="00F63EED" w:rsidRPr="009B37E0" w:rsidRDefault="00F91AEA" w:rsidP="001A71F5">
      <w:pPr>
        <w:spacing w:line="300" w:lineRule="exact"/>
        <w:ind w:leftChars="150" w:left="315" w:firstLineChars="100" w:firstLine="210"/>
        <w:rPr>
          <w:rFonts w:asciiTheme="majorEastAsia" w:eastAsiaTheme="majorEastAsia" w:hAnsiTheme="majorEastAsia" w:cs="HG教科書体"/>
          <w:color w:val="000000"/>
          <w:kern w:val="0"/>
          <w:szCs w:val="21"/>
        </w:rPr>
      </w:pPr>
      <w:r w:rsidRPr="009B37E0">
        <w:rPr>
          <w:rFonts w:asciiTheme="majorEastAsia" w:eastAsiaTheme="majorEastAsia" w:hAnsiTheme="majorEastAsia" w:cs="HG教科書体" w:hint="eastAsia"/>
          <w:color w:val="000000"/>
          <w:kern w:val="0"/>
          <w:szCs w:val="21"/>
        </w:rPr>
        <w:t>継続雇用者には、</w:t>
      </w:r>
      <w:r w:rsidR="0095251A" w:rsidRPr="009B37E0">
        <w:rPr>
          <w:rFonts w:asciiTheme="majorEastAsia" w:eastAsiaTheme="majorEastAsia" w:hAnsiTheme="majorEastAsia" w:cs="HG教科書体" w:hint="eastAsia"/>
          <w:color w:val="000000"/>
          <w:kern w:val="0"/>
          <w:szCs w:val="21"/>
        </w:rPr>
        <w:t>現在の担当業務を引き続き担ってもらうケースが多いかと思われますが、制度導入に当たっては、</w:t>
      </w:r>
      <w:r w:rsidR="00F63EED" w:rsidRPr="009B37E0">
        <w:rPr>
          <w:rFonts w:asciiTheme="majorEastAsia" w:eastAsiaTheme="majorEastAsia" w:hAnsiTheme="majorEastAsia" w:cs="HG教科書体" w:hint="eastAsia"/>
          <w:color w:val="000000"/>
          <w:kern w:val="0"/>
          <w:szCs w:val="21"/>
        </w:rPr>
        <w:t>会社全体の</w:t>
      </w:r>
      <w:r w:rsidR="00F63EED" w:rsidRPr="009B37E0">
        <w:rPr>
          <w:rFonts w:asciiTheme="majorEastAsia" w:eastAsiaTheme="majorEastAsia" w:hAnsiTheme="majorEastAsia" w:hint="eastAsia"/>
          <w:color w:val="000000"/>
          <w:szCs w:val="21"/>
        </w:rPr>
        <w:t>職場・</w:t>
      </w:r>
      <w:r w:rsidR="00F63EED" w:rsidRPr="009B37E0">
        <w:rPr>
          <w:rFonts w:asciiTheme="majorEastAsia" w:eastAsiaTheme="majorEastAsia" w:hAnsiTheme="majorEastAsia" w:cs="HG教科書体" w:hint="eastAsia"/>
          <w:color w:val="000000"/>
          <w:kern w:val="0"/>
          <w:szCs w:val="21"/>
        </w:rPr>
        <w:t>職務の見直しを行い、高</w:t>
      </w:r>
      <w:r w:rsidR="000F7AE4" w:rsidRPr="009B37E0">
        <w:rPr>
          <w:rFonts w:asciiTheme="majorEastAsia" w:eastAsiaTheme="majorEastAsia" w:hAnsiTheme="majorEastAsia" w:cs="HG教科書体" w:hint="eastAsia"/>
          <w:color w:val="000000"/>
          <w:kern w:val="0"/>
          <w:szCs w:val="21"/>
        </w:rPr>
        <w:t>年</w:t>
      </w:r>
      <w:r w:rsidR="00F63EED" w:rsidRPr="009B37E0">
        <w:rPr>
          <w:rFonts w:asciiTheme="majorEastAsia" w:eastAsiaTheme="majorEastAsia" w:hAnsiTheme="majorEastAsia" w:cs="HG教科書体" w:hint="eastAsia"/>
          <w:color w:val="000000"/>
          <w:kern w:val="0"/>
          <w:szCs w:val="21"/>
        </w:rPr>
        <w:t>齢者向けの業務内容を洗い出すとともに、</w:t>
      </w:r>
      <w:r w:rsidR="00F63EED" w:rsidRPr="009B37E0">
        <w:rPr>
          <w:rFonts w:asciiTheme="majorEastAsia" w:eastAsiaTheme="majorEastAsia" w:hAnsiTheme="majorEastAsia" w:cs="HG教科書体" w:hint="eastAsia"/>
          <w:kern w:val="0"/>
          <w:szCs w:val="21"/>
        </w:rPr>
        <w:t>職場・</w:t>
      </w:r>
      <w:r w:rsidR="00F63EED" w:rsidRPr="009B37E0">
        <w:rPr>
          <w:rFonts w:asciiTheme="majorEastAsia" w:eastAsiaTheme="majorEastAsia" w:hAnsiTheme="majorEastAsia" w:cs="ＭＳ 明朝" w:hint="eastAsia"/>
          <w:kern w:val="0"/>
          <w:szCs w:val="21"/>
        </w:rPr>
        <w:t>作業環境を整えた</w:t>
      </w:r>
      <w:r w:rsidR="00F63EED" w:rsidRPr="009B37E0">
        <w:rPr>
          <w:rFonts w:asciiTheme="majorEastAsia" w:eastAsiaTheme="majorEastAsia" w:hAnsiTheme="majorEastAsia" w:cs="HG教科書体" w:hint="eastAsia"/>
          <w:color w:val="000000"/>
          <w:kern w:val="0"/>
          <w:szCs w:val="21"/>
        </w:rPr>
        <w:t>うえで、</w:t>
      </w:r>
      <w:r w:rsidR="00F63EED" w:rsidRPr="009B37E0">
        <w:rPr>
          <w:rFonts w:asciiTheme="majorEastAsia" w:eastAsiaTheme="majorEastAsia" w:hAnsiTheme="majorEastAsia" w:hint="eastAsia"/>
          <w:szCs w:val="21"/>
        </w:rPr>
        <w:t>65歳以上</w:t>
      </w:r>
      <w:r w:rsidR="00F63EED" w:rsidRPr="009B37E0">
        <w:rPr>
          <w:rFonts w:asciiTheme="majorEastAsia" w:eastAsiaTheme="majorEastAsia" w:hAnsiTheme="majorEastAsia" w:cs="HG教科書体" w:hint="eastAsia"/>
          <w:color w:val="000000"/>
          <w:kern w:val="0"/>
          <w:szCs w:val="21"/>
        </w:rPr>
        <w:t>高齢者の継続雇用に向けた勤務態様、勤務時間、</w:t>
      </w:r>
      <w:r w:rsidR="00F63EED" w:rsidRPr="009B37E0">
        <w:rPr>
          <w:rFonts w:asciiTheme="majorEastAsia" w:eastAsiaTheme="majorEastAsia" w:hAnsiTheme="majorEastAsia"/>
          <w:color w:val="000000"/>
          <w:szCs w:val="21"/>
        </w:rPr>
        <w:t>勤務日数</w:t>
      </w:r>
      <w:r w:rsidR="00F63EED" w:rsidRPr="009B37E0">
        <w:rPr>
          <w:rFonts w:asciiTheme="majorEastAsia" w:eastAsiaTheme="majorEastAsia" w:hAnsiTheme="majorEastAsia" w:hint="eastAsia"/>
          <w:color w:val="000000"/>
          <w:szCs w:val="21"/>
        </w:rPr>
        <w:t>、</w:t>
      </w:r>
      <w:r w:rsidR="00F63EED" w:rsidRPr="009B37E0">
        <w:rPr>
          <w:rFonts w:asciiTheme="majorEastAsia" w:eastAsiaTheme="majorEastAsia" w:hAnsiTheme="majorEastAsia" w:cs="HG教科書体" w:hint="eastAsia"/>
          <w:color w:val="000000"/>
          <w:kern w:val="0"/>
          <w:szCs w:val="21"/>
        </w:rPr>
        <w:t>非正規・正規の勤務形態、労働時間の短縮など具体的検討に入</w:t>
      </w:r>
      <w:r w:rsidR="0095251A" w:rsidRPr="009B37E0">
        <w:rPr>
          <w:rFonts w:asciiTheme="majorEastAsia" w:eastAsiaTheme="majorEastAsia" w:hAnsiTheme="majorEastAsia" w:cs="HG教科書体" w:hint="eastAsia"/>
          <w:color w:val="000000"/>
          <w:kern w:val="0"/>
          <w:szCs w:val="21"/>
        </w:rPr>
        <w:t>ることが大切です。</w:t>
      </w:r>
    </w:p>
    <w:p w:rsidR="00E96AE7" w:rsidRPr="00B10205" w:rsidRDefault="00274330" w:rsidP="00060500">
      <w:pPr>
        <w:spacing w:before="120" w:line="320" w:lineRule="exact"/>
        <w:ind w:leftChars="100" w:left="421" w:hangingChars="100" w:hanging="211"/>
        <w:rPr>
          <w:rFonts w:asciiTheme="majorEastAsia" w:eastAsiaTheme="majorEastAsia" w:hAnsiTheme="majorEastAsia"/>
          <w:b/>
          <w:color w:val="000000"/>
          <w:sz w:val="18"/>
          <w:szCs w:val="18"/>
          <w:u w:val="single"/>
        </w:rPr>
      </w:pPr>
      <w:r>
        <w:rPr>
          <w:rFonts w:asciiTheme="majorEastAsia" w:eastAsiaTheme="majorEastAsia" w:hAnsiTheme="majorEastAsia" w:hint="eastAsia"/>
          <w:b/>
          <w:szCs w:val="21"/>
        </w:rPr>
        <w:t xml:space="preserve">(1) </w:t>
      </w:r>
      <w:r w:rsidR="00E96AE7">
        <w:rPr>
          <w:rFonts w:asciiTheme="majorEastAsia" w:eastAsiaTheme="majorEastAsia" w:hAnsiTheme="majorEastAsia" w:cs="HG教科書体" w:hint="eastAsia"/>
          <w:b/>
          <w:color w:val="000000"/>
          <w:kern w:val="0"/>
          <w:szCs w:val="21"/>
        </w:rPr>
        <w:t>高齢者用の職務</w:t>
      </w:r>
      <w:r w:rsidR="00DB599D">
        <w:rPr>
          <w:rFonts w:asciiTheme="majorEastAsia" w:eastAsiaTheme="majorEastAsia" w:hAnsiTheme="majorEastAsia" w:cs="HG教科書体" w:hint="eastAsia"/>
          <w:b/>
          <w:color w:val="000000"/>
          <w:kern w:val="0"/>
          <w:szCs w:val="21"/>
        </w:rPr>
        <w:t>見直しと</w:t>
      </w:r>
      <w:r w:rsidR="00E96AE7">
        <w:rPr>
          <w:rFonts w:asciiTheme="majorEastAsia" w:eastAsiaTheme="majorEastAsia" w:hAnsiTheme="majorEastAsia" w:cs="HG教科書体" w:hint="eastAsia"/>
          <w:b/>
          <w:color w:val="000000"/>
          <w:kern w:val="0"/>
          <w:szCs w:val="21"/>
        </w:rPr>
        <w:t>開発</w:t>
      </w:r>
    </w:p>
    <w:tbl>
      <w:tblPr>
        <w:tblStyle w:val="a9"/>
        <w:tblW w:w="0" w:type="auto"/>
        <w:tblInd w:w="675" w:type="dxa"/>
        <w:tblBorders>
          <w:top w:val="single" w:sz="4" w:space="0" w:color="808080" w:themeColor="background1" w:themeShade="80"/>
          <w:left w:val="single" w:sz="4" w:space="0" w:color="808080" w:themeColor="background1" w:themeShade="80"/>
          <w:right w:val="single" w:sz="4" w:space="0" w:color="808080" w:themeColor="background1" w:themeShade="80"/>
          <w:insideH w:val="none" w:sz="0" w:space="0" w:color="auto"/>
          <w:insideV w:val="none" w:sz="0" w:space="0" w:color="auto"/>
        </w:tblBorders>
        <w:tblLook w:val="04A0"/>
      </w:tblPr>
      <w:tblGrid>
        <w:gridCol w:w="4536"/>
        <w:gridCol w:w="4536"/>
      </w:tblGrid>
      <w:tr w:rsidR="00060500" w:rsidRPr="00B10205" w:rsidTr="00D92D87">
        <w:trPr>
          <w:trHeight w:val="20"/>
        </w:trPr>
        <w:tc>
          <w:tcPr>
            <w:tcW w:w="9072" w:type="dxa"/>
            <w:gridSpan w:val="2"/>
            <w:vAlign w:val="center"/>
          </w:tcPr>
          <w:p w:rsidR="00060500" w:rsidRPr="00E83F09" w:rsidRDefault="00060500" w:rsidP="00233684">
            <w:pPr>
              <w:spacing w:before="120" w:after="120" w:line="320" w:lineRule="exact"/>
              <w:jc w:val="center"/>
              <w:rPr>
                <w:rFonts w:asciiTheme="majorEastAsia" w:eastAsiaTheme="majorEastAsia" w:hAnsiTheme="majorEastAsia"/>
                <w:b/>
                <w:color w:val="0070C0"/>
                <w:szCs w:val="21"/>
                <w:u w:val="single"/>
              </w:rPr>
            </w:pPr>
            <w:r w:rsidRPr="00E83F09">
              <w:rPr>
                <w:rFonts w:asciiTheme="majorEastAsia" w:eastAsiaTheme="majorEastAsia" w:hAnsiTheme="majorEastAsia" w:cs="HG教科書体" w:hint="eastAsia"/>
                <w:b/>
                <w:kern w:val="0"/>
                <w:szCs w:val="21"/>
                <w:u w:val="single"/>
              </w:rPr>
              <w:t>【高齢者向けの業務内容の例】</w:t>
            </w:r>
          </w:p>
        </w:tc>
      </w:tr>
      <w:tr w:rsidR="00E96AE7" w:rsidRPr="00B10205" w:rsidTr="006638D4">
        <w:trPr>
          <w:trHeight w:val="1474"/>
        </w:trPr>
        <w:tc>
          <w:tcPr>
            <w:tcW w:w="4536" w:type="dxa"/>
            <w:vAlign w:val="center"/>
          </w:tcPr>
          <w:p w:rsidR="00E96AE7" w:rsidRPr="00E44D7E" w:rsidRDefault="00E96AE7" w:rsidP="006638D4">
            <w:pPr>
              <w:spacing w:line="280" w:lineRule="exact"/>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 xml:space="preserve">○ </w:t>
            </w:r>
            <w:r w:rsidR="00CF36CC" w:rsidRPr="00E44D7E">
              <w:rPr>
                <w:rFonts w:asciiTheme="majorEastAsia" w:eastAsiaTheme="majorEastAsia" w:hAnsiTheme="majorEastAsia" w:hint="eastAsia"/>
                <w:sz w:val="20"/>
                <w:szCs w:val="20"/>
              </w:rPr>
              <w:t>介護</w:t>
            </w:r>
            <w:r w:rsidRPr="00E44D7E">
              <w:rPr>
                <w:rFonts w:asciiTheme="majorEastAsia" w:eastAsiaTheme="majorEastAsia" w:hAnsiTheme="majorEastAsia" w:hint="eastAsia"/>
                <w:sz w:val="20"/>
                <w:szCs w:val="20"/>
              </w:rPr>
              <w:t>現場での技術・技能指導</w:t>
            </w:r>
          </w:p>
          <w:p w:rsidR="00E96AE7" w:rsidRPr="00E44D7E" w:rsidRDefault="00E96AE7" w:rsidP="006638D4">
            <w:pPr>
              <w:spacing w:line="280" w:lineRule="exact"/>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 保有資格を活かした業務</w:t>
            </w:r>
          </w:p>
          <w:p w:rsidR="00E96AE7" w:rsidRPr="00E44D7E" w:rsidRDefault="00E96AE7" w:rsidP="006638D4">
            <w:pPr>
              <w:spacing w:line="280" w:lineRule="exact"/>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 xml:space="preserve">○ </w:t>
            </w:r>
            <w:r w:rsidR="00CF36CC" w:rsidRPr="00E44D7E">
              <w:rPr>
                <w:rFonts w:asciiTheme="majorEastAsia" w:eastAsiaTheme="majorEastAsia" w:hAnsiTheme="majorEastAsia" w:hint="eastAsia"/>
                <w:sz w:val="20"/>
                <w:szCs w:val="20"/>
              </w:rPr>
              <w:t>身体能力レベルに合わせたサービスの提供</w:t>
            </w:r>
          </w:p>
          <w:p w:rsidR="00E96AE7" w:rsidRPr="00E44D7E" w:rsidRDefault="00E96AE7" w:rsidP="006638D4">
            <w:pPr>
              <w:spacing w:line="280" w:lineRule="exact"/>
              <w:rPr>
                <w:rFonts w:asciiTheme="majorEastAsia" w:eastAsiaTheme="majorEastAsia" w:hAnsiTheme="majorEastAsia" w:cs="HG教科書体"/>
                <w:b/>
                <w:kern w:val="0"/>
                <w:sz w:val="20"/>
                <w:szCs w:val="20"/>
              </w:rPr>
            </w:pPr>
          </w:p>
        </w:tc>
        <w:tc>
          <w:tcPr>
            <w:tcW w:w="4536" w:type="dxa"/>
            <w:vAlign w:val="center"/>
          </w:tcPr>
          <w:p w:rsidR="00E96AE7" w:rsidRPr="00E44D7E" w:rsidRDefault="00E96AE7" w:rsidP="006638D4">
            <w:pPr>
              <w:spacing w:line="280" w:lineRule="exact"/>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 xml:space="preserve">○ </w:t>
            </w:r>
            <w:r w:rsidR="00CF36CC" w:rsidRPr="00E44D7E">
              <w:rPr>
                <w:rFonts w:asciiTheme="majorEastAsia" w:eastAsiaTheme="majorEastAsia" w:hAnsiTheme="majorEastAsia" w:hint="eastAsia"/>
                <w:sz w:val="20"/>
                <w:szCs w:val="20"/>
              </w:rPr>
              <w:t>施設等の管理・補助業務</w:t>
            </w:r>
          </w:p>
          <w:p w:rsidR="00E96AE7" w:rsidRPr="00E44D7E" w:rsidRDefault="00E96AE7" w:rsidP="006638D4">
            <w:pPr>
              <w:spacing w:line="280" w:lineRule="exact"/>
              <w:ind w:left="300" w:hangingChars="150" w:hanging="3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 人脈・経験を生かした</w:t>
            </w:r>
            <w:r w:rsidR="00CF36CC" w:rsidRPr="00E44D7E">
              <w:rPr>
                <w:rFonts w:asciiTheme="majorEastAsia" w:eastAsiaTheme="majorEastAsia" w:hAnsiTheme="majorEastAsia" w:hint="eastAsia"/>
                <w:sz w:val="20"/>
                <w:szCs w:val="20"/>
              </w:rPr>
              <w:t>行政・他事業者等、</w:t>
            </w:r>
            <w:r w:rsidRPr="00E44D7E">
              <w:rPr>
                <w:rFonts w:asciiTheme="majorEastAsia" w:eastAsiaTheme="majorEastAsia" w:hAnsiTheme="majorEastAsia" w:hint="eastAsia"/>
                <w:sz w:val="20"/>
                <w:szCs w:val="20"/>
              </w:rPr>
              <w:t>対外調整・折衝</w:t>
            </w:r>
            <w:r w:rsidR="008B244C" w:rsidRPr="00E44D7E">
              <w:rPr>
                <w:rFonts w:asciiTheme="majorEastAsia" w:eastAsiaTheme="majorEastAsia" w:hAnsiTheme="majorEastAsia" w:hint="eastAsia"/>
                <w:sz w:val="20"/>
                <w:szCs w:val="20"/>
              </w:rPr>
              <w:t>・事務所内の調整</w:t>
            </w:r>
            <w:r w:rsidRPr="00E44D7E">
              <w:rPr>
                <w:rFonts w:asciiTheme="majorEastAsia" w:eastAsiaTheme="majorEastAsia" w:hAnsiTheme="majorEastAsia" w:hint="eastAsia"/>
                <w:sz w:val="20"/>
                <w:szCs w:val="20"/>
              </w:rPr>
              <w:t>業務</w:t>
            </w:r>
          </w:p>
          <w:p w:rsidR="00E96AE7" w:rsidRPr="00E44D7E" w:rsidRDefault="00E96AE7" w:rsidP="006638D4">
            <w:pPr>
              <w:spacing w:line="280" w:lineRule="exact"/>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 xml:space="preserve">○ </w:t>
            </w:r>
            <w:r w:rsidR="008B244C" w:rsidRPr="00E44D7E">
              <w:rPr>
                <w:rFonts w:asciiTheme="majorEastAsia" w:eastAsiaTheme="majorEastAsia" w:hAnsiTheme="majorEastAsia" w:hint="eastAsia"/>
                <w:sz w:val="20"/>
                <w:szCs w:val="20"/>
              </w:rPr>
              <w:t>後輩への教育指導業務</w:t>
            </w:r>
          </w:p>
        </w:tc>
      </w:tr>
    </w:tbl>
    <w:p w:rsidR="00E96AE7" w:rsidRPr="00B71E01" w:rsidRDefault="00274330" w:rsidP="004025FB">
      <w:pPr>
        <w:spacing w:before="120" w:line="320" w:lineRule="exact"/>
        <w:ind w:leftChars="100" w:left="421" w:hangingChars="100" w:hanging="211"/>
        <w:rPr>
          <w:rFonts w:asciiTheme="majorEastAsia" w:eastAsiaTheme="majorEastAsia" w:hAnsiTheme="majorEastAsia"/>
          <w:b/>
          <w:szCs w:val="21"/>
        </w:rPr>
      </w:pPr>
      <w:r>
        <w:rPr>
          <w:rFonts w:asciiTheme="majorEastAsia" w:eastAsiaTheme="majorEastAsia" w:hAnsiTheme="majorEastAsia" w:hint="eastAsia"/>
          <w:b/>
          <w:szCs w:val="21"/>
        </w:rPr>
        <w:t xml:space="preserve">(2) </w:t>
      </w:r>
      <w:r w:rsidR="00395497" w:rsidRPr="002D525C">
        <w:rPr>
          <w:rFonts w:asciiTheme="majorEastAsia" w:eastAsiaTheme="majorEastAsia" w:hAnsiTheme="majorEastAsia" w:cs="HG教科書体" w:hint="eastAsia"/>
          <w:b/>
          <w:kern w:val="0"/>
          <w:szCs w:val="21"/>
        </w:rPr>
        <w:t>職場・</w:t>
      </w:r>
      <w:r w:rsidR="00395497" w:rsidRPr="002D525C">
        <w:rPr>
          <w:rFonts w:asciiTheme="majorEastAsia" w:eastAsiaTheme="majorEastAsia" w:hAnsiTheme="majorEastAsia" w:cs="ＭＳ 明朝" w:hint="eastAsia"/>
          <w:b/>
          <w:kern w:val="0"/>
          <w:szCs w:val="21"/>
        </w:rPr>
        <w:t>作業環境の整備</w:t>
      </w:r>
    </w:p>
    <w:p w:rsidR="00F549B2" w:rsidRPr="00E44D7E" w:rsidRDefault="00E96AE7" w:rsidP="001A71F5">
      <w:pPr>
        <w:spacing w:line="300" w:lineRule="exact"/>
        <w:ind w:leftChars="194" w:left="407" w:firstLineChars="100" w:firstLine="210"/>
        <w:rPr>
          <w:rFonts w:asciiTheme="majorEastAsia" w:eastAsiaTheme="majorEastAsia" w:hAnsiTheme="majorEastAsia" w:cs="メイリオ"/>
          <w:szCs w:val="21"/>
        </w:rPr>
      </w:pPr>
      <w:r w:rsidRPr="009B37E0">
        <w:rPr>
          <w:rFonts w:asciiTheme="majorEastAsia" w:eastAsiaTheme="majorEastAsia" w:hAnsiTheme="majorEastAsia" w:cs="HG教科書体" w:hint="eastAsia"/>
          <w:kern w:val="0"/>
          <w:szCs w:val="21"/>
        </w:rPr>
        <w:t>制度導入に際し、</w:t>
      </w:r>
      <w:r w:rsidRPr="009B37E0">
        <w:rPr>
          <w:rFonts w:asciiTheme="majorEastAsia" w:eastAsiaTheme="majorEastAsia" w:hAnsiTheme="majorEastAsia" w:hint="eastAsia"/>
          <w:szCs w:val="21"/>
        </w:rPr>
        <w:t>65歳以上の</w:t>
      </w:r>
      <w:r w:rsidRPr="009B37E0">
        <w:rPr>
          <w:rFonts w:asciiTheme="majorEastAsia" w:eastAsiaTheme="majorEastAsia" w:hAnsiTheme="majorEastAsia" w:cs="メイリオ" w:hint="eastAsia"/>
          <w:szCs w:val="21"/>
        </w:rPr>
        <w:t>高年齢</w:t>
      </w:r>
      <w:r w:rsidR="00CE643F">
        <w:rPr>
          <w:rFonts w:asciiTheme="majorEastAsia" w:eastAsiaTheme="majorEastAsia" w:hAnsiTheme="majorEastAsia" w:cs="メイリオ"/>
          <w:szCs w:val="21"/>
        </w:rPr>
        <w:t>者就労の機会の拡大が可能となるような</w:t>
      </w:r>
      <w:r w:rsidR="00CE643F" w:rsidRPr="00E44D7E">
        <w:rPr>
          <w:rFonts w:asciiTheme="majorEastAsia" w:eastAsiaTheme="majorEastAsia" w:hAnsiTheme="majorEastAsia" w:cs="メイリオ" w:hint="eastAsia"/>
          <w:szCs w:val="21"/>
        </w:rPr>
        <w:t>補助具</w:t>
      </w:r>
      <w:r w:rsidRPr="00E44D7E">
        <w:rPr>
          <w:rFonts w:asciiTheme="majorEastAsia" w:eastAsiaTheme="majorEastAsia" w:hAnsiTheme="majorEastAsia" w:cs="メイリオ"/>
          <w:szCs w:val="21"/>
        </w:rPr>
        <w:t>、作業方法の改善</w:t>
      </w:r>
      <w:r w:rsidR="00395497" w:rsidRPr="00E44D7E">
        <w:rPr>
          <w:rFonts w:asciiTheme="majorEastAsia" w:eastAsiaTheme="majorEastAsia" w:hAnsiTheme="majorEastAsia" w:cs="メイリオ" w:hint="eastAsia"/>
          <w:szCs w:val="21"/>
        </w:rPr>
        <w:t>など、</w:t>
      </w:r>
      <w:r w:rsidR="00395497" w:rsidRPr="00E44D7E">
        <w:rPr>
          <w:rFonts w:asciiTheme="majorEastAsia" w:eastAsiaTheme="majorEastAsia" w:hAnsiTheme="majorEastAsia" w:cs="HG教科書体" w:hint="eastAsia"/>
          <w:kern w:val="0"/>
          <w:szCs w:val="21"/>
        </w:rPr>
        <w:t>職場・</w:t>
      </w:r>
      <w:r w:rsidR="00395497" w:rsidRPr="00E44D7E">
        <w:rPr>
          <w:rFonts w:asciiTheme="majorEastAsia" w:eastAsiaTheme="majorEastAsia" w:hAnsiTheme="majorEastAsia" w:cs="ＭＳ 明朝" w:hint="eastAsia"/>
          <w:kern w:val="0"/>
          <w:szCs w:val="21"/>
        </w:rPr>
        <w:t>作業環境の整備</w:t>
      </w:r>
      <w:r w:rsidR="004E4119" w:rsidRPr="00E44D7E">
        <w:rPr>
          <w:rFonts w:asciiTheme="majorEastAsia" w:eastAsiaTheme="majorEastAsia" w:hAnsiTheme="majorEastAsia" w:cs="メイリオ" w:hint="eastAsia"/>
          <w:szCs w:val="21"/>
        </w:rPr>
        <w:t>を併せて検討することも大切です。</w:t>
      </w:r>
    </w:p>
    <w:p w:rsidR="004E4119" w:rsidRPr="004E4119" w:rsidRDefault="004E4119" w:rsidP="001A71F5">
      <w:pPr>
        <w:spacing w:line="300" w:lineRule="exact"/>
        <w:ind w:leftChars="194" w:left="407" w:firstLineChars="100" w:firstLine="210"/>
        <w:rPr>
          <w:rFonts w:asciiTheme="majorEastAsia" w:eastAsiaTheme="majorEastAsia" w:hAnsiTheme="majorEastAsia" w:cs="メイリオ"/>
          <w:szCs w:val="21"/>
        </w:rPr>
      </w:pP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7299"/>
      </w:tblGrid>
      <w:tr w:rsidR="00E96AE7" w:rsidRPr="00DE35E0" w:rsidTr="001A71F5">
        <w:trPr>
          <w:trHeight w:val="2404"/>
        </w:trPr>
        <w:tc>
          <w:tcPr>
            <w:tcW w:w="7299" w:type="dxa"/>
            <w:vAlign w:val="center"/>
          </w:tcPr>
          <w:p w:rsidR="00060500" w:rsidRPr="00E83F09" w:rsidRDefault="00CE643F" w:rsidP="00E83F09">
            <w:pPr>
              <w:spacing w:after="120" w:line="320" w:lineRule="exact"/>
              <w:ind w:rightChars="-51" w:right="-107" w:firstLineChars="1000" w:firstLine="2108"/>
              <w:rPr>
                <w:rFonts w:asciiTheme="majorEastAsia" w:eastAsiaTheme="majorEastAsia" w:hAnsiTheme="majorEastAsia"/>
                <w:szCs w:val="21"/>
              </w:rPr>
            </w:pPr>
            <w:r w:rsidRPr="00E83F09">
              <w:rPr>
                <w:rFonts w:asciiTheme="majorEastAsia" w:eastAsiaTheme="majorEastAsia" w:hAnsiTheme="majorEastAsia" w:cs="HG教科書体" w:hint="eastAsia"/>
                <w:b/>
                <w:kern w:val="0"/>
                <w:szCs w:val="21"/>
                <w:u w:val="single"/>
              </w:rPr>
              <w:lastRenderedPageBreak/>
              <w:t>【作業環境の改善例</w:t>
            </w:r>
            <w:r w:rsidR="00060500" w:rsidRPr="00E83F09">
              <w:rPr>
                <w:rFonts w:asciiTheme="majorEastAsia" w:eastAsiaTheme="majorEastAsia" w:hAnsiTheme="majorEastAsia" w:cs="HG教科書体" w:hint="eastAsia"/>
                <w:b/>
                <w:kern w:val="0"/>
                <w:szCs w:val="21"/>
                <w:u w:val="single"/>
              </w:rPr>
              <w:t>】</w:t>
            </w:r>
          </w:p>
          <w:p w:rsidR="00E96AE7" w:rsidRPr="00E83F09" w:rsidRDefault="00E96AE7" w:rsidP="006315DE">
            <w:pPr>
              <w:spacing w:line="280" w:lineRule="exact"/>
              <w:ind w:leftChars="84" w:left="584" w:hangingChars="203" w:hanging="408"/>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 身体的機能を使う作業について作業補助具等の設置。</w:t>
            </w:r>
          </w:p>
          <w:p w:rsidR="00E96AE7" w:rsidRPr="00E44D7E" w:rsidRDefault="008B244C" w:rsidP="008B244C">
            <w:pPr>
              <w:spacing w:line="280" w:lineRule="exact"/>
              <w:ind w:leftChars="200" w:left="620" w:hangingChars="100" w:hanging="2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・入浴介助用機器の導入</w:t>
            </w:r>
          </w:p>
          <w:p w:rsidR="008B244C" w:rsidRPr="00E44D7E" w:rsidRDefault="008B244C" w:rsidP="008B244C">
            <w:pPr>
              <w:spacing w:line="280" w:lineRule="exact"/>
              <w:ind w:leftChars="200" w:left="620" w:hangingChars="100" w:hanging="200"/>
              <w:rPr>
                <w:rFonts w:asciiTheme="majorEastAsia" w:eastAsiaTheme="majorEastAsia" w:hAnsiTheme="majorEastAsia"/>
                <w:sz w:val="20"/>
                <w:szCs w:val="20"/>
              </w:rPr>
            </w:pPr>
            <w:r w:rsidRPr="00E44D7E">
              <w:rPr>
                <w:rFonts w:asciiTheme="majorEastAsia" w:eastAsiaTheme="majorEastAsia" w:hAnsiTheme="majorEastAsia" w:hint="eastAsia"/>
                <w:sz w:val="20"/>
                <w:szCs w:val="20"/>
              </w:rPr>
              <w:t>・身体介助補助機器（ロボット</w:t>
            </w:r>
            <w:r w:rsidR="00E80C36" w:rsidRPr="00E44D7E">
              <w:rPr>
                <w:rFonts w:asciiTheme="majorEastAsia" w:eastAsiaTheme="majorEastAsia" w:hAnsiTheme="majorEastAsia" w:hint="eastAsia"/>
                <w:sz w:val="20"/>
                <w:szCs w:val="20"/>
              </w:rPr>
              <w:t>等</w:t>
            </w:r>
            <w:r w:rsidRPr="00E44D7E">
              <w:rPr>
                <w:rFonts w:asciiTheme="majorEastAsia" w:eastAsiaTheme="majorEastAsia" w:hAnsiTheme="majorEastAsia" w:hint="eastAsia"/>
                <w:sz w:val="20"/>
                <w:szCs w:val="20"/>
              </w:rPr>
              <w:t>）の導入</w:t>
            </w:r>
          </w:p>
          <w:p w:rsidR="00E96AE7" w:rsidRPr="00E44D7E" w:rsidRDefault="00E96AE7" w:rsidP="006315DE">
            <w:pPr>
              <w:spacing w:line="280" w:lineRule="exact"/>
              <w:ind w:leftChars="84" w:left="584" w:hangingChars="203" w:hanging="408"/>
              <w:rPr>
                <w:rFonts w:asciiTheme="majorEastAsia" w:eastAsiaTheme="majorEastAsia" w:hAnsiTheme="majorEastAsia"/>
                <w:b/>
                <w:sz w:val="20"/>
                <w:szCs w:val="20"/>
              </w:rPr>
            </w:pPr>
            <w:r w:rsidRPr="00E44D7E">
              <w:rPr>
                <w:rFonts w:asciiTheme="majorEastAsia" w:eastAsiaTheme="majorEastAsia" w:hAnsiTheme="majorEastAsia" w:hint="eastAsia"/>
                <w:b/>
                <w:sz w:val="20"/>
                <w:szCs w:val="20"/>
              </w:rPr>
              <w:t>○ 判断力、注意力低下を補完し作業安全確保の作業方法の改善。</w:t>
            </w:r>
          </w:p>
          <w:p w:rsidR="00E96AE7" w:rsidRPr="008B244C" w:rsidRDefault="00E96AE7" w:rsidP="008B244C">
            <w:pPr>
              <w:spacing w:line="280" w:lineRule="exact"/>
              <w:ind w:leftChars="84" w:left="584" w:hangingChars="203" w:hanging="408"/>
              <w:rPr>
                <w:rFonts w:asciiTheme="majorEastAsia" w:eastAsiaTheme="majorEastAsia" w:hAnsiTheme="majorEastAsia"/>
                <w:b/>
                <w:sz w:val="20"/>
                <w:szCs w:val="20"/>
              </w:rPr>
            </w:pPr>
            <w:r w:rsidRPr="00E44D7E">
              <w:rPr>
                <w:rFonts w:asciiTheme="majorEastAsia" w:eastAsiaTheme="majorEastAsia" w:hAnsiTheme="majorEastAsia" w:hint="eastAsia"/>
                <w:b/>
                <w:sz w:val="20"/>
                <w:szCs w:val="20"/>
              </w:rPr>
              <w:t xml:space="preserve">○ </w:t>
            </w:r>
            <w:r w:rsidR="00CF25FA" w:rsidRPr="00E44D7E">
              <w:rPr>
                <w:rFonts w:asciiTheme="majorEastAsia" w:eastAsiaTheme="majorEastAsia" w:hAnsiTheme="majorEastAsia" w:hint="eastAsia"/>
                <w:b/>
                <w:sz w:val="20"/>
                <w:szCs w:val="20"/>
              </w:rPr>
              <w:t>事業場外で就労する従業員</w:t>
            </w:r>
            <w:r w:rsidR="00E80C36" w:rsidRPr="00E44D7E">
              <w:rPr>
                <w:rFonts w:asciiTheme="majorEastAsia" w:eastAsiaTheme="majorEastAsia" w:hAnsiTheme="majorEastAsia" w:hint="eastAsia"/>
                <w:b/>
                <w:sz w:val="20"/>
                <w:szCs w:val="20"/>
              </w:rPr>
              <w:t>との対話できる場所を事業場で確保する。</w:t>
            </w:r>
          </w:p>
        </w:tc>
      </w:tr>
    </w:tbl>
    <w:p w:rsidR="006315DE" w:rsidRDefault="006315DE" w:rsidP="00F549B2">
      <w:pPr>
        <w:spacing w:after="60"/>
        <w:rPr>
          <w:rFonts w:asciiTheme="majorEastAsia" w:eastAsiaTheme="majorEastAsia" w:hAnsiTheme="majorEastAsia"/>
          <w:b/>
          <w:szCs w:val="21"/>
          <w:u w:val="double" w:color="00B050"/>
        </w:rPr>
      </w:pPr>
    </w:p>
    <w:p w:rsidR="00EB3A0F" w:rsidRPr="00FC7F4C" w:rsidRDefault="00774F05" w:rsidP="00FC7F4C">
      <w:pPr>
        <w:spacing w:after="60"/>
        <w:ind w:firstLineChars="50" w:firstLine="105"/>
        <w:rPr>
          <w:rFonts w:asciiTheme="majorEastAsia" w:eastAsiaTheme="majorEastAsia" w:hAnsiTheme="majorEastAsia"/>
          <w:b/>
          <w:szCs w:val="21"/>
          <w:u w:val="double" w:color="00B050"/>
        </w:rPr>
      </w:pPr>
      <w:r>
        <w:rPr>
          <w:rFonts w:asciiTheme="majorEastAsia" w:eastAsiaTheme="majorEastAsia" w:hAnsiTheme="majorEastAsia" w:hint="eastAsia"/>
          <w:b/>
          <w:szCs w:val="21"/>
          <w:u w:val="double" w:color="00B050"/>
        </w:rPr>
        <w:t>４</w:t>
      </w:r>
      <w:r w:rsidR="00421690" w:rsidRPr="00FC7F4C">
        <w:rPr>
          <w:rFonts w:asciiTheme="majorEastAsia" w:eastAsiaTheme="majorEastAsia" w:hAnsiTheme="majorEastAsia" w:hint="eastAsia"/>
          <w:b/>
          <w:szCs w:val="21"/>
          <w:u w:val="double" w:color="00B050"/>
        </w:rPr>
        <w:t>．</w:t>
      </w:r>
      <w:r w:rsidR="000F3094" w:rsidRPr="00FC7F4C">
        <w:rPr>
          <w:rFonts w:asciiTheme="majorEastAsia" w:eastAsiaTheme="majorEastAsia" w:hAnsiTheme="majorEastAsia" w:hint="eastAsia"/>
          <w:b/>
          <w:szCs w:val="21"/>
          <w:u w:val="double" w:color="00B050"/>
        </w:rPr>
        <w:t>人事処遇制度</w:t>
      </w:r>
      <w:r w:rsidR="002E074E">
        <w:rPr>
          <w:rFonts w:asciiTheme="majorEastAsia" w:eastAsiaTheme="majorEastAsia" w:hAnsiTheme="majorEastAsia" w:hint="eastAsia"/>
          <w:b/>
          <w:szCs w:val="21"/>
          <w:u w:val="double" w:color="00B050"/>
        </w:rPr>
        <w:t>等の内容</w:t>
      </w:r>
    </w:p>
    <w:p w:rsidR="000F3094" w:rsidRPr="009B37E0" w:rsidRDefault="00EB3A0F" w:rsidP="00E83F09">
      <w:pPr>
        <w:spacing w:line="300" w:lineRule="exact"/>
        <w:ind w:leftChars="50" w:left="420" w:hangingChars="150" w:hanging="315"/>
        <w:rPr>
          <w:rFonts w:asciiTheme="majorEastAsia" w:eastAsiaTheme="majorEastAsia" w:hAnsiTheme="majorEastAsia"/>
          <w:szCs w:val="21"/>
        </w:rPr>
      </w:pPr>
      <w:r w:rsidRPr="009B37E0">
        <w:rPr>
          <w:rFonts w:asciiTheme="majorEastAsia" w:eastAsiaTheme="majorEastAsia" w:hAnsiTheme="majorEastAsia" w:hint="eastAsia"/>
          <w:szCs w:val="21"/>
        </w:rPr>
        <w:t xml:space="preserve">　　</w:t>
      </w:r>
      <w:r w:rsidR="008911F3" w:rsidRPr="009B37E0">
        <w:rPr>
          <w:rFonts w:asciiTheme="majorEastAsia" w:eastAsiaTheme="majorEastAsia" w:hAnsiTheme="majorEastAsia" w:hint="eastAsia"/>
          <w:szCs w:val="21"/>
        </w:rPr>
        <w:t>次</w:t>
      </w:r>
      <w:r w:rsidR="000F3094" w:rsidRPr="009B37E0">
        <w:rPr>
          <w:rFonts w:asciiTheme="majorEastAsia" w:eastAsiaTheme="majorEastAsia" w:hAnsiTheme="majorEastAsia" w:hint="eastAsia"/>
          <w:szCs w:val="21"/>
        </w:rPr>
        <w:t>に制度設計に当たっての具体的な内容について検討します。</w:t>
      </w:r>
      <w:r w:rsidR="00BF685D" w:rsidRPr="009B37E0">
        <w:rPr>
          <w:rFonts w:asciiTheme="majorEastAsia" w:eastAsiaTheme="majorEastAsia" w:hAnsiTheme="majorEastAsia" w:hint="eastAsia"/>
          <w:szCs w:val="21"/>
        </w:rPr>
        <w:t>この項目の内容が各社の導入する継続雇用制度について独自性が発揮される部分です。</w:t>
      </w:r>
    </w:p>
    <w:p w:rsidR="00952C84" w:rsidRDefault="00274330" w:rsidP="00815C05">
      <w:pPr>
        <w:spacing w:beforeLines="50" w:line="320" w:lineRule="exact"/>
        <w:ind w:leftChars="100" w:left="421" w:hangingChars="100" w:hanging="211"/>
        <w:rPr>
          <w:rFonts w:asciiTheme="majorEastAsia" w:eastAsiaTheme="majorEastAsia" w:hAnsiTheme="majorEastAsia"/>
          <w:b/>
          <w:szCs w:val="21"/>
        </w:rPr>
      </w:pPr>
      <w:r>
        <w:rPr>
          <w:rFonts w:asciiTheme="majorEastAsia" w:eastAsiaTheme="majorEastAsia" w:hAnsiTheme="majorEastAsia" w:hint="eastAsia"/>
          <w:b/>
          <w:szCs w:val="21"/>
        </w:rPr>
        <w:t xml:space="preserve">(1) </w:t>
      </w:r>
      <w:r w:rsidR="00952C84">
        <w:rPr>
          <w:rFonts w:asciiTheme="majorEastAsia" w:eastAsiaTheme="majorEastAsia" w:hAnsiTheme="majorEastAsia" w:hint="eastAsia"/>
          <w:b/>
          <w:szCs w:val="21"/>
        </w:rPr>
        <w:t>継続雇用対象者の選定</w:t>
      </w:r>
    </w:p>
    <w:p w:rsidR="009740F4" w:rsidRPr="009B37E0" w:rsidRDefault="003E7E64" w:rsidP="00E83F09">
      <w:pPr>
        <w:spacing w:line="300" w:lineRule="exact"/>
        <w:ind w:leftChars="200" w:left="420" w:firstLineChars="150" w:firstLine="315"/>
        <w:rPr>
          <w:rFonts w:asciiTheme="majorEastAsia" w:eastAsiaTheme="majorEastAsia" w:hAnsiTheme="majorEastAsia"/>
          <w:szCs w:val="21"/>
        </w:rPr>
      </w:pPr>
      <w:r w:rsidRPr="009B37E0">
        <w:rPr>
          <w:rFonts w:asciiTheme="majorEastAsia" w:eastAsiaTheme="majorEastAsia" w:hAnsiTheme="majorEastAsia" w:hint="eastAsia"/>
          <w:szCs w:val="21"/>
        </w:rPr>
        <w:t>65歳以上の</w:t>
      </w:r>
      <w:r w:rsidR="002B4994" w:rsidRPr="009B37E0">
        <w:rPr>
          <w:rFonts w:asciiTheme="majorEastAsia" w:eastAsiaTheme="majorEastAsia" w:hAnsiTheme="majorEastAsia" w:cs="HG教科書体" w:hint="eastAsia"/>
          <w:kern w:val="0"/>
          <w:szCs w:val="21"/>
        </w:rPr>
        <w:t>継続雇用</w:t>
      </w:r>
      <w:r w:rsidR="004A042D" w:rsidRPr="009B37E0">
        <w:rPr>
          <w:rFonts w:asciiTheme="majorEastAsia" w:eastAsiaTheme="majorEastAsia" w:hAnsiTheme="majorEastAsia" w:cs="HG教科書体" w:hint="eastAsia"/>
          <w:kern w:val="0"/>
          <w:szCs w:val="21"/>
        </w:rPr>
        <w:t>対象者</w:t>
      </w:r>
      <w:r w:rsidR="009740F4" w:rsidRPr="009B37E0">
        <w:rPr>
          <w:rFonts w:asciiTheme="majorEastAsia" w:eastAsiaTheme="majorEastAsia" w:hAnsiTheme="majorEastAsia" w:cs="HG教科書体" w:hint="eastAsia"/>
          <w:kern w:val="0"/>
          <w:szCs w:val="21"/>
        </w:rPr>
        <w:t>を</w:t>
      </w:r>
      <w:r w:rsidR="009740F4" w:rsidRPr="009B37E0">
        <w:rPr>
          <w:rFonts w:asciiTheme="majorEastAsia" w:eastAsiaTheme="majorEastAsia" w:hAnsiTheme="majorEastAsia" w:cs="HG教科書体" w:hint="eastAsia"/>
          <w:color w:val="000000"/>
          <w:kern w:val="0"/>
          <w:szCs w:val="21"/>
        </w:rPr>
        <w:t>希望者全員ではなく、</w:t>
      </w:r>
      <w:r w:rsidR="009740F4" w:rsidRPr="009B37E0">
        <w:rPr>
          <w:rFonts w:asciiTheme="majorEastAsia" w:eastAsiaTheme="majorEastAsia" w:hAnsiTheme="majorEastAsia" w:cs="HG教科書体" w:hint="eastAsia"/>
          <w:kern w:val="0"/>
          <w:szCs w:val="21"/>
        </w:rPr>
        <w:t>限定する場合は、</w:t>
      </w:r>
      <w:r w:rsidR="00810016" w:rsidRPr="009B37E0">
        <w:rPr>
          <w:rFonts w:asciiTheme="majorEastAsia" w:eastAsiaTheme="majorEastAsia" w:hAnsiTheme="majorEastAsia" w:cs="HG教科書体" w:hint="eastAsia"/>
          <w:kern w:val="0"/>
          <w:szCs w:val="21"/>
        </w:rPr>
        <w:t>客観性のある</w:t>
      </w:r>
      <w:r w:rsidR="004A042D" w:rsidRPr="009B37E0">
        <w:rPr>
          <w:rFonts w:asciiTheme="majorEastAsia" w:eastAsiaTheme="majorEastAsia" w:hAnsiTheme="majorEastAsia" w:cs="HG教科書体" w:hint="eastAsia"/>
          <w:kern w:val="0"/>
          <w:szCs w:val="21"/>
        </w:rPr>
        <w:t>基準（条件）</w:t>
      </w:r>
      <w:r w:rsidR="00EB3A0F" w:rsidRPr="009B37E0">
        <w:rPr>
          <w:rFonts w:asciiTheme="majorEastAsia" w:eastAsiaTheme="majorEastAsia" w:hAnsiTheme="majorEastAsia" w:cs="HG教科書体" w:hint="eastAsia"/>
          <w:color w:val="000000"/>
          <w:kern w:val="0"/>
          <w:szCs w:val="21"/>
        </w:rPr>
        <w:t>を検討します。</w:t>
      </w:r>
    </w:p>
    <w:p w:rsidR="009740F4" w:rsidRPr="009B37E0" w:rsidRDefault="008911F3" w:rsidP="00E83F09">
      <w:pPr>
        <w:spacing w:line="300" w:lineRule="exact"/>
        <w:ind w:firstLineChars="300" w:firstLine="630"/>
        <w:rPr>
          <w:rFonts w:asciiTheme="majorEastAsia" w:eastAsiaTheme="majorEastAsia" w:hAnsiTheme="majorEastAsia" w:cs="HG教科書体"/>
          <w:color w:val="000000"/>
          <w:kern w:val="0"/>
          <w:szCs w:val="21"/>
        </w:rPr>
      </w:pPr>
      <w:r w:rsidRPr="009B37E0">
        <w:rPr>
          <w:rFonts w:asciiTheme="majorEastAsia" w:eastAsiaTheme="majorEastAsia" w:hAnsiTheme="majorEastAsia" w:hint="eastAsia"/>
          <w:szCs w:val="21"/>
        </w:rPr>
        <w:t>次</w:t>
      </w:r>
      <w:r w:rsidR="00EB3A0F" w:rsidRPr="009B37E0">
        <w:rPr>
          <w:rFonts w:asciiTheme="majorEastAsia" w:eastAsiaTheme="majorEastAsia" w:hAnsiTheme="majorEastAsia" w:hint="eastAsia"/>
          <w:szCs w:val="21"/>
        </w:rPr>
        <w:t>に</w:t>
      </w:r>
      <w:r w:rsidR="003E7E64" w:rsidRPr="009B37E0">
        <w:rPr>
          <w:rFonts w:asciiTheme="majorEastAsia" w:eastAsiaTheme="majorEastAsia" w:hAnsiTheme="majorEastAsia" w:hint="eastAsia"/>
          <w:szCs w:val="21"/>
        </w:rPr>
        <w:t>65歳以上の</w:t>
      </w:r>
      <w:r w:rsidR="002B4994" w:rsidRPr="009B37E0">
        <w:rPr>
          <w:rFonts w:asciiTheme="majorEastAsia" w:eastAsiaTheme="majorEastAsia" w:hAnsiTheme="majorEastAsia" w:cs="HG教科書体" w:hint="eastAsia"/>
          <w:kern w:val="0"/>
          <w:szCs w:val="21"/>
        </w:rPr>
        <w:t>継続雇用</w:t>
      </w:r>
      <w:r w:rsidR="004A042D" w:rsidRPr="009B37E0">
        <w:rPr>
          <w:rFonts w:asciiTheme="majorEastAsia" w:eastAsiaTheme="majorEastAsia" w:hAnsiTheme="majorEastAsia" w:cs="HG教科書体" w:hint="eastAsia"/>
          <w:kern w:val="0"/>
          <w:szCs w:val="21"/>
        </w:rPr>
        <w:t>対象者の移行基準</w:t>
      </w:r>
      <w:r w:rsidR="00EB3A0F" w:rsidRPr="009B37E0">
        <w:rPr>
          <w:rFonts w:asciiTheme="majorEastAsia" w:eastAsiaTheme="majorEastAsia" w:hAnsiTheme="majorEastAsia" w:cs="HG教科書体" w:hint="eastAsia"/>
          <w:color w:val="000000"/>
          <w:kern w:val="0"/>
          <w:szCs w:val="21"/>
        </w:rPr>
        <w:t>の</w:t>
      </w:r>
      <w:r w:rsidR="004A042D" w:rsidRPr="009B37E0">
        <w:rPr>
          <w:rFonts w:asciiTheme="majorEastAsia" w:eastAsiaTheme="majorEastAsia" w:hAnsiTheme="majorEastAsia" w:cs="HG教科書体" w:hint="eastAsia"/>
          <w:color w:val="000000"/>
          <w:kern w:val="0"/>
          <w:szCs w:val="21"/>
        </w:rPr>
        <w:t>具体</w:t>
      </w:r>
      <w:r w:rsidR="00EB3A0F" w:rsidRPr="009B37E0">
        <w:rPr>
          <w:rFonts w:asciiTheme="majorEastAsia" w:eastAsiaTheme="majorEastAsia" w:hAnsiTheme="majorEastAsia" w:cs="HG教科書体" w:hint="eastAsia"/>
          <w:color w:val="000000"/>
          <w:kern w:val="0"/>
          <w:szCs w:val="21"/>
        </w:rPr>
        <w:t>例を示しますので、参考にしてください。</w:t>
      </w:r>
    </w:p>
    <w:p w:rsidR="00060500" w:rsidRPr="009B37E0" w:rsidRDefault="009740F4" w:rsidP="00E83F09">
      <w:pPr>
        <w:spacing w:line="300" w:lineRule="exact"/>
        <w:ind w:leftChars="250" w:left="735" w:hangingChars="100" w:hanging="210"/>
        <w:rPr>
          <w:rFonts w:asciiTheme="majorEastAsia" w:eastAsiaTheme="majorEastAsia" w:hAnsiTheme="majorEastAsia" w:cs="Arial"/>
          <w:color w:val="000000"/>
          <w:szCs w:val="21"/>
        </w:rPr>
      </w:pPr>
      <w:r w:rsidRPr="009B37E0">
        <w:rPr>
          <w:rFonts w:asciiTheme="majorEastAsia" w:eastAsiaTheme="majorEastAsia" w:hAnsiTheme="majorEastAsia" w:cs="HG教科書体" w:hint="eastAsia"/>
          <w:color w:val="000000"/>
          <w:kern w:val="0"/>
          <w:szCs w:val="21"/>
        </w:rPr>
        <w:t>（なお、</w:t>
      </w:r>
      <w:r w:rsidR="00395397" w:rsidRPr="009B37E0">
        <w:rPr>
          <w:rFonts w:asciiTheme="majorEastAsia" w:eastAsiaTheme="majorEastAsia" w:hAnsiTheme="majorEastAsia" w:cs="HG教科書体" w:hint="eastAsia"/>
          <w:color w:val="000000"/>
          <w:kern w:val="0"/>
          <w:szCs w:val="21"/>
        </w:rPr>
        <w:t>希望者全員</w:t>
      </w:r>
      <w:r w:rsidRPr="009B37E0">
        <w:rPr>
          <w:rFonts w:asciiTheme="majorEastAsia" w:eastAsiaTheme="majorEastAsia" w:hAnsiTheme="majorEastAsia" w:cs="HG教科書体" w:hint="eastAsia"/>
          <w:color w:val="000000"/>
          <w:kern w:val="0"/>
          <w:szCs w:val="21"/>
        </w:rPr>
        <w:t>を</w:t>
      </w:r>
      <w:r w:rsidR="00555C29" w:rsidRPr="009B37E0">
        <w:rPr>
          <w:rFonts w:asciiTheme="majorEastAsia" w:eastAsiaTheme="majorEastAsia" w:hAnsiTheme="majorEastAsia" w:cs="HG教科書体" w:hint="eastAsia"/>
          <w:color w:val="000000"/>
          <w:kern w:val="0"/>
          <w:szCs w:val="21"/>
        </w:rPr>
        <w:t>継続雇用の</w:t>
      </w:r>
      <w:r w:rsidRPr="009B37E0">
        <w:rPr>
          <w:rFonts w:asciiTheme="majorEastAsia" w:eastAsiaTheme="majorEastAsia" w:hAnsiTheme="majorEastAsia" w:cs="HG教科書体" w:hint="eastAsia"/>
          <w:color w:val="000000"/>
          <w:kern w:val="0"/>
          <w:szCs w:val="21"/>
        </w:rPr>
        <w:t>対象とした場合は</w:t>
      </w:r>
      <w:r w:rsidR="00395397" w:rsidRPr="009B37E0">
        <w:rPr>
          <w:rFonts w:asciiTheme="majorEastAsia" w:eastAsiaTheme="majorEastAsia" w:hAnsiTheme="majorEastAsia" w:cs="HG教科書体" w:hint="eastAsia"/>
          <w:color w:val="000000"/>
          <w:kern w:val="0"/>
          <w:szCs w:val="21"/>
        </w:rPr>
        <w:t>、</w:t>
      </w:r>
      <w:r w:rsidRPr="009B37E0">
        <w:rPr>
          <w:rFonts w:asciiTheme="majorEastAsia" w:eastAsiaTheme="majorEastAsia" w:hAnsiTheme="majorEastAsia" w:cs="Arial"/>
          <w:color w:val="000000"/>
          <w:szCs w:val="21"/>
        </w:rPr>
        <w:t>就業規則に定める解雇事由又は退職事由（年齢に係るものを除く。）に該当する場合には、継続雇用しないことができます。</w:t>
      </w:r>
      <w:r w:rsidRPr="009B37E0">
        <w:rPr>
          <w:rFonts w:asciiTheme="majorEastAsia" w:eastAsiaTheme="majorEastAsia" w:hAnsiTheme="majorEastAsia" w:cs="Arial" w:hint="eastAsia"/>
          <w:color w:val="000000"/>
          <w:szCs w:val="21"/>
        </w:rPr>
        <w:t>）</w:t>
      </w:r>
    </w:p>
    <w:p w:rsidR="000F4EE3" w:rsidRPr="0052048A" w:rsidRDefault="000F4EE3" w:rsidP="00E83F09">
      <w:pPr>
        <w:spacing w:line="300" w:lineRule="exact"/>
        <w:ind w:leftChars="250" w:left="735" w:hangingChars="100" w:hanging="210"/>
        <w:rPr>
          <w:rFonts w:asciiTheme="majorEastAsia" w:eastAsiaTheme="majorEastAsia" w:hAnsiTheme="majorEastAsia" w:cs="Arial"/>
          <w:color w:val="000000"/>
          <w:szCs w:val="21"/>
        </w:rPr>
      </w:pP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72"/>
      </w:tblGrid>
      <w:tr w:rsidR="004A042D" w:rsidRPr="00800B0F" w:rsidTr="004E1524">
        <w:trPr>
          <w:trHeight w:val="2982"/>
        </w:trPr>
        <w:tc>
          <w:tcPr>
            <w:tcW w:w="9072" w:type="dxa"/>
            <w:vAlign w:val="center"/>
          </w:tcPr>
          <w:p w:rsidR="00060500" w:rsidRPr="00E83F09" w:rsidRDefault="00060500" w:rsidP="00233684">
            <w:pPr>
              <w:spacing w:before="120" w:after="120" w:line="320" w:lineRule="exact"/>
              <w:ind w:leftChars="-52" w:left="-109"/>
              <w:jc w:val="center"/>
              <w:rPr>
                <w:rFonts w:asciiTheme="majorEastAsia" w:eastAsiaTheme="majorEastAsia" w:hAnsiTheme="majorEastAsia" w:cs="HG教科書体"/>
                <w:b/>
                <w:kern w:val="0"/>
                <w:szCs w:val="21"/>
                <w:u w:val="single"/>
              </w:rPr>
            </w:pPr>
            <w:r w:rsidRPr="00E83F09">
              <w:rPr>
                <w:rFonts w:asciiTheme="majorEastAsia" w:eastAsiaTheme="majorEastAsia" w:hAnsiTheme="majorEastAsia" w:cs="HG教科書体" w:hint="eastAsia"/>
                <w:b/>
                <w:kern w:val="0"/>
                <w:szCs w:val="21"/>
                <w:u w:val="single"/>
              </w:rPr>
              <w:t>【継続雇用制度の適用対象者を選定する基準の例】</w:t>
            </w:r>
          </w:p>
          <w:p w:rsidR="004A042D" w:rsidRPr="00E83F09" w:rsidRDefault="004A042D" w:rsidP="0058075F">
            <w:pPr>
              <w:spacing w:line="280" w:lineRule="exact"/>
              <w:ind w:leftChars="83" w:left="174" w:firstLine="1"/>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①　働く意思及び意欲がある者</w:t>
            </w:r>
            <w:r w:rsidR="00C03250" w:rsidRPr="00E83F09">
              <w:rPr>
                <w:rFonts w:asciiTheme="majorEastAsia" w:eastAsiaTheme="majorEastAsia" w:hAnsiTheme="majorEastAsia" w:hint="eastAsia"/>
                <w:sz w:val="20"/>
                <w:szCs w:val="20"/>
              </w:rPr>
              <w:t>。</w:t>
            </w:r>
          </w:p>
          <w:p w:rsidR="004A042D" w:rsidRPr="00E83F09" w:rsidRDefault="004A042D" w:rsidP="00014273">
            <w:pPr>
              <w:spacing w:line="280" w:lineRule="exact"/>
              <w:ind w:leftChars="83" w:left="374" w:hangingChars="100" w:hanging="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②　直近（再雇用契約前１年以内）の健康診断結果において、業務遂行上問題がないと認められる者</w:t>
            </w:r>
            <w:r w:rsidR="00C03250" w:rsidRPr="00E83F09">
              <w:rPr>
                <w:rFonts w:asciiTheme="majorEastAsia" w:eastAsiaTheme="majorEastAsia" w:hAnsiTheme="majorEastAsia" w:hint="eastAsia"/>
                <w:sz w:val="20"/>
                <w:szCs w:val="20"/>
              </w:rPr>
              <w:t>。</w:t>
            </w:r>
          </w:p>
          <w:p w:rsidR="004A042D" w:rsidRPr="00E83F09" w:rsidRDefault="004A042D" w:rsidP="0058075F">
            <w:pPr>
              <w:spacing w:line="280" w:lineRule="exact"/>
              <w:ind w:leftChars="83" w:left="174" w:firstLine="1"/>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③　再雇用契約時点において、私傷病で欠勤していない者。</w:t>
            </w:r>
          </w:p>
          <w:p w:rsidR="004A042D" w:rsidRPr="00E83F09" w:rsidRDefault="004A042D" w:rsidP="0058075F">
            <w:pPr>
              <w:spacing w:line="280" w:lineRule="exact"/>
              <w:ind w:leftChars="83" w:left="174" w:firstLine="1"/>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④　前年度の勤務状況において、懲戒処分を受けていないこと。</w:t>
            </w:r>
          </w:p>
          <w:p w:rsidR="00D579A8" w:rsidRPr="00E83F09" w:rsidRDefault="00D579A8" w:rsidP="00014273">
            <w:pPr>
              <w:spacing w:line="280" w:lineRule="exact"/>
              <w:ind w:leftChars="83" w:left="174" w:firstLineChars="100" w:firstLine="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（過去○年間の出勤率00％以上、勤務態度（協調性、他の模範、後輩の指導育成等））</w:t>
            </w:r>
          </w:p>
          <w:p w:rsidR="004A042D" w:rsidRPr="00E83F09" w:rsidRDefault="004A042D" w:rsidP="0058075F">
            <w:pPr>
              <w:spacing w:line="280" w:lineRule="exact"/>
              <w:ind w:leftChars="83" w:left="174" w:firstLine="1"/>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⑤　前年度の成績考課で、マイナス評価を受けていない者。</w:t>
            </w:r>
          </w:p>
          <w:p w:rsidR="00A835CD" w:rsidRPr="00870EFF" w:rsidRDefault="00D579A8" w:rsidP="00870EFF">
            <w:pPr>
              <w:spacing w:line="280" w:lineRule="exact"/>
              <w:ind w:leftChars="83" w:left="174" w:firstLine="1"/>
              <w:rPr>
                <w:rFonts w:asciiTheme="minorEastAsia" w:hAnsiTheme="minorEastAsia"/>
                <w:sz w:val="20"/>
                <w:szCs w:val="20"/>
              </w:rPr>
            </w:pPr>
            <w:r w:rsidRPr="00E83F09">
              <w:rPr>
                <w:rFonts w:asciiTheme="majorEastAsia" w:eastAsiaTheme="majorEastAsia" w:hAnsiTheme="majorEastAsia" w:hint="eastAsia"/>
                <w:sz w:val="20"/>
                <w:szCs w:val="20"/>
              </w:rPr>
              <w:t>⑥　業務に必要な資格取得の有無</w:t>
            </w:r>
            <w:r w:rsidR="00C03250" w:rsidRPr="00E83F09">
              <w:rPr>
                <w:rFonts w:asciiTheme="majorEastAsia" w:eastAsiaTheme="majorEastAsia" w:hAnsiTheme="majorEastAsia" w:hint="eastAsia"/>
                <w:sz w:val="20"/>
                <w:szCs w:val="20"/>
              </w:rPr>
              <w:t>。</w:t>
            </w:r>
          </w:p>
        </w:tc>
      </w:tr>
    </w:tbl>
    <w:p w:rsidR="004E1524" w:rsidRDefault="004E1524" w:rsidP="004025FB">
      <w:pPr>
        <w:spacing w:before="120" w:line="320" w:lineRule="exact"/>
        <w:ind w:leftChars="100" w:left="421" w:hangingChars="100" w:hanging="211"/>
        <w:rPr>
          <w:rFonts w:asciiTheme="majorEastAsia" w:eastAsiaTheme="majorEastAsia" w:hAnsiTheme="majorEastAsia"/>
          <w:b/>
          <w:szCs w:val="21"/>
        </w:rPr>
      </w:pPr>
    </w:p>
    <w:p w:rsidR="00952C84" w:rsidRDefault="00274330" w:rsidP="004025FB">
      <w:pPr>
        <w:spacing w:before="120" w:line="320" w:lineRule="exact"/>
        <w:ind w:leftChars="100" w:left="421" w:hangingChars="100" w:hanging="211"/>
        <w:rPr>
          <w:rFonts w:asciiTheme="majorEastAsia" w:eastAsiaTheme="majorEastAsia" w:hAnsiTheme="majorEastAsia"/>
          <w:b/>
          <w:szCs w:val="21"/>
        </w:rPr>
      </w:pPr>
      <w:r>
        <w:rPr>
          <w:rFonts w:asciiTheme="majorEastAsia" w:eastAsiaTheme="majorEastAsia" w:hAnsiTheme="majorEastAsia" w:hint="eastAsia"/>
          <w:b/>
          <w:szCs w:val="21"/>
        </w:rPr>
        <w:t xml:space="preserve">(2) </w:t>
      </w:r>
      <w:r w:rsidR="00952C84" w:rsidRPr="00C9060B">
        <w:rPr>
          <w:rFonts w:asciiTheme="majorEastAsia" w:eastAsiaTheme="majorEastAsia" w:hAnsiTheme="majorEastAsia" w:cs="HG教科書体" w:hint="eastAsia"/>
          <w:b/>
          <w:color w:val="000000"/>
          <w:kern w:val="0"/>
          <w:szCs w:val="21"/>
        </w:rPr>
        <w:t>雇用形態</w:t>
      </w:r>
    </w:p>
    <w:p w:rsidR="00800B0F" w:rsidRPr="009B37E0" w:rsidRDefault="00196D44" w:rsidP="00815C05">
      <w:pPr>
        <w:spacing w:afterLines="50" w:line="320" w:lineRule="exact"/>
        <w:ind w:leftChars="200" w:left="420" w:firstLineChars="100" w:firstLine="210"/>
        <w:rPr>
          <w:rFonts w:asciiTheme="majorEastAsia" w:eastAsiaTheme="majorEastAsia" w:hAnsiTheme="majorEastAsia" w:cs="HG教科書体"/>
          <w:color w:val="000000"/>
          <w:kern w:val="0"/>
          <w:szCs w:val="21"/>
        </w:rPr>
      </w:pPr>
      <w:r w:rsidRPr="009B37E0">
        <w:rPr>
          <w:rFonts w:asciiTheme="majorEastAsia" w:eastAsiaTheme="majorEastAsia" w:hAnsiTheme="majorEastAsia" w:hint="eastAsia"/>
          <w:szCs w:val="21"/>
        </w:rPr>
        <w:t>65歳以上の</w:t>
      </w:r>
      <w:r w:rsidR="004A042D" w:rsidRPr="009B37E0">
        <w:rPr>
          <w:rFonts w:asciiTheme="majorEastAsia" w:eastAsiaTheme="majorEastAsia" w:hAnsiTheme="majorEastAsia" w:cs="HG教科書体" w:hint="eastAsia"/>
          <w:color w:val="000000"/>
          <w:kern w:val="0"/>
          <w:szCs w:val="21"/>
        </w:rPr>
        <w:t>継続雇用者の雇用形態をどうするか検討します。</w:t>
      </w:r>
      <w:r w:rsidR="004A042D" w:rsidRPr="009B37E0">
        <w:rPr>
          <w:rFonts w:asciiTheme="majorEastAsia" w:eastAsiaTheme="majorEastAsia" w:hAnsiTheme="majorEastAsia" w:hint="eastAsia"/>
          <w:szCs w:val="21"/>
        </w:rPr>
        <w:t>新たな</w:t>
      </w:r>
      <w:r w:rsidR="004A042D" w:rsidRPr="009B37E0">
        <w:rPr>
          <w:rFonts w:asciiTheme="majorEastAsia" w:eastAsiaTheme="majorEastAsia" w:hAnsiTheme="majorEastAsia" w:cs="HG教科書体" w:hint="eastAsia"/>
          <w:color w:val="000000"/>
          <w:kern w:val="0"/>
          <w:szCs w:val="21"/>
        </w:rPr>
        <w:t>雇用形態を導入する場合に</w:t>
      </w:r>
      <w:r w:rsidR="008911F3" w:rsidRPr="009B37E0">
        <w:rPr>
          <w:rFonts w:asciiTheme="majorEastAsia" w:eastAsiaTheme="majorEastAsia" w:hAnsiTheme="majorEastAsia" w:hint="eastAsia"/>
          <w:szCs w:val="21"/>
        </w:rPr>
        <w:t>次の例</w:t>
      </w:r>
      <w:r w:rsidR="004A042D" w:rsidRPr="009B37E0">
        <w:rPr>
          <w:rFonts w:asciiTheme="majorEastAsia" w:eastAsiaTheme="majorEastAsia" w:hAnsiTheme="majorEastAsia" w:hint="eastAsia"/>
          <w:szCs w:val="21"/>
        </w:rPr>
        <w:t>を</w:t>
      </w:r>
      <w:r w:rsidR="004A042D" w:rsidRPr="009B37E0">
        <w:rPr>
          <w:rFonts w:asciiTheme="majorEastAsia" w:eastAsiaTheme="majorEastAsia" w:hAnsiTheme="majorEastAsia" w:cs="HG教科書体" w:hint="eastAsia"/>
          <w:color w:val="000000"/>
          <w:kern w:val="0"/>
          <w:szCs w:val="21"/>
        </w:rPr>
        <w:t>参考にしてください。</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178"/>
      </w:tblGrid>
      <w:tr w:rsidR="006F6409" w:rsidTr="006F6409">
        <w:tc>
          <w:tcPr>
            <w:tcW w:w="9178" w:type="dxa"/>
          </w:tcPr>
          <w:p w:rsidR="006F6409" w:rsidRPr="00E83F09" w:rsidRDefault="006F6409" w:rsidP="006F6409">
            <w:pPr>
              <w:spacing w:before="120" w:after="120" w:line="320" w:lineRule="exact"/>
              <w:ind w:leftChars="16" w:left="34" w:rightChars="15" w:right="31"/>
              <w:jc w:val="center"/>
              <w:rPr>
                <w:rFonts w:asciiTheme="majorEastAsia" w:eastAsiaTheme="majorEastAsia" w:hAnsiTheme="majorEastAsia" w:cs="HG教科書体"/>
                <w:b/>
                <w:kern w:val="0"/>
                <w:szCs w:val="21"/>
                <w:u w:val="single"/>
              </w:rPr>
            </w:pPr>
            <w:r w:rsidRPr="00E83F09">
              <w:rPr>
                <w:rFonts w:asciiTheme="majorEastAsia" w:eastAsiaTheme="majorEastAsia" w:hAnsiTheme="majorEastAsia" w:cs="HG教科書体" w:hint="eastAsia"/>
                <w:b/>
                <w:kern w:val="0"/>
                <w:szCs w:val="21"/>
                <w:u w:val="single"/>
              </w:rPr>
              <w:t>【継続雇用者の雇用形態の例】</w:t>
            </w:r>
          </w:p>
          <w:p w:rsidR="006F6409" w:rsidRPr="00E83F09" w:rsidRDefault="006F6409" w:rsidP="006F6409">
            <w:pPr>
              <w:spacing w:line="240" w:lineRule="exact"/>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１．</w:t>
            </w:r>
            <w:r w:rsidRPr="00E83F09">
              <w:rPr>
                <w:rFonts w:asciiTheme="majorEastAsia" w:eastAsiaTheme="majorEastAsia" w:hAnsiTheme="majorEastAsia"/>
                <w:b/>
                <w:sz w:val="20"/>
                <w:szCs w:val="20"/>
              </w:rPr>
              <w:t>正社員</w:t>
            </w:r>
          </w:p>
          <w:p w:rsidR="006F6409" w:rsidRPr="00E83F09" w:rsidRDefault="006F6409" w:rsidP="006F6409">
            <w:pPr>
              <w:spacing w:line="280" w:lineRule="exact"/>
              <w:ind w:leftChars="100" w:left="210" w:firstLineChars="100" w:firstLine="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雇用期間の定めが</w:t>
            </w:r>
            <w:r w:rsidRPr="00E83F09">
              <w:rPr>
                <w:rFonts w:asciiTheme="majorEastAsia" w:eastAsiaTheme="majorEastAsia" w:hAnsiTheme="majorEastAsia"/>
                <w:sz w:val="20"/>
                <w:szCs w:val="20"/>
              </w:rPr>
              <w:t>なく雇用された社員。</w:t>
            </w:r>
            <w:r w:rsidRPr="00E83F09">
              <w:rPr>
                <w:rFonts w:asciiTheme="majorEastAsia" w:eastAsiaTheme="majorEastAsia" w:hAnsiTheme="majorEastAsia" w:hint="eastAsia"/>
                <w:sz w:val="20"/>
                <w:szCs w:val="20"/>
              </w:rPr>
              <w:t>従って</w:t>
            </w:r>
            <w:r w:rsidRPr="00E83F09">
              <w:rPr>
                <w:rFonts w:asciiTheme="majorEastAsia" w:eastAsiaTheme="majorEastAsia" w:hAnsiTheme="majorEastAsia"/>
                <w:sz w:val="20"/>
                <w:szCs w:val="20"/>
              </w:rPr>
              <w:t>解雇が厳しく制限され、原則として</w:t>
            </w:r>
            <w:hyperlink r:id="rId16" w:history="1">
              <w:r w:rsidRPr="00E83F09">
                <w:rPr>
                  <w:rStyle w:val="af"/>
                  <w:rFonts w:asciiTheme="majorEastAsia" w:eastAsiaTheme="majorEastAsia" w:hAnsiTheme="majorEastAsia"/>
                  <w:color w:val="auto"/>
                  <w:sz w:val="20"/>
                  <w:szCs w:val="20"/>
                  <w:u w:val="none"/>
                </w:rPr>
                <w:t>フルタイム</w:t>
              </w:r>
            </w:hyperlink>
            <w:r w:rsidRPr="00E83F09">
              <w:rPr>
                <w:rFonts w:asciiTheme="majorEastAsia" w:eastAsiaTheme="majorEastAsia" w:hAnsiTheme="majorEastAsia"/>
                <w:sz w:val="20"/>
                <w:szCs w:val="20"/>
              </w:rPr>
              <w:t>で勤務し</w:t>
            </w:r>
            <w:hyperlink r:id="rId17" w:history="1">
              <w:r w:rsidRPr="00E83F09">
                <w:rPr>
                  <w:rStyle w:val="af"/>
                  <w:rFonts w:asciiTheme="majorEastAsia" w:eastAsiaTheme="majorEastAsia" w:hAnsiTheme="majorEastAsia"/>
                  <w:color w:val="auto"/>
                  <w:sz w:val="20"/>
                  <w:szCs w:val="20"/>
                  <w:u w:val="none"/>
                </w:rPr>
                <w:t>三六協定</w:t>
              </w:r>
            </w:hyperlink>
            <w:r w:rsidRPr="00E83F09">
              <w:rPr>
                <w:rFonts w:asciiTheme="majorEastAsia" w:eastAsiaTheme="majorEastAsia" w:hAnsiTheme="majorEastAsia"/>
                <w:sz w:val="20"/>
                <w:szCs w:val="20"/>
              </w:rPr>
              <w:t>の範囲で残業も義務づけられている</w:t>
            </w:r>
            <w:r w:rsidRPr="00E83F09">
              <w:rPr>
                <w:rFonts w:asciiTheme="majorEastAsia" w:eastAsiaTheme="majorEastAsia" w:hAnsiTheme="majorEastAsia" w:hint="eastAsia"/>
                <w:sz w:val="20"/>
                <w:szCs w:val="20"/>
              </w:rPr>
              <w:t>が、会社</w:t>
            </w:r>
            <w:r w:rsidRPr="00E83F09">
              <w:rPr>
                <w:rFonts w:asciiTheme="majorEastAsia" w:eastAsiaTheme="majorEastAsia" w:hAnsiTheme="majorEastAsia"/>
                <w:sz w:val="20"/>
                <w:szCs w:val="20"/>
              </w:rPr>
              <w:t>によって</w:t>
            </w:r>
            <w:r w:rsidRPr="00E83F09">
              <w:rPr>
                <w:rFonts w:asciiTheme="majorEastAsia" w:eastAsiaTheme="majorEastAsia" w:hAnsiTheme="majorEastAsia" w:hint="eastAsia"/>
                <w:sz w:val="20"/>
                <w:szCs w:val="20"/>
              </w:rPr>
              <w:t>は</w:t>
            </w:r>
            <w:hyperlink r:id="rId18" w:history="1">
              <w:r w:rsidRPr="00E83F09">
                <w:rPr>
                  <w:rStyle w:val="af"/>
                  <w:rFonts w:asciiTheme="majorEastAsia" w:eastAsiaTheme="majorEastAsia" w:hAnsiTheme="majorEastAsia"/>
                  <w:color w:val="auto"/>
                  <w:sz w:val="20"/>
                  <w:szCs w:val="20"/>
                  <w:u w:val="none"/>
                </w:rPr>
                <w:t>所定労働時間</w:t>
              </w:r>
            </w:hyperlink>
            <w:r w:rsidRPr="00E83F09">
              <w:rPr>
                <w:rFonts w:asciiTheme="majorEastAsia" w:eastAsiaTheme="majorEastAsia" w:hAnsiTheme="majorEastAsia"/>
                <w:sz w:val="20"/>
                <w:szCs w:val="20"/>
              </w:rPr>
              <w:t>は異なり、</w:t>
            </w:r>
            <w:hyperlink r:id="rId19" w:history="1">
              <w:r w:rsidRPr="00E83F09">
                <w:rPr>
                  <w:rStyle w:val="af"/>
                  <w:rFonts w:asciiTheme="majorEastAsia" w:eastAsiaTheme="majorEastAsia" w:hAnsiTheme="majorEastAsia"/>
                  <w:color w:val="auto"/>
                  <w:sz w:val="20"/>
                  <w:szCs w:val="20"/>
                  <w:u w:val="none"/>
                </w:rPr>
                <w:t>裁量労働制</w:t>
              </w:r>
            </w:hyperlink>
            <w:r w:rsidRPr="00E83F09">
              <w:rPr>
                <w:rFonts w:asciiTheme="majorEastAsia" w:eastAsiaTheme="majorEastAsia" w:hAnsiTheme="majorEastAsia"/>
                <w:sz w:val="20"/>
                <w:szCs w:val="20"/>
              </w:rPr>
              <w:t>や</w:t>
            </w:r>
            <w:hyperlink r:id="rId20" w:history="1">
              <w:r w:rsidRPr="00E83F09">
                <w:rPr>
                  <w:rStyle w:val="af"/>
                  <w:rFonts w:asciiTheme="majorEastAsia" w:eastAsiaTheme="majorEastAsia" w:hAnsiTheme="majorEastAsia"/>
                  <w:color w:val="auto"/>
                  <w:sz w:val="20"/>
                  <w:szCs w:val="20"/>
                  <w:u w:val="none"/>
                </w:rPr>
                <w:t>短時間</w:t>
              </w:r>
            </w:hyperlink>
            <w:r w:rsidRPr="00E83F09">
              <w:rPr>
                <w:rFonts w:asciiTheme="majorEastAsia" w:eastAsiaTheme="majorEastAsia" w:hAnsiTheme="majorEastAsia"/>
                <w:sz w:val="20"/>
                <w:szCs w:val="20"/>
              </w:rPr>
              <w:t>勤務などの</w:t>
            </w:r>
            <w:hyperlink r:id="rId21" w:history="1">
              <w:r w:rsidRPr="00E83F09">
                <w:rPr>
                  <w:rStyle w:val="af"/>
                  <w:rFonts w:asciiTheme="majorEastAsia" w:eastAsiaTheme="majorEastAsia" w:hAnsiTheme="majorEastAsia"/>
                  <w:color w:val="auto"/>
                  <w:sz w:val="20"/>
                  <w:szCs w:val="20"/>
                  <w:u w:val="none"/>
                </w:rPr>
                <w:t>正社員</w:t>
              </w:r>
            </w:hyperlink>
            <w:r w:rsidRPr="00E83F09">
              <w:rPr>
                <w:rFonts w:asciiTheme="majorEastAsia" w:eastAsiaTheme="majorEastAsia" w:hAnsiTheme="majorEastAsia"/>
                <w:sz w:val="20"/>
                <w:szCs w:val="20"/>
              </w:rPr>
              <w:t>も存在。</w:t>
            </w:r>
            <w:r w:rsidRPr="00E83F09">
              <w:rPr>
                <w:rFonts w:asciiTheme="majorEastAsia" w:eastAsiaTheme="majorEastAsia" w:hAnsiTheme="majorEastAsia" w:hint="eastAsia"/>
                <w:sz w:val="20"/>
                <w:szCs w:val="20"/>
              </w:rPr>
              <w:t>社会保険・定期昇給・賞与・各種休暇の受給対象者で、給与の算定基準は月給制がほとんど。</w:t>
            </w:r>
          </w:p>
          <w:p w:rsidR="006F6409" w:rsidRPr="00E83F09" w:rsidRDefault="006F6409" w:rsidP="006F6409">
            <w:pPr>
              <w:spacing w:line="280" w:lineRule="exact"/>
              <w:ind w:leftChars="150" w:left="515" w:hangingChars="100" w:hanging="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w:t>
            </w:r>
            <w:r w:rsidRPr="00E83F09">
              <w:rPr>
                <w:rFonts w:asciiTheme="majorEastAsia" w:eastAsiaTheme="majorEastAsia" w:hAnsiTheme="majorEastAsia"/>
                <w:sz w:val="20"/>
                <w:szCs w:val="20"/>
              </w:rPr>
              <w:t>短時間正社員</w:t>
            </w:r>
            <w:r w:rsidRPr="00E83F09">
              <w:rPr>
                <w:rFonts w:asciiTheme="majorEastAsia" w:eastAsiaTheme="majorEastAsia" w:hAnsiTheme="majorEastAsia" w:hint="eastAsia"/>
                <w:sz w:val="20"/>
                <w:szCs w:val="20"/>
              </w:rPr>
              <w:t>：</w:t>
            </w:r>
            <w:r w:rsidRPr="00E83F09">
              <w:rPr>
                <w:rFonts w:asciiTheme="majorEastAsia" w:eastAsiaTheme="majorEastAsia" w:hAnsiTheme="majorEastAsia"/>
                <w:sz w:val="20"/>
                <w:szCs w:val="20"/>
              </w:rPr>
              <w:t>期間の定めのない労働契約を結</w:t>
            </w:r>
            <w:r w:rsidRPr="00E83F09">
              <w:rPr>
                <w:rFonts w:asciiTheme="majorEastAsia" w:eastAsiaTheme="majorEastAsia" w:hAnsiTheme="majorEastAsia" w:hint="eastAsia"/>
                <w:sz w:val="20"/>
                <w:szCs w:val="20"/>
              </w:rPr>
              <w:t>び、</w:t>
            </w:r>
            <w:r w:rsidRPr="00E83F09">
              <w:rPr>
                <w:rFonts w:asciiTheme="majorEastAsia" w:eastAsiaTheme="majorEastAsia" w:hAnsiTheme="majorEastAsia"/>
                <w:sz w:val="20"/>
                <w:szCs w:val="20"/>
              </w:rPr>
              <w:t>フルタイムの正社員と比べて、所定労働時間</w:t>
            </w:r>
            <w:r w:rsidRPr="00E83F09">
              <w:rPr>
                <w:rFonts w:asciiTheme="majorEastAsia" w:eastAsiaTheme="majorEastAsia" w:hAnsiTheme="majorEastAsia" w:hint="eastAsia"/>
                <w:sz w:val="20"/>
                <w:szCs w:val="20"/>
              </w:rPr>
              <w:t>(</w:t>
            </w:r>
            <w:r w:rsidRPr="00E83F09">
              <w:rPr>
                <w:rFonts w:asciiTheme="majorEastAsia" w:eastAsiaTheme="majorEastAsia" w:hAnsiTheme="majorEastAsia"/>
                <w:sz w:val="20"/>
                <w:szCs w:val="20"/>
              </w:rPr>
              <w:t>所定労働日数</w:t>
            </w:r>
            <w:r w:rsidRPr="00E83F09">
              <w:rPr>
                <w:rFonts w:asciiTheme="majorEastAsia" w:eastAsiaTheme="majorEastAsia" w:hAnsiTheme="majorEastAsia" w:hint="eastAsia"/>
                <w:sz w:val="20"/>
                <w:szCs w:val="20"/>
              </w:rPr>
              <w:t>)</w:t>
            </w:r>
            <w:r w:rsidRPr="00E83F09">
              <w:rPr>
                <w:rFonts w:asciiTheme="majorEastAsia" w:eastAsiaTheme="majorEastAsia" w:hAnsiTheme="majorEastAsia"/>
                <w:sz w:val="20"/>
                <w:szCs w:val="20"/>
              </w:rPr>
              <w:t>が短い正社員。優秀な人材の獲得や社員の定着率の向上、採用コスト削減</w:t>
            </w:r>
            <w:r w:rsidRPr="00E83F09">
              <w:rPr>
                <w:rFonts w:asciiTheme="majorEastAsia" w:eastAsiaTheme="majorEastAsia" w:hAnsiTheme="majorEastAsia" w:hint="eastAsia"/>
                <w:sz w:val="20"/>
                <w:szCs w:val="20"/>
              </w:rPr>
              <w:t>の</w:t>
            </w:r>
            <w:r w:rsidRPr="00E83F09">
              <w:rPr>
                <w:rFonts w:asciiTheme="majorEastAsia" w:eastAsiaTheme="majorEastAsia" w:hAnsiTheme="majorEastAsia"/>
                <w:sz w:val="20"/>
                <w:szCs w:val="20"/>
              </w:rPr>
              <w:t>メリットあ</w:t>
            </w:r>
            <w:r w:rsidRPr="00E83F09">
              <w:rPr>
                <w:rFonts w:asciiTheme="majorEastAsia" w:eastAsiaTheme="majorEastAsia" w:hAnsiTheme="majorEastAsia" w:hint="eastAsia"/>
                <w:sz w:val="20"/>
                <w:szCs w:val="20"/>
              </w:rPr>
              <w:t>り</w:t>
            </w:r>
            <w:r w:rsidRPr="00E83F09">
              <w:rPr>
                <w:rFonts w:asciiTheme="majorEastAsia" w:eastAsiaTheme="majorEastAsia" w:hAnsiTheme="majorEastAsia"/>
                <w:sz w:val="20"/>
                <w:szCs w:val="20"/>
              </w:rPr>
              <w:t>。</w:t>
            </w:r>
            <w:r w:rsidRPr="00E83F09">
              <w:rPr>
                <w:rFonts w:asciiTheme="majorEastAsia" w:eastAsiaTheme="majorEastAsia" w:hAnsiTheme="majorEastAsia" w:hint="eastAsia"/>
                <w:sz w:val="20"/>
                <w:szCs w:val="20"/>
              </w:rPr>
              <w:t>）</w:t>
            </w:r>
          </w:p>
          <w:p w:rsidR="006F6409" w:rsidRDefault="006F6409" w:rsidP="001E5ED5">
            <w:pPr>
              <w:spacing w:before="120" w:line="280" w:lineRule="exact"/>
              <w:ind w:left="367" w:hangingChars="183" w:hanging="367"/>
              <w:rPr>
                <w:rFonts w:asciiTheme="majorEastAsia" w:eastAsiaTheme="majorEastAsia" w:hAnsiTheme="majorEastAsia"/>
                <w:sz w:val="20"/>
                <w:szCs w:val="20"/>
              </w:rPr>
            </w:pPr>
            <w:r w:rsidRPr="00E83F09">
              <w:rPr>
                <w:rFonts w:asciiTheme="majorEastAsia" w:eastAsiaTheme="majorEastAsia" w:hAnsiTheme="majorEastAsia" w:hint="eastAsia"/>
                <w:b/>
                <w:sz w:val="20"/>
                <w:szCs w:val="20"/>
              </w:rPr>
              <w:t>２．嘱託社員</w:t>
            </w:r>
            <w:r w:rsidRPr="00E83F09">
              <w:rPr>
                <w:rFonts w:asciiTheme="majorEastAsia" w:eastAsiaTheme="majorEastAsia" w:hAnsiTheme="majorEastAsia" w:hint="eastAsia"/>
                <w:sz w:val="20"/>
                <w:szCs w:val="20"/>
              </w:rPr>
              <w:br/>
              <w:t>正社員の就業規則とは別に契約を結び、専門分野の職種で定年退職者の再雇用の手段として用いられる場合が多い。</w:t>
            </w:r>
          </w:p>
          <w:p w:rsidR="00E83F09" w:rsidRPr="00E83F09" w:rsidRDefault="00E83F09" w:rsidP="001E5ED5">
            <w:pPr>
              <w:spacing w:before="120" w:line="280" w:lineRule="exact"/>
              <w:ind w:left="366" w:hangingChars="183" w:hanging="366"/>
              <w:rPr>
                <w:rFonts w:asciiTheme="majorEastAsia" w:eastAsiaTheme="majorEastAsia" w:hAnsiTheme="majorEastAsia"/>
                <w:sz w:val="20"/>
                <w:szCs w:val="20"/>
              </w:rPr>
            </w:pPr>
          </w:p>
          <w:p w:rsidR="006F6409" w:rsidRPr="00E83F09" w:rsidRDefault="006F6409" w:rsidP="006F6409">
            <w:pPr>
              <w:spacing w:before="120" w:line="240" w:lineRule="exact"/>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lastRenderedPageBreak/>
              <w:t>３．</w:t>
            </w:r>
            <w:r w:rsidRPr="00E83F09">
              <w:rPr>
                <w:rFonts w:asciiTheme="majorEastAsia" w:eastAsiaTheme="majorEastAsia" w:hAnsiTheme="majorEastAsia"/>
                <w:b/>
                <w:sz w:val="20"/>
                <w:szCs w:val="20"/>
              </w:rPr>
              <w:t>契約社員</w:t>
            </w:r>
          </w:p>
          <w:p w:rsidR="006F6409" w:rsidRPr="00E83F09" w:rsidRDefault="006F6409" w:rsidP="006F6409">
            <w:pPr>
              <w:spacing w:line="280" w:lineRule="exact"/>
              <w:ind w:leftChars="100" w:left="210" w:firstLineChars="100" w:firstLine="2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会社</w:t>
            </w:r>
            <w:r w:rsidRPr="00E83F09">
              <w:rPr>
                <w:rFonts w:asciiTheme="majorEastAsia" w:eastAsiaTheme="majorEastAsia" w:hAnsiTheme="majorEastAsia"/>
                <w:sz w:val="20"/>
                <w:szCs w:val="20"/>
              </w:rPr>
              <w:t>と</w:t>
            </w:r>
            <w:r w:rsidRPr="00E83F09">
              <w:rPr>
                <w:rFonts w:asciiTheme="majorEastAsia" w:eastAsiaTheme="majorEastAsia" w:hAnsiTheme="majorEastAsia" w:hint="eastAsia"/>
                <w:sz w:val="20"/>
                <w:szCs w:val="20"/>
              </w:rPr>
              <w:t>雇用期間を定めて</w:t>
            </w:r>
            <w:r w:rsidRPr="00E83F09">
              <w:rPr>
                <w:rFonts w:asciiTheme="majorEastAsia" w:eastAsiaTheme="majorEastAsia" w:hAnsiTheme="majorEastAsia"/>
                <w:sz w:val="20"/>
                <w:szCs w:val="20"/>
              </w:rPr>
              <w:t>契約し、勤務時間・賃金等を個別に決定。雇用期間が終了すれば、自動的に退職とな</w:t>
            </w:r>
            <w:r w:rsidRPr="00E83F09">
              <w:rPr>
                <w:rFonts w:asciiTheme="majorEastAsia" w:eastAsiaTheme="majorEastAsia" w:hAnsiTheme="majorEastAsia" w:hint="eastAsia"/>
                <w:sz w:val="20"/>
                <w:szCs w:val="20"/>
              </w:rPr>
              <w:t>る</w:t>
            </w:r>
            <w:r w:rsidRPr="00E83F09">
              <w:rPr>
                <w:rFonts w:asciiTheme="majorEastAsia" w:eastAsiaTheme="majorEastAsia" w:hAnsiTheme="majorEastAsia"/>
                <w:sz w:val="20"/>
                <w:szCs w:val="20"/>
              </w:rPr>
              <w:t>。社会保険</w:t>
            </w:r>
            <w:r w:rsidRPr="00E83F09">
              <w:rPr>
                <w:rFonts w:asciiTheme="majorEastAsia" w:eastAsiaTheme="majorEastAsia" w:hAnsiTheme="majorEastAsia" w:hint="eastAsia"/>
                <w:sz w:val="20"/>
                <w:szCs w:val="20"/>
              </w:rPr>
              <w:t>の対象者で</w:t>
            </w:r>
            <w:r w:rsidRPr="00E83F09">
              <w:rPr>
                <w:rFonts w:asciiTheme="majorEastAsia" w:eastAsiaTheme="majorEastAsia" w:hAnsiTheme="majorEastAsia"/>
                <w:sz w:val="20"/>
                <w:szCs w:val="20"/>
              </w:rPr>
              <w:t>賞与や交通費が支給されるなど、福利厚生面は正社員と同等の場合もあ</w:t>
            </w:r>
            <w:r w:rsidRPr="00E83F09">
              <w:rPr>
                <w:rFonts w:asciiTheme="majorEastAsia" w:eastAsiaTheme="majorEastAsia" w:hAnsiTheme="majorEastAsia" w:hint="eastAsia"/>
                <w:sz w:val="20"/>
                <w:szCs w:val="20"/>
              </w:rPr>
              <w:t>る</w:t>
            </w:r>
            <w:r w:rsidR="00A46C21">
              <w:rPr>
                <w:rFonts w:asciiTheme="majorEastAsia" w:eastAsiaTheme="majorEastAsia" w:hAnsiTheme="majorEastAsia"/>
                <w:sz w:val="20"/>
                <w:szCs w:val="20"/>
              </w:rPr>
              <w:t>。専門的な能力が求められる職種や、</w:t>
            </w:r>
            <w:r w:rsidR="00A46C21">
              <w:rPr>
                <w:rFonts w:asciiTheme="majorEastAsia" w:eastAsiaTheme="majorEastAsia" w:hAnsiTheme="majorEastAsia" w:hint="eastAsia"/>
                <w:sz w:val="20"/>
                <w:szCs w:val="20"/>
              </w:rPr>
              <w:t>様々な事情で期間を定めて雇用する場合に多い。</w:t>
            </w:r>
          </w:p>
          <w:p w:rsidR="006F6409" w:rsidRPr="00E83F09" w:rsidRDefault="006F6409" w:rsidP="006F6409">
            <w:pPr>
              <w:spacing w:before="120" w:line="240" w:lineRule="exact"/>
              <w:rPr>
                <w:rFonts w:asciiTheme="majorEastAsia" w:eastAsiaTheme="majorEastAsia" w:hAnsiTheme="majorEastAsia"/>
                <w:b/>
                <w:sz w:val="20"/>
                <w:szCs w:val="20"/>
              </w:rPr>
            </w:pPr>
            <w:r w:rsidRPr="00E83F09">
              <w:rPr>
                <w:rFonts w:asciiTheme="majorEastAsia" w:eastAsiaTheme="majorEastAsia" w:hAnsiTheme="majorEastAsia" w:hint="eastAsia"/>
                <w:b/>
                <w:sz w:val="20"/>
                <w:szCs w:val="20"/>
              </w:rPr>
              <w:t>４．</w:t>
            </w:r>
            <w:r w:rsidRPr="00E83F09">
              <w:rPr>
                <w:rFonts w:asciiTheme="majorEastAsia" w:eastAsiaTheme="majorEastAsia" w:hAnsiTheme="majorEastAsia"/>
                <w:b/>
                <w:sz w:val="20"/>
                <w:szCs w:val="20"/>
              </w:rPr>
              <w:t>パート・アルバイト</w:t>
            </w:r>
            <w:r w:rsidRPr="00E83F09">
              <w:rPr>
                <w:rFonts w:asciiTheme="majorEastAsia" w:eastAsiaTheme="majorEastAsia" w:hAnsiTheme="majorEastAsia" w:hint="eastAsia"/>
                <w:b/>
                <w:sz w:val="20"/>
                <w:szCs w:val="20"/>
              </w:rPr>
              <w:t>社員</w:t>
            </w:r>
          </w:p>
          <w:p w:rsidR="006F6409" w:rsidRDefault="006F6409" w:rsidP="00815C05">
            <w:pPr>
              <w:spacing w:afterLines="50" w:line="320" w:lineRule="exact"/>
              <w:ind w:leftChars="100" w:left="210" w:firstLineChars="100" w:firstLine="200"/>
              <w:rPr>
                <w:rFonts w:asciiTheme="majorEastAsia" w:eastAsiaTheme="majorEastAsia" w:hAnsiTheme="majorEastAsia" w:cs="HG教科書体"/>
                <w:b/>
                <w:color w:val="000000"/>
                <w:kern w:val="0"/>
                <w:szCs w:val="21"/>
              </w:rPr>
            </w:pPr>
            <w:r w:rsidRPr="00E83F09">
              <w:rPr>
                <w:rFonts w:asciiTheme="majorEastAsia" w:eastAsiaTheme="majorEastAsia" w:hAnsiTheme="majorEastAsia"/>
                <w:sz w:val="20"/>
                <w:szCs w:val="20"/>
              </w:rPr>
              <w:t>同じ事業所</w:t>
            </w:r>
            <w:r w:rsidRPr="00E83F09">
              <w:rPr>
                <w:rFonts w:asciiTheme="majorEastAsia" w:eastAsiaTheme="majorEastAsia" w:hAnsiTheme="majorEastAsia" w:hint="eastAsia"/>
                <w:sz w:val="20"/>
                <w:szCs w:val="20"/>
              </w:rPr>
              <w:t>の</w:t>
            </w:r>
            <w:r w:rsidRPr="00E83F09">
              <w:rPr>
                <w:rFonts w:asciiTheme="majorEastAsia" w:eastAsiaTheme="majorEastAsia" w:hAnsiTheme="majorEastAsia"/>
                <w:sz w:val="20"/>
                <w:szCs w:val="20"/>
              </w:rPr>
              <w:t>正社員と比べ</w:t>
            </w:r>
            <w:r w:rsidRPr="00E83F09">
              <w:rPr>
                <w:rFonts w:asciiTheme="majorEastAsia" w:eastAsiaTheme="majorEastAsia" w:hAnsiTheme="majorEastAsia" w:hint="eastAsia"/>
                <w:sz w:val="20"/>
                <w:szCs w:val="20"/>
              </w:rPr>
              <w:t>、</w:t>
            </w:r>
            <w:r w:rsidRPr="00E83F09">
              <w:rPr>
                <w:rFonts w:asciiTheme="majorEastAsia" w:eastAsiaTheme="majorEastAsia" w:hAnsiTheme="majorEastAsia"/>
                <w:sz w:val="20"/>
                <w:szCs w:val="20"/>
              </w:rPr>
              <w:t>短期間・短時間で臨時的、もしくは</w:t>
            </w:r>
            <w:r w:rsidRPr="00E83F09">
              <w:rPr>
                <w:rFonts w:asciiTheme="majorEastAsia" w:eastAsiaTheme="majorEastAsia" w:hAnsiTheme="majorEastAsia" w:hint="eastAsia"/>
                <w:sz w:val="20"/>
                <w:szCs w:val="20"/>
              </w:rPr>
              <w:t>補助・補完的</w:t>
            </w:r>
            <w:r w:rsidRPr="00E83F09">
              <w:rPr>
                <w:rFonts w:asciiTheme="majorEastAsia" w:eastAsiaTheme="majorEastAsia" w:hAnsiTheme="majorEastAsia"/>
                <w:sz w:val="20"/>
                <w:szCs w:val="20"/>
              </w:rPr>
              <w:t>に勤務する雇用形態。原則的に社会保険や交通費支給はあ</w:t>
            </w:r>
            <w:r w:rsidRPr="00E83F09">
              <w:rPr>
                <w:rFonts w:asciiTheme="majorEastAsia" w:eastAsiaTheme="majorEastAsia" w:hAnsiTheme="majorEastAsia" w:hint="eastAsia"/>
                <w:sz w:val="20"/>
                <w:szCs w:val="20"/>
              </w:rPr>
              <w:t>る</w:t>
            </w:r>
            <w:r w:rsidRPr="00E83F09">
              <w:rPr>
                <w:rFonts w:asciiTheme="majorEastAsia" w:eastAsiaTheme="majorEastAsia" w:hAnsiTheme="majorEastAsia"/>
                <w:sz w:val="20"/>
                <w:szCs w:val="20"/>
              </w:rPr>
              <w:t>が、勤務日数によっては適用されない場合もあ</w:t>
            </w:r>
            <w:r w:rsidRPr="00E83F09">
              <w:rPr>
                <w:rFonts w:asciiTheme="majorEastAsia" w:eastAsiaTheme="majorEastAsia" w:hAnsiTheme="majorEastAsia" w:hint="eastAsia"/>
                <w:sz w:val="20"/>
                <w:szCs w:val="20"/>
              </w:rPr>
              <w:t>る。</w:t>
            </w:r>
            <w:r w:rsidR="00E83F09">
              <w:rPr>
                <w:rFonts w:asciiTheme="majorEastAsia" w:eastAsiaTheme="majorEastAsia" w:hAnsiTheme="majorEastAsia"/>
                <w:sz w:val="20"/>
                <w:szCs w:val="20"/>
              </w:rPr>
              <w:t>（賞与は支給されないケースがほとんど）</w:t>
            </w:r>
            <w:r w:rsidRPr="00E83F09">
              <w:rPr>
                <w:rFonts w:asciiTheme="majorEastAsia" w:eastAsiaTheme="majorEastAsia" w:hAnsiTheme="majorEastAsia"/>
                <w:sz w:val="20"/>
                <w:szCs w:val="20"/>
              </w:rPr>
              <w:t>勤務時間や日数の希望が通りやすいので、</w:t>
            </w:r>
            <w:r w:rsidRPr="00E83F09">
              <w:rPr>
                <w:rFonts w:asciiTheme="majorEastAsia" w:eastAsiaTheme="majorEastAsia" w:hAnsiTheme="majorEastAsia" w:hint="eastAsia"/>
                <w:sz w:val="20"/>
                <w:szCs w:val="20"/>
              </w:rPr>
              <w:t>自分</w:t>
            </w:r>
            <w:r w:rsidRPr="00E83F09">
              <w:rPr>
                <w:rFonts w:asciiTheme="majorEastAsia" w:eastAsiaTheme="majorEastAsia" w:hAnsiTheme="majorEastAsia"/>
                <w:sz w:val="20"/>
                <w:szCs w:val="20"/>
              </w:rPr>
              <w:t>のライフスタイルに合わせた働き方ができる。</w:t>
            </w:r>
          </w:p>
        </w:tc>
      </w:tr>
    </w:tbl>
    <w:p w:rsidR="006F6409" w:rsidRPr="00014273" w:rsidRDefault="006F6409" w:rsidP="00815C05">
      <w:pPr>
        <w:spacing w:afterLines="50" w:line="320" w:lineRule="exact"/>
        <w:ind w:leftChars="200" w:left="420" w:firstLineChars="100" w:firstLine="211"/>
        <w:rPr>
          <w:rFonts w:asciiTheme="majorEastAsia" w:eastAsiaTheme="majorEastAsia" w:hAnsiTheme="majorEastAsia" w:cs="HG教科書体"/>
          <w:b/>
          <w:color w:val="000000"/>
          <w:kern w:val="0"/>
          <w:szCs w:val="21"/>
        </w:rPr>
      </w:pPr>
    </w:p>
    <w:p w:rsidR="00952C84" w:rsidRDefault="00274330" w:rsidP="004025FB">
      <w:pPr>
        <w:spacing w:before="120" w:line="320" w:lineRule="exact"/>
        <w:ind w:leftChars="100" w:left="421" w:hangingChars="100" w:hanging="211"/>
        <w:rPr>
          <w:rFonts w:asciiTheme="majorEastAsia" w:eastAsiaTheme="majorEastAsia" w:hAnsiTheme="majorEastAsia"/>
          <w:b/>
          <w:szCs w:val="21"/>
        </w:rPr>
      </w:pPr>
      <w:r>
        <w:rPr>
          <w:rFonts w:asciiTheme="majorEastAsia" w:eastAsiaTheme="majorEastAsia" w:hAnsiTheme="majorEastAsia" w:hint="eastAsia"/>
          <w:b/>
          <w:szCs w:val="21"/>
        </w:rPr>
        <w:t xml:space="preserve">(3) </w:t>
      </w:r>
      <w:r w:rsidR="00952C84" w:rsidRPr="00EB608D">
        <w:rPr>
          <w:rFonts w:asciiTheme="majorEastAsia" w:eastAsiaTheme="majorEastAsia" w:hAnsiTheme="majorEastAsia" w:cs="HG教科書体" w:hint="eastAsia"/>
          <w:b/>
          <w:color w:val="000000"/>
          <w:kern w:val="0"/>
          <w:szCs w:val="21"/>
        </w:rPr>
        <w:t>勤務形態</w:t>
      </w:r>
    </w:p>
    <w:p w:rsidR="00392A79" w:rsidRPr="009B37E0" w:rsidRDefault="00196D44" w:rsidP="00815C05">
      <w:pPr>
        <w:spacing w:afterLines="50" w:line="320" w:lineRule="exact"/>
        <w:ind w:leftChars="200" w:left="420" w:firstLineChars="100" w:firstLine="210"/>
        <w:rPr>
          <w:rFonts w:asciiTheme="majorEastAsia" w:eastAsiaTheme="majorEastAsia" w:hAnsiTheme="majorEastAsia" w:cs="HG教科書体"/>
          <w:color w:val="000000"/>
          <w:kern w:val="0"/>
          <w:szCs w:val="21"/>
        </w:rPr>
      </w:pPr>
      <w:r w:rsidRPr="009B37E0">
        <w:rPr>
          <w:rFonts w:asciiTheme="majorEastAsia" w:eastAsiaTheme="majorEastAsia" w:hAnsiTheme="majorEastAsia" w:hint="eastAsia"/>
          <w:szCs w:val="21"/>
        </w:rPr>
        <w:t>65歳以上の</w:t>
      </w:r>
      <w:r w:rsidR="00392A79" w:rsidRPr="009B37E0">
        <w:rPr>
          <w:rFonts w:asciiTheme="majorEastAsia" w:eastAsiaTheme="majorEastAsia" w:hAnsiTheme="majorEastAsia" w:cs="HG教科書体" w:hint="eastAsia"/>
          <w:color w:val="000000"/>
          <w:kern w:val="0"/>
          <w:szCs w:val="21"/>
        </w:rPr>
        <w:t>継続雇用者の勤務形態をどうするか検討します。</w:t>
      </w:r>
      <w:r w:rsidR="00EB608D" w:rsidRPr="009B37E0">
        <w:rPr>
          <w:rFonts w:asciiTheme="majorEastAsia" w:eastAsiaTheme="majorEastAsia" w:hAnsiTheme="majorEastAsia" w:cs="ＭＳ明朝" w:hint="eastAsia"/>
          <w:kern w:val="0"/>
          <w:szCs w:val="21"/>
        </w:rPr>
        <w:t>本人の希望によって幅広く選べるよう</w:t>
      </w:r>
      <w:r w:rsidR="00D8629B" w:rsidRPr="009B37E0">
        <w:rPr>
          <w:rFonts w:asciiTheme="majorEastAsia" w:eastAsiaTheme="majorEastAsia" w:hAnsiTheme="majorEastAsia" w:cs="ＭＳ明朝" w:hint="eastAsia"/>
          <w:kern w:val="0"/>
          <w:szCs w:val="21"/>
        </w:rPr>
        <w:t>選択肢を多く設け、</w:t>
      </w:r>
      <w:r w:rsidR="00D8629B" w:rsidRPr="009B37E0">
        <w:rPr>
          <w:rFonts w:asciiTheme="majorEastAsia" w:eastAsiaTheme="majorEastAsia" w:hAnsiTheme="majorEastAsia" w:cs="HG教科書体" w:hint="eastAsia"/>
          <w:color w:val="000000"/>
          <w:kern w:val="0"/>
          <w:szCs w:val="21"/>
        </w:rPr>
        <w:t>会社事情だけでなく、継続雇用者</w:t>
      </w:r>
      <w:r w:rsidR="00D8629B" w:rsidRPr="009B37E0">
        <w:rPr>
          <w:rFonts w:asciiTheme="majorEastAsia" w:eastAsiaTheme="majorEastAsia" w:hAnsiTheme="majorEastAsia" w:cs="ＭＳ明朝" w:hint="eastAsia"/>
          <w:kern w:val="0"/>
          <w:szCs w:val="21"/>
        </w:rPr>
        <w:t>のライフスタイル</w:t>
      </w:r>
      <w:r w:rsidR="007608FD" w:rsidRPr="009B37E0">
        <w:rPr>
          <w:rFonts w:asciiTheme="majorEastAsia" w:eastAsiaTheme="majorEastAsia" w:hAnsiTheme="majorEastAsia" w:cs="ＭＳ明朝" w:hint="eastAsia"/>
          <w:kern w:val="0"/>
          <w:szCs w:val="21"/>
        </w:rPr>
        <w:t>や健康に応じた柔軟な働き方など</w:t>
      </w:r>
      <w:r w:rsidR="00D8629B" w:rsidRPr="009B37E0">
        <w:rPr>
          <w:rFonts w:asciiTheme="majorEastAsia" w:eastAsiaTheme="majorEastAsia" w:hAnsiTheme="majorEastAsia" w:cs="ＭＳ明朝" w:hint="eastAsia"/>
          <w:kern w:val="0"/>
          <w:szCs w:val="21"/>
        </w:rPr>
        <w:t>も考慮した</w:t>
      </w:r>
      <w:r w:rsidR="00392A79" w:rsidRPr="009B37E0">
        <w:rPr>
          <w:rFonts w:asciiTheme="majorEastAsia" w:eastAsiaTheme="majorEastAsia" w:hAnsiTheme="majorEastAsia" w:cs="HG教科書体" w:hint="eastAsia"/>
          <w:color w:val="000000"/>
          <w:kern w:val="0"/>
          <w:szCs w:val="21"/>
        </w:rPr>
        <w:t>多様な形態が考えられます。</w:t>
      </w:r>
      <w:r w:rsidR="008911F3" w:rsidRPr="009B37E0">
        <w:rPr>
          <w:rFonts w:asciiTheme="majorEastAsia" w:eastAsiaTheme="majorEastAsia" w:hAnsiTheme="majorEastAsia" w:hint="eastAsia"/>
          <w:szCs w:val="21"/>
        </w:rPr>
        <w:t>次の例</w:t>
      </w:r>
      <w:r w:rsidR="00392A79" w:rsidRPr="009B37E0">
        <w:rPr>
          <w:rFonts w:asciiTheme="majorEastAsia" w:eastAsiaTheme="majorEastAsia" w:hAnsiTheme="majorEastAsia" w:hint="eastAsia"/>
          <w:szCs w:val="21"/>
        </w:rPr>
        <w:t>を</w:t>
      </w:r>
      <w:r w:rsidR="00392A79" w:rsidRPr="009B37E0">
        <w:rPr>
          <w:rFonts w:asciiTheme="majorEastAsia" w:eastAsiaTheme="majorEastAsia" w:hAnsiTheme="majorEastAsia" w:cs="HG教科書体" w:hint="eastAsia"/>
          <w:color w:val="000000"/>
          <w:kern w:val="0"/>
          <w:szCs w:val="21"/>
        </w:rPr>
        <w:t>参考にしてください。</w:t>
      </w:r>
    </w:p>
    <w:tbl>
      <w:tblPr>
        <w:tblStyle w:val="a9"/>
        <w:tblW w:w="0" w:type="auto"/>
        <w:tblInd w:w="675" w:type="dxa"/>
        <w:tblBorders>
          <w:insideH w:val="none" w:sz="0" w:space="0" w:color="auto"/>
          <w:insideV w:val="none" w:sz="0" w:space="0" w:color="auto"/>
        </w:tblBorders>
        <w:tblLook w:val="04A0"/>
      </w:tblPr>
      <w:tblGrid>
        <w:gridCol w:w="4536"/>
        <w:gridCol w:w="4536"/>
      </w:tblGrid>
      <w:tr w:rsidR="00FC7F4C" w:rsidRPr="00490DAF" w:rsidTr="00927752">
        <w:trPr>
          <w:trHeight w:val="443"/>
        </w:trPr>
        <w:tc>
          <w:tcPr>
            <w:tcW w:w="9072" w:type="dxa"/>
            <w:gridSpan w:val="2"/>
            <w:tcBorders>
              <w:top w:val="single" w:sz="4" w:space="0" w:color="auto"/>
              <w:bottom w:val="nil"/>
            </w:tcBorders>
            <w:vAlign w:val="center"/>
          </w:tcPr>
          <w:p w:rsidR="00FC7F4C" w:rsidRPr="00E83F09" w:rsidRDefault="00FC7F4C" w:rsidP="00233684">
            <w:pPr>
              <w:spacing w:before="60" w:after="120" w:line="320" w:lineRule="exact"/>
              <w:ind w:leftChars="-52" w:left="-109" w:rightChars="15" w:right="31"/>
              <w:jc w:val="center"/>
              <w:rPr>
                <w:rFonts w:asciiTheme="majorEastAsia" w:eastAsiaTheme="majorEastAsia" w:hAnsiTheme="majorEastAsia"/>
                <w:szCs w:val="21"/>
              </w:rPr>
            </w:pPr>
            <w:r w:rsidRPr="00E83F09">
              <w:rPr>
                <w:rFonts w:asciiTheme="majorEastAsia" w:eastAsiaTheme="majorEastAsia" w:hAnsiTheme="majorEastAsia" w:cs="HG教科書体" w:hint="eastAsia"/>
                <w:b/>
                <w:kern w:val="0"/>
                <w:szCs w:val="21"/>
                <w:u w:val="single"/>
              </w:rPr>
              <w:t>【継続雇用者の勤務形態の例】</w:t>
            </w:r>
          </w:p>
        </w:tc>
      </w:tr>
      <w:tr w:rsidR="00FC7F4C" w:rsidRPr="00490DAF" w:rsidTr="00927752">
        <w:trPr>
          <w:trHeight w:val="1350"/>
        </w:trPr>
        <w:tc>
          <w:tcPr>
            <w:tcW w:w="4536" w:type="dxa"/>
            <w:tcBorders>
              <w:top w:val="nil"/>
              <w:bottom w:val="single" w:sz="4" w:space="0" w:color="auto"/>
            </w:tcBorders>
          </w:tcPr>
          <w:p w:rsidR="00FC7F4C" w:rsidRPr="00E83F09" w:rsidRDefault="00FC7F4C" w:rsidP="006F6409">
            <w:pPr>
              <w:autoSpaceDE w:val="0"/>
              <w:autoSpaceDN w:val="0"/>
              <w:adjustRightInd w:val="0"/>
              <w:spacing w:line="260" w:lineRule="exact"/>
              <w:ind w:leftChars="83" w:left="174"/>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① 常勤</w:t>
            </w:r>
          </w:p>
          <w:p w:rsidR="00FC7F4C" w:rsidRPr="00E83F09" w:rsidRDefault="00FC7F4C" w:rsidP="006F6409">
            <w:pPr>
              <w:autoSpaceDE w:val="0"/>
              <w:autoSpaceDN w:val="0"/>
              <w:adjustRightInd w:val="0"/>
              <w:spacing w:line="260" w:lineRule="exact"/>
              <w:ind w:leftChars="83" w:left="174"/>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② 非常勤</w:t>
            </w:r>
          </w:p>
          <w:p w:rsidR="00FC7F4C" w:rsidRPr="00E83F09" w:rsidRDefault="00FC7F4C" w:rsidP="006F6409">
            <w:pPr>
              <w:autoSpaceDE w:val="0"/>
              <w:autoSpaceDN w:val="0"/>
              <w:adjustRightInd w:val="0"/>
              <w:spacing w:line="260" w:lineRule="exact"/>
              <w:ind w:leftChars="83" w:left="174"/>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③ 通常勤務(フルタイム</w:t>
            </w:r>
            <w:r w:rsidRPr="00E83F09">
              <w:rPr>
                <w:rFonts w:asciiTheme="majorEastAsia" w:eastAsiaTheme="majorEastAsia" w:hAnsiTheme="majorEastAsia"/>
                <w:sz w:val="20"/>
                <w:szCs w:val="20"/>
              </w:rPr>
              <w:t>勤務</w:t>
            </w:r>
            <w:r w:rsidRPr="00E83F09">
              <w:rPr>
                <w:rFonts w:asciiTheme="majorEastAsia" w:eastAsiaTheme="majorEastAsia" w:hAnsiTheme="majorEastAsia" w:hint="eastAsia"/>
                <w:sz w:val="20"/>
                <w:szCs w:val="20"/>
              </w:rPr>
              <w:t>)</w:t>
            </w:r>
          </w:p>
          <w:p w:rsidR="00FC7F4C" w:rsidRPr="00E83F09" w:rsidRDefault="00FC7F4C" w:rsidP="006F6409">
            <w:pPr>
              <w:autoSpaceDE w:val="0"/>
              <w:autoSpaceDN w:val="0"/>
              <w:adjustRightInd w:val="0"/>
              <w:spacing w:line="260" w:lineRule="exact"/>
              <w:ind w:leftChars="83" w:left="474" w:hangingChars="150" w:hanging="300"/>
              <w:rPr>
                <w:rFonts w:asciiTheme="majorEastAsia" w:eastAsiaTheme="majorEastAsia" w:hAnsiTheme="majorEastAsia" w:cs="HG教科書体"/>
                <w:b/>
                <w:color w:val="0070C0"/>
                <w:kern w:val="0"/>
                <w:sz w:val="20"/>
                <w:szCs w:val="20"/>
                <w:u w:val="single"/>
              </w:rPr>
            </w:pPr>
            <w:r w:rsidRPr="00E83F09">
              <w:rPr>
                <w:rFonts w:asciiTheme="majorEastAsia" w:eastAsiaTheme="majorEastAsia" w:hAnsiTheme="majorEastAsia" w:hint="eastAsia"/>
                <w:sz w:val="20"/>
                <w:szCs w:val="20"/>
              </w:rPr>
              <w:t>④ 短時間勤務(半日勤務(午前、午後)、パートタイム勤務等)</w:t>
            </w:r>
          </w:p>
        </w:tc>
        <w:tc>
          <w:tcPr>
            <w:tcW w:w="4536" w:type="dxa"/>
            <w:tcBorders>
              <w:top w:val="nil"/>
              <w:bottom w:val="single" w:sz="4" w:space="0" w:color="auto"/>
            </w:tcBorders>
          </w:tcPr>
          <w:p w:rsidR="00FC7F4C" w:rsidRPr="00E83F09" w:rsidRDefault="00FC7F4C" w:rsidP="006F6409">
            <w:pPr>
              <w:autoSpaceDE w:val="0"/>
              <w:autoSpaceDN w:val="0"/>
              <w:adjustRightInd w:val="0"/>
              <w:spacing w:line="260" w:lineRule="exact"/>
              <w:ind w:leftChars="83" w:left="474" w:hangingChars="150" w:hanging="300"/>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⑤ 短日勤務(週３日・４日勤務、隔日勤務等)</w:t>
            </w:r>
          </w:p>
          <w:p w:rsidR="00FC7F4C" w:rsidRPr="00E83F09" w:rsidRDefault="00FC7F4C" w:rsidP="006F6409">
            <w:pPr>
              <w:autoSpaceDE w:val="0"/>
              <w:autoSpaceDN w:val="0"/>
              <w:adjustRightInd w:val="0"/>
              <w:spacing w:line="260" w:lineRule="exact"/>
              <w:ind w:leftChars="83" w:left="174"/>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⑥</w:t>
            </w:r>
            <w:r w:rsidR="00DD14F5">
              <w:rPr>
                <w:rFonts w:asciiTheme="majorEastAsia" w:eastAsiaTheme="majorEastAsia" w:hAnsiTheme="majorEastAsia" w:hint="eastAsia"/>
                <w:sz w:val="20"/>
                <w:szCs w:val="20"/>
              </w:rPr>
              <w:t xml:space="preserve"> </w:t>
            </w:r>
            <w:r w:rsidR="00DD14F5" w:rsidRPr="00DD14F5">
              <w:rPr>
                <w:rFonts w:asciiTheme="majorEastAsia" w:eastAsiaTheme="majorEastAsia" w:hAnsiTheme="majorEastAsia" w:hint="eastAsia"/>
                <w:sz w:val="20"/>
                <w:szCs w:val="20"/>
              </w:rPr>
              <w:t>早出、遅出、日勤、夜勤、交代制勤務</w:t>
            </w:r>
          </w:p>
          <w:p w:rsidR="00FC7F4C" w:rsidRPr="00E83F09" w:rsidRDefault="00FC7F4C" w:rsidP="006F6409">
            <w:pPr>
              <w:autoSpaceDE w:val="0"/>
              <w:autoSpaceDN w:val="0"/>
              <w:adjustRightInd w:val="0"/>
              <w:spacing w:line="260" w:lineRule="exact"/>
              <w:ind w:leftChars="83" w:left="174"/>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⑦</w:t>
            </w:r>
            <w:r w:rsidR="00DD14F5">
              <w:rPr>
                <w:rFonts w:asciiTheme="majorEastAsia" w:eastAsiaTheme="majorEastAsia" w:hAnsiTheme="majorEastAsia" w:hint="eastAsia"/>
                <w:sz w:val="20"/>
                <w:szCs w:val="20"/>
              </w:rPr>
              <w:t xml:space="preserve"> </w:t>
            </w:r>
            <w:r w:rsidR="00DD14F5" w:rsidRPr="00DD14F5">
              <w:rPr>
                <w:rFonts w:asciiTheme="majorEastAsia" w:eastAsiaTheme="majorEastAsia" w:hAnsiTheme="majorEastAsia" w:hint="eastAsia"/>
                <w:sz w:val="20"/>
                <w:szCs w:val="20"/>
              </w:rPr>
              <w:t>在宅勤務</w:t>
            </w:r>
            <w:r w:rsidR="00DD14F5">
              <w:rPr>
                <w:rFonts w:asciiTheme="majorEastAsia" w:eastAsiaTheme="majorEastAsia" w:hAnsiTheme="majorEastAsia" w:hint="eastAsia"/>
                <w:sz w:val="20"/>
                <w:szCs w:val="20"/>
              </w:rPr>
              <w:t>(直行・直帰)</w:t>
            </w:r>
            <w:r w:rsidR="00DD14F5" w:rsidRPr="00DD14F5">
              <w:rPr>
                <w:rFonts w:asciiTheme="majorEastAsia" w:eastAsiaTheme="majorEastAsia" w:hAnsiTheme="majorEastAsia" w:hint="eastAsia"/>
                <w:sz w:val="20"/>
                <w:szCs w:val="20"/>
              </w:rPr>
              <w:t>など、働き方の区別</w:t>
            </w:r>
          </w:p>
          <w:p w:rsidR="00FC7F4C" w:rsidRPr="00E83F09" w:rsidRDefault="00FC7F4C" w:rsidP="00DD14F5">
            <w:pPr>
              <w:autoSpaceDE w:val="0"/>
              <w:autoSpaceDN w:val="0"/>
              <w:adjustRightInd w:val="0"/>
              <w:spacing w:line="260" w:lineRule="exact"/>
              <w:ind w:leftChars="83" w:left="174"/>
              <w:rPr>
                <w:rFonts w:asciiTheme="majorEastAsia" w:eastAsiaTheme="majorEastAsia" w:hAnsiTheme="majorEastAsia" w:cs="HG教科書体"/>
                <w:b/>
                <w:color w:val="0070C0"/>
                <w:kern w:val="0"/>
                <w:sz w:val="20"/>
                <w:szCs w:val="20"/>
                <w:u w:val="single"/>
              </w:rPr>
            </w:pPr>
          </w:p>
        </w:tc>
      </w:tr>
    </w:tbl>
    <w:p w:rsidR="000F4EE3" w:rsidRDefault="000F4EE3" w:rsidP="004025FB">
      <w:pPr>
        <w:spacing w:before="120" w:line="320" w:lineRule="exact"/>
        <w:ind w:leftChars="100" w:left="421" w:hangingChars="100" w:hanging="211"/>
        <w:rPr>
          <w:rFonts w:asciiTheme="majorEastAsia" w:eastAsiaTheme="majorEastAsia" w:hAnsiTheme="majorEastAsia"/>
          <w:b/>
          <w:szCs w:val="21"/>
        </w:rPr>
      </w:pPr>
    </w:p>
    <w:p w:rsidR="00013A8D" w:rsidRDefault="000F4EE3" w:rsidP="004025FB">
      <w:pPr>
        <w:spacing w:before="120" w:line="320" w:lineRule="exact"/>
        <w:ind w:leftChars="100" w:left="421" w:hangingChars="100" w:hanging="211"/>
        <w:rPr>
          <w:rFonts w:asciiTheme="majorEastAsia" w:eastAsiaTheme="majorEastAsia" w:hAnsiTheme="majorEastAsia" w:cs="HG教科書体"/>
          <w:b/>
          <w:color w:val="000000"/>
          <w:kern w:val="0"/>
          <w:szCs w:val="21"/>
        </w:rPr>
      </w:pPr>
      <w:r>
        <w:rPr>
          <w:rFonts w:asciiTheme="majorEastAsia" w:eastAsiaTheme="majorEastAsia" w:hAnsiTheme="majorEastAsia" w:hint="eastAsia"/>
          <w:b/>
          <w:szCs w:val="21"/>
        </w:rPr>
        <w:t xml:space="preserve"> </w:t>
      </w:r>
      <w:r w:rsidR="00274330">
        <w:rPr>
          <w:rFonts w:asciiTheme="majorEastAsia" w:eastAsiaTheme="majorEastAsia" w:hAnsiTheme="majorEastAsia" w:hint="eastAsia"/>
          <w:b/>
          <w:szCs w:val="21"/>
        </w:rPr>
        <w:t>(4)</w:t>
      </w:r>
      <w:r w:rsidR="00D400D2">
        <w:rPr>
          <w:rFonts w:asciiTheme="majorEastAsia" w:eastAsiaTheme="majorEastAsia" w:hAnsiTheme="majorEastAsia" w:hint="eastAsia"/>
          <w:b/>
          <w:szCs w:val="21"/>
        </w:rPr>
        <w:t xml:space="preserve"> 賃金</w:t>
      </w:r>
      <w:r w:rsidR="00013A8D" w:rsidRPr="00EB608D">
        <w:rPr>
          <w:rFonts w:asciiTheme="majorEastAsia" w:eastAsiaTheme="majorEastAsia" w:hAnsiTheme="majorEastAsia" w:cs="HG教科書体" w:hint="eastAsia"/>
          <w:b/>
          <w:color w:val="000000"/>
          <w:kern w:val="0"/>
          <w:szCs w:val="21"/>
        </w:rPr>
        <w:t>形態</w:t>
      </w:r>
    </w:p>
    <w:p w:rsidR="00062934" w:rsidRPr="00014273" w:rsidRDefault="008F1B97" w:rsidP="00014273">
      <w:pPr>
        <w:spacing w:line="320" w:lineRule="exact"/>
        <w:ind w:leftChars="200" w:left="420" w:firstLineChars="100" w:firstLine="211"/>
        <w:rPr>
          <w:rFonts w:asciiTheme="majorEastAsia" w:eastAsiaTheme="majorEastAsia" w:hAnsiTheme="majorEastAsia"/>
          <w:b/>
          <w:szCs w:val="21"/>
        </w:rPr>
      </w:pPr>
      <w:r w:rsidRPr="00014273">
        <w:rPr>
          <w:rFonts w:asciiTheme="majorEastAsia" w:eastAsiaTheme="majorEastAsia" w:hAnsiTheme="majorEastAsia" w:hint="eastAsia"/>
          <w:b/>
          <w:szCs w:val="21"/>
        </w:rPr>
        <w:t>賃金形態及び賃金額を</w:t>
      </w:r>
      <w:r w:rsidRPr="00014273">
        <w:rPr>
          <w:rFonts w:asciiTheme="majorEastAsia" w:eastAsiaTheme="majorEastAsia" w:hAnsiTheme="majorEastAsia" w:cs="HG教科書体" w:hint="eastAsia"/>
          <w:b/>
          <w:kern w:val="0"/>
          <w:szCs w:val="21"/>
        </w:rPr>
        <w:t>どうするか検討します。</w:t>
      </w:r>
      <w:r w:rsidRPr="00014273">
        <w:rPr>
          <w:rFonts w:asciiTheme="majorEastAsia" w:eastAsiaTheme="majorEastAsia" w:hAnsiTheme="majorEastAsia" w:hint="eastAsia"/>
          <w:b/>
          <w:szCs w:val="21"/>
        </w:rPr>
        <w:t>特に65歳以上の</w:t>
      </w:r>
      <w:r w:rsidR="0004537B" w:rsidRPr="00014273">
        <w:rPr>
          <w:rFonts w:asciiTheme="majorEastAsia" w:eastAsiaTheme="majorEastAsia" w:hAnsiTheme="majorEastAsia" w:hint="eastAsia"/>
          <w:b/>
          <w:szCs w:val="21"/>
        </w:rPr>
        <w:t>継続雇用者の賃金については、公的年金受給額との関連でどのように設定するかなど。</w:t>
      </w:r>
    </w:p>
    <w:p w:rsidR="008F1B97" w:rsidRDefault="00C33C3A" w:rsidP="00014273">
      <w:pPr>
        <w:spacing w:line="280" w:lineRule="exact"/>
        <w:ind w:leftChars="185" w:left="488" w:hangingChars="50" w:hanging="100"/>
        <w:rPr>
          <w:rFonts w:asciiTheme="minorEastAsia" w:hAnsiTheme="minorEastAsia"/>
          <w:sz w:val="20"/>
          <w:szCs w:val="20"/>
        </w:rPr>
      </w:pPr>
      <w:r w:rsidRPr="00014273">
        <w:rPr>
          <w:rFonts w:asciiTheme="minorEastAsia" w:hAnsiTheme="minorEastAsia" w:hint="eastAsia"/>
          <w:sz w:val="20"/>
          <w:szCs w:val="20"/>
        </w:rPr>
        <w:t>(例えば、65歳以上の継続雇用者については、在職老齢年金の仕組みで</w:t>
      </w:r>
      <w:r w:rsidR="00495AFF" w:rsidRPr="00014273">
        <w:rPr>
          <w:rFonts w:asciiTheme="minorEastAsia" w:hAnsiTheme="minorEastAsia" w:hint="eastAsia"/>
          <w:sz w:val="20"/>
          <w:szCs w:val="20"/>
        </w:rPr>
        <w:t>年金額の調整がなされ</w:t>
      </w:r>
      <w:r w:rsidR="003E5D21" w:rsidRPr="00014273">
        <w:rPr>
          <w:rFonts w:asciiTheme="minorEastAsia" w:hAnsiTheme="minorEastAsia" w:hint="eastAsia"/>
          <w:sz w:val="20"/>
          <w:szCs w:val="20"/>
        </w:rPr>
        <w:t>支給されます</w:t>
      </w:r>
      <w:r w:rsidRPr="00014273">
        <w:rPr>
          <w:rFonts w:asciiTheme="minorEastAsia" w:hAnsiTheme="minorEastAsia" w:hint="eastAsia"/>
          <w:sz w:val="20"/>
          <w:szCs w:val="20"/>
        </w:rPr>
        <w:t>。</w:t>
      </w:r>
      <w:r w:rsidR="00495AFF" w:rsidRPr="00014273">
        <w:rPr>
          <w:rFonts w:asciiTheme="minorEastAsia" w:hAnsiTheme="minorEastAsia" w:hint="eastAsia"/>
          <w:sz w:val="20"/>
          <w:szCs w:val="20"/>
        </w:rPr>
        <w:t>年金額の調整は老齢</w:t>
      </w:r>
      <w:r w:rsidR="00164FA0" w:rsidRPr="00014273">
        <w:rPr>
          <w:rFonts w:asciiTheme="minorEastAsia" w:hAnsiTheme="minorEastAsia" w:hint="eastAsia"/>
          <w:sz w:val="20"/>
          <w:szCs w:val="20"/>
        </w:rPr>
        <w:t>厚生</w:t>
      </w:r>
      <w:r w:rsidR="00495AFF" w:rsidRPr="00014273">
        <w:rPr>
          <w:rFonts w:asciiTheme="minorEastAsia" w:hAnsiTheme="minorEastAsia" w:hint="eastAsia"/>
          <w:sz w:val="20"/>
          <w:szCs w:val="20"/>
        </w:rPr>
        <w:t>年金部分についてのみ実施され、収入が多くても老齢基礎年金は全額支給されます。</w:t>
      </w:r>
      <w:r w:rsidRPr="00014273">
        <w:rPr>
          <w:rFonts w:asciiTheme="minorEastAsia" w:hAnsiTheme="minorEastAsia" w:hint="eastAsia"/>
          <w:sz w:val="20"/>
          <w:szCs w:val="20"/>
        </w:rPr>
        <w:t>従って、賃金が下がっても一定の生活水準を維持</w:t>
      </w:r>
      <w:r w:rsidR="00082561">
        <w:rPr>
          <w:rFonts w:asciiTheme="minorEastAsia" w:hAnsiTheme="minorEastAsia" w:hint="eastAsia"/>
          <w:sz w:val="20"/>
          <w:szCs w:val="20"/>
        </w:rPr>
        <w:t>す</w:t>
      </w:r>
      <w:r w:rsidRPr="00014273">
        <w:rPr>
          <w:rFonts w:asciiTheme="minorEastAsia" w:hAnsiTheme="minorEastAsia" w:hint="eastAsia"/>
          <w:sz w:val="20"/>
          <w:szCs w:val="20"/>
        </w:rPr>
        <w:t>ることが可能です。また、働いていても70歳に達すれば</w:t>
      </w:r>
      <w:r w:rsidR="00495AFF" w:rsidRPr="00014273">
        <w:rPr>
          <w:rFonts w:asciiTheme="minorEastAsia" w:hAnsiTheme="minorEastAsia" w:hint="eastAsia"/>
          <w:sz w:val="20"/>
          <w:szCs w:val="20"/>
        </w:rPr>
        <w:t>老齢厚生年金の被保険者ではなくなり、保険料を納める必要はなくなり</w:t>
      </w:r>
      <w:r w:rsidR="003E5D21" w:rsidRPr="00014273">
        <w:rPr>
          <w:rFonts w:asciiTheme="minorEastAsia" w:hAnsiTheme="minorEastAsia" w:hint="eastAsia"/>
          <w:sz w:val="20"/>
          <w:szCs w:val="20"/>
        </w:rPr>
        <w:t>ますが</w:t>
      </w:r>
      <w:r w:rsidR="00495AFF" w:rsidRPr="00014273">
        <w:rPr>
          <w:rFonts w:asciiTheme="minorEastAsia" w:hAnsiTheme="minorEastAsia" w:hint="eastAsia"/>
          <w:sz w:val="20"/>
          <w:szCs w:val="20"/>
        </w:rPr>
        <w:t>、引き続き対象となり年金額が調整されます。</w:t>
      </w:r>
      <w:r w:rsidR="003F421D" w:rsidRPr="00014273">
        <w:rPr>
          <w:rFonts w:asciiTheme="minorEastAsia" w:hAnsiTheme="minorEastAsia" w:hint="eastAsia"/>
          <w:sz w:val="20"/>
          <w:szCs w:val="20"/>
        </w:rPr>
        <w:t>詳しくは、最寄りの</w:t>
      </w:r>
      <w:r w:rsidR="002B0931" w:rsidRPr="00014273">
        <w:rPr>
          <w:rFonts w:ascii="ＭＳ 明朝" w:hAnsi="ＭＳ 明朝" w:hint="eastAsia"/>
          <w:sz w:val="20"/>
          <w:szCs w:val="20"/>
        </w:rPr>
        <w:t>社会保険事務所へお問い合わせください。</w:t>
      </w:r>
      <w:r w:rsidRPr="00014273">
        <w:rPr>
          <w:rFonts w:asciiTheme="minorEastAsia" w:hAnsiTheme="minorEastAsia" w:hint="eastAsia"/>
          <w:sz w:val="20"/>
          <w:szCs w:val="20"/>
        </w:rPr>
        <w:t>)</w:t>
      </w:r>
    </w:p>
    <w:p w:rsidR="006F6409" w:rsidRDefault="006F6409" w:rsidP="00014273">
      <w:pPr>
        <w:spacing w:line="280" w:lineRule="exact"/>
        <w:ind w:leftChars="185" w:left="488" w:hangingChars="50" w:hanging="100"/>
        <w:rPr>
          <w:rFonts w:asciiTheme="minorEastAsia" w:hAnsiTheme="minorEastAsia"/>
          <w:sz w:val="20"/>
          <w:szCs w:val="20"/>
        </w:rPr>
      </w:pPr>
    </w:p>
    <w:tbl>
      <w:tblPr>
        <w:tblStyle w:val="a9"/>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141"/>
        <w:gridCol w:w="9072"/>
        <w:gridCol w:w="106"/>
      </w:tblGrid>
      <w:tr w:rsidR="006F6409" w:rsidRPr="009B37E0" w:rsidTr="00C04DB4">
        <w:trPr>
          <w:gridBefore w:val="1"/>
          <w:wBefore w:w="141" w:type="dxa"/>
        </w:trPr>
        <w:tc>
          <w:tcPr>
            <w:tcW w:w="9178" w:type="dxa"/>
            <w:gridSpan w:val="2"/>
          </w:tcPr>
          <w:p w:rsidR="006F6409" w:rsidRPr="00E83F09" w:rsidRDefault="006F6409" w:rsidP="006F6409">
            <w:pPr>
              <w:spacing w:before="120" w:after="120" w:line="320" w:lineRule="exact"/>
              <w:ind w:left="1" w:rightChars="15" w:right="31"/>
              <w:jc w:val="center"/>
              <w:rPr>
                <w:rFonts w:asciiTheme="majorEastAsia" w:eastAsiaTheme="majorEastAsia" w:hAnsiTheme="majorEastAsia" w:cs="HG教科書体"/>
                <w:b/>
                <w:kern w:val="0"/>
                <w:szCs w:val="21"/>
                <w:u w:val="single"/>
              </w:rPr>
            </w:pPr>
            <w:r w:rsidRPr="00E83F09">
              <w:rPr>
                <w:rFonts w:asciiTheme="majorEastAsia" w:eastAsiaTheme="majorEastAsia" w:hAnsiTheme="majorEastAsia" w:cs="HG教科書体" w:hint="eastAsia"/>
                <w:b/>
                <w:kern w:val="0"/>
                <w:szCs w:val="21"/>
                <w:u w:val="single"/>
              </w:rPr>
              <w:t>【継続雇用者の賃金形態の例】</w:t>
            </w:r>
          </w:p>
          <w:p w:rsidR="006F6409" w:rsidRPr="00E83F09" w:rsidRDefault="006F6409" w:rsidP="006F6409">
            <w:pPr>
              <w:spacing w:before="240" w:line="240" w:lineRule="exact"/>
              <w:rPr>
                <w:rFonts w:asciiTheme="majorEastAsia" w:eastAsiaTheme="majorEastAsia" w:hAnsiTheme="majorEastAsia"/>
                <w:sz w:val="20"/>
                <w:szCs w:val="20"/>
              </w:rPr>
            </w:pPr>
            <w:r w:rsidRPr="00E83F09">
              <w:rPr>
                <w:rFonts w:asciiTheme="majorEastAsia" w:eastAsiaTheme="majorEastAsia" w:hAnsiTheme="majorEastAsia" w:hint="eastAsia"/>
                <w:b/>
                <w:sz w:val="20"/>
                <w:szCs w:val="20"/>
              </w:rPr>
              <w:t>１．</w:t>
            </w:r>
            <w:r w:rsidRPr="00E83F09">
              <w:rPr>
                <w:rFonts w:asciiTheme="majorEastAsia" w:eastAsiaTheme="majorEastAsia" w:hAnsiTheme="majorEastAsia"/>
                <w:b/>
                <w:sz w:val="20"/>
                <w:szCs w:val="20"/>
              </w:rPr>
              <w:t>時間給</w:t>
            </w:r>
            <w:r w:rsidRPr="00E83F09">
              <w:rPr>
                <w:rFonts w:asciiTheme="majorEastAsia" w:eastAsiaTheme="majorEastAsia" w:hAnsiTheme="majorEastAsia" w:hint="eastAsia"/>
                <w:b/>
                <w:sz w:val="20"/>
                <w:szCs w:val="20"/>
              </w:rPr>
              <w:t>(</w:t>
            </w:r>
            <w:r w:rsidRPr="00E83F09">
              <w:rPr>
                <w:rFonts w:asciiTheme="majorEastAsia" w:eastAsiaTheme="majorEastAsia" w:hAnsiTheme="majorEastAsia"/>
                <w:b/>
                <w:sz w:val="20"/>
                <w:szCs w:val="20"/>
              </w:rPr>
              <w:t>労働者の作業した時間を単位として算定</w:t>
            </w:r>
            <w:r w:rsidRPr="00E83F09">
              <w:rPr>
                <w:rFonts w:asciiTheme="majorEastAsia" w:eastAsiaTheme="majorEastAsia" w:hAnsiTheme="majorEastAsia" w:hint="eastAsia"/>
                <w:sz w:val="20"/>
                <w:szCs w:val="20"/>
              </w:rPr>
              <w:t>）</w:t>
            </w:r>
          </w:p>
          <w:p w:rsidR="006F6409" w:rsidRPr="00E83F09" w:rsidRDefault="006F6409" w:rsidP="006F6409">
            <w:pPr>
              <w:spacing w:line="240" w:lineRule="exact"/>
              <w:ind w:firstLineChars="176" w:firstLine="352"/>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xml:space="preserve">① </w:t>
            </w:r>
            <w:r w:rsidRPr="00E83F09">
              <w:rPr>
                <w:rFonts w:asciiTheme="majorEastAsia" w:eastAsiaTheme="majorEastAsia" w:hAnsiTheme="majorEastAsia"/>
                <w:sz w:val="20"/>
                <w:szCs w:val="20"/>
              </w:rPr>
              <w:t>時給</w:t>
            </w:r>
          </w:p>
          <w:p w:rsidR="006F6409" w:rsidRPr="00E83F09" w:rsidRDefault="006F6409" w:rsidP="006F6409">
            <w:pPr>
              <w:spacing w:line="240" w:lineRule="exact"/>
              <w:ind w:firstLineChars="176" w:firstLine="352"/>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xml:space="preserve">② </w:t>
            </w:r>
            <w:r w:rsidRPr="00E83F09">
              <w:rPr>
                <w:rFonts w:asciiTheme="majorEastAsia" w:eastAsiaTheme="majorEastAsia" w:hAnsiTheme="majorEastAsia"/>
                <w:sz w:val="20"/>
                <w:szCs w:val="20"/>
              </w:rPr>
              <w:t>日給</w:t>
            </w:r>
          </w:p>
          <w:p w:rsidR="006F6409" w:rsidRPr="00E83F09" w:rsidRDefault="006F6409" w:rsidP="006F6409">
            <w:pPr>
              <w:spacing w:line="240" w:lineRule="exact"/>
              <w:ind w:firstLineChars="176" w:firstLine="352"/>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③ 日給月給(欠勤･遅刻･早退の場合はその分賃金を控除)</w:t>
            </w:r>
          </w:p>
          <w:p w:rsidR="006315DE" w:rsidRPr="00E83F09" w:rsidRDefault="006315DE" w:rsidP="006315DE">
            <w:pPr>
              <w:spacing w:line="240" w:lineRule="exact"/>
              <w:ind w:firstLineChars="176" w:firstLine="352"/>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④ 週給</w:t>
            </w:r>
          </w:p>
          <w:p w:rsidR="006315DE" w:rsidRPr="00E83F09" w:rsidRDefault="006315DE" w:rsidP="006315DE">
            <w:pPr>
              <w:spacing w:line="240" w:lineRule="exact"/>
              <w:ind w:firstLineChars="176" w:firstLine="352"/>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 xml:space="preserve">⑤ </w:t>
            </w:r>
            <w:r w:rsidRPr="00E83F09">
              <w:rPr>
                <w:rFonts w:asciiTheme="majorEastAsia" w:eastAsiaTheme="majorEastAsia" w:hAnsiTheme="majorEastAsia"/>
                <w:sz w:val="20"/>
                <w:szCs w:val="20"/>
              </w:rPr>
              <w:t>月給</w:t>
            </w:r>
          </w:p>
          <w:p w:rsidR="006F6409" w:rsidRPr="00E83F09" w:rsidRDefault="006315DE" w:rsidP="006315DE">
            <w:pPr>
              <w:spacing w:line="240" w:lineRule="exact"/>
              <w:ind w:firstLineChars="176" w:firstLine="352"/>
              <w:rPr>
                <w:rFonts w:asciiTheme="majorEastAsia" w:eastAsiaTheme="majorEastAsia" w:hAnsiTheme="majorEastAsia"/>
                <w:b/>
                <w:sz w:val="20"/>
                <w:szCs w:val="20"/>
              </w:rPr>
            </w:pPr>
            <w:r w:rsidRPr="00E83F09">
              <w:rPr>
                <w:rFonts w:asciiTheme="majorEastAsia" w:eastAsiaTheme="majorEastAsia" w:hAnsiTheme="majorEastAsia" w:hint="eastAsia"/>
                <w:sz w:val="20"/>
                <w:szCs w:val="20"/>
              </w:rPr>
              <w:t xml:space="preserve">⑥ </w:t>
            </w:r>
            <w:r w:rsidRPr="00E83F09">
              <w:rPr>
                <w:rFonts w:asciiTheme="majorEastAsia" w:eastAsiaTheme="majorEastAsia" w:hAnsiTheme="majorEastAsia"/>
                <w:sz w:val="20"/>
                <w:szCs w:val="20"/>
              </w:rPr>
              <w:t>年俸</w:t>
            </w:r>
            <w:r w:rsidRPr="00E83F09">
              <w:rPr>
                <w:rFonts w:asciiTheme="majorEastAsia" w:eastAsiaTheme="majorEastAsia" w:hAnsiTheme="majorEastAsia" w:hint="eastAsia"/>
                <w:sz w:val="20"/>
                <w:szCs w:val="20"/>
              </w:rPr>
              <w:t>(業績などを勘案して1年分の賃金を提示する方法）</w:t>
            </w:r>
          </w:p>
          <w:p w:rsidR="006315DE" w:rsidRPr="004C4BBA" w:rsidRDefault="004C4BBA" w:rsidP="004C4BBA">
            <w:pPr>
              <w:spacing w:after="60" w:line="240" w:lineRule="exact"/>
              <w:rPr>
                <w:rFonts w:ascii="ＭＳ Ｐゴシック" w:eastAsia="ＭＳ Ｐゴシック" w:hAnsi="ＭＳ Ｐゴシック"/>
                <w:sz w:val="20"/>
                <w:szCs w:val="20"/>
              </w:rPr>
            </w:pPr>
            <w:r w:rsidRPr="00E83F09">
              <w:rPr>
                <w:rFonts w:asciiTheme="majorEastAsia" w:eastAsiaTheme="majorEastAsia" w:hAnsiTheme="majorEastAsia" w:hint="eastAsia"/>
                <w:b/>
                <w:sz w:val="20"/>
                <w:szCs w:val="20"/>
              </w:rPr>
              <w:t xml:space="preserve">　　</w:t>
            </w:r>
          </w:p>
        </w:tc>
      </w:tr>
      <w:tr w:rsidR="008F1B97" w:rsidRPr="009B37E0" w:rsidTr="00C04DB4">
        <w:trPr>
          <w:gridAfter w:val="1"/>
          <w:wAfter w:w="106" w:type="dxa"/>
          <w:trHeight w:val="3100"/>
        </w:trPr>
        <w:tc>
          <w:tcPr>
            <w:tcW w:w="9213" w:type="dxa"/>
            <w:gridSpan w:val="2"/>
            <w:vAlign w:val="center"/>
          </w:tcPr>
          <w:p w:rsidR="00C70636" w:rsidRPr="00E83F09" w:rsidRDefault="00C70636" w:rsidP="00117BCC">
            <w:pPr>
              <w:spacing w:before="120" w:after="120" w:line="240" w:lineRule="exact"/>
              <w:jc w:val="center"/>
              <w:rPr>
                <w:rFonts w:asciiTheme="majorEastAsia" w:eastAsiaTheme="majorEastAsia" w:hAnsiTheme="majorEastAsia" w:cs="HG教科書体"/>
                <w:b/>
                <w:kern w:val="0"/>
                <w:szCs w:val="21"/>
              </w:rPr>
            </w:pPr>
            <w:r w:rsidRPr="00E83F09">
              <w:rPr>
                <w:rFonts w:asciiTheme="majorEastAsia" w:eastAsiaTheme="majorEastAsia" w:hAnsiTheme="majorEastAsia" w:hint="eastAsia"/>
                <w:b/>
                <w:szCs w:val="21"/>
              </w:rPr>
              <w:lastRenderedPageBreak/>
              <w:t>継続</w:t>
            </w:r>
            <w:r w:rsidR="008911F3" w:rsidRPr="00E83F09">
              <w:rPr>
                <w:rFonts w:asciiTheme="majorEastAsia" w:eastAsiaTheme="majorEastAsia" w:hAnsiTheme="majorEastAsia" w:cs="HG教科書体" w:hint="eastAsia"/>
                <w:b/>
                <w:kern w:val="0"/>
                <w:szCs w:val="21"/>
              </w:rPr>
              <w:t>雇用者の処遇条件等の１例を次</w:t>
            </w:r>
            <w:r w:rsidRPr="00E83F09">
              <w:rPr>
                <w:rFonts w:asciiTheme="majorEastAsia" w:eastAsiaTheme="majorEastAsia" w:hAnsiTheme="majorEastAsia" w:cs="HG教科書体" w:hint="eastAsia"/>
                <w:b/>
                <w:kern w:val="0"/>
                <w:szCs w:val="21"/>
              </w:rPr>
              <w:t>に示しますので参考にしてください。</w:t>
            </w:r>
          </w:p>
          <w:tbl>
            <w:tblPr>
              <w:tblStyle w:val="a9"/>
              <w:tblW w:w="8505" w:type="dxa"/>
              <w:tblInd w:w="454" w:type="dxa"/>
              <w:tblLook w:val="04A0"/>
            </w:tblPr>
            <w:tblGrid>
              <w:gridCol w:w="567"/>
              <w:gridCol w:w="1134"/>
              <w:gridCol w:w="1701"/>
              <w:gridCol w:w="1701"/>
              <w:gridCol w:w="67"/>
              <w:gridCol w:w="1634"/>
              <w:gridCol w:w="1701"/>
            </w:tblGrid>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職　種</w:t>
                  </w:r>
                </w:p>
              </w:tc>
              <w:tc>
                <w:tcPr>
                  <w:tcW w:w="3469" w:type="dxa"/>
                  <w:gridSpan w:val="3"/>
                  <w:shd w:val="clear" w:color="auto" w:fill="FDE9D9" w:themeFill="accent6" w:themeFillTint="33"/>
                  <w:vAlign w:val="center"/>
                </w:tcPr>
                <w:p w:rsidR="00C70636" w:rsidRPr="00E44D7E" w:rsidRDefault="00DD14F5" w:rsidP="00C70636">
                  <w:pPr>
                    <w:spacing w:line="240" w:lineRule="exact"/>
                    <w:jc w:val="center"/>
                    <w:rPr>
                      <w:rFonts w:asciiTheme="majorEastAsia" w:eastAsiaTheme="majorEastAsia" w:hAnsiTheme="majorEastAsia"/>
                      <w:b/>
                      <w:sz w:val="18"/>
                      <w:szCs w:val="18"/>
                    </w:rPr>
                  </w:pPr>
                  <w:r w:rsidRPr="00E44D7E">
                    <w:rPr>
                      <w:rFonts w:asciiTheme="majorEastAsia" w:eastAsiaTheme="majorEastAsia" w:hAnsiTheme="majorEastAsia" w:hint="eastAsia"/>
                      <w:b/>
                      <w:sz w:val="18"/>
                      <w:szCs w:val="18"/>
                    </w:rPr>
                    <w:t>訪問介護員</w:t>
                  </w:r>
                </w:p>
              </w:tc>
              <w:tc>
                <w:tcPr>
                  <w:tcW w:w="3335" w:type="dxa"/>
                  <w:gridSpan w:val="2"/>
                  <w:tcBorders>
                    <w:right w:val="nil"/>
                  </w:tcBorders>
                  <w:shd w:val="clear" w:color="auto" w:fill="FDE9D9" w:themeFill="accent6" w:themeFillTint="33"/>
                  <w:vAlign w:val="center"/>
                </w:tcPr>
                <w:p w:rsidR="00C70636" w:rsidRPr="00E44D7E" w:rsidRDefault="00DD14F5" w:rsidP="00C70636">
                  <w:pPr>
                    <w:spacing w:line="240" w:lineRule="exact"/>
                    <w:jc w:val="center"/>
                    <w:rPr>
                      <w:rFonts w:asciiTheme="majorEastAsia" w:eastAsiaTheme="majorEastAsia" w:hAnsiTheme="majorEastAsia"/>
                      <w:b/>
                      <w:sz w:val="18"/>
                      <w:szCs w:val="18"/>
                    </w:rPr>
                  </w:pPr>
                  <w:r w:rsidRPr="00E44D7E">
                    <w:rPr>
                      <w:rFonts w:asciiTheme="majorEastAsia" w:eastAsiaTheme="majorEastAsia" w:hAnsiTheme="majorEastAsia" w:hint="eastAsia"/>
                      <w:b/>
                      <w:sz w:val="18"/>
                      <w:szCs w:val="18"/>
                    </w:rPr>
                    <w:t>居宅介護支援専門員</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契約形態</w:t>
                  </w:r>
                </w:p>
              </w:tc>
              <w:tc>
                <w:tcPr>
                  <w:tcW w:w="6804" w:type="dxa"/>
                  <w:gridSpan w:val="5"/>
                  <w:tcBorders>
                    <w:bottom w:val="single" w:sz="4" w:space="0" w:color="auto"/>
                  </w:tcBorders>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1年単位の有期雇用契約（70歳の誕生日が属する月まで）</w:t>
                  </w:r>
                </w:p>
              </w:tc>
            </w:tr>
            <w:tr w:rsidR="00C70636" w:rsidRPr="00E83F09" w:rsidTr="00D66B86">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継続雇用時・</w:t>
                  </w:r>
                </w:p>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契約更新時の条件</w:t>
                  </w:r>
                </w:p>
              </w:tc>
              <w:tc>
                <w:tcPr>
                  <w:tcW w:w="6804" w:type="dxa"/>
                  <w:gridSpan w:val="5"/>
                  <w:tcBorders>
                    <w:right w:val="nil"/>
                  </w:tcBorders>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別途定める基準をクリアした場合に継続雇用</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勤務形態</w:t>
                  </w:r>
                </w:p>
              </w:tc>
              <w:tc>
                <w:tcPr>
                  <w:tcW w:w="1701" w:type="dxa"/>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フルタイム型</w:t>
                  </w:r>
                </w:p>
              </w:tc>
              <w:tc>
                <w:tcPr>
                  <w:tcW w:w="1701" w:type="dxa"/>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パートタイム型</w:t>
                  </w:r>
                </w:p>
              </w:tc>
              <w:tc>
                <w:tcPr>
                  <w:tcW w:w="1701" w:type="dxa"/>
                  <w:gridSpan w:val="2"/>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フルタイム型</w:t>
                  </w:r>
                </w:p>
              </w:tc>
              <w:tc>
                <w:tcPr>
                  <w:tcW w:w="1701" w:type="dxa"/>
                  <w:tcBorders>
                    <w:bottom w:val="single" w:sz="4" w:space="0" w:color="auto"/>
                  </w:tcBorders>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パートタイム型</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勤務日数</w:t>
                  </w:r>
                </w:p>
              </w:tc>
              <w:tc>
                <w:tcPr>
                  <w:tcW w:w="1701" w:type="dxa"/>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社員と同様</w:t>
                  </w:r>
                </w:p>
              </w:tc>
              <w:tc>
                <w:tcPr>
                  <w:tcW w:w="1701" w:type="dxa"/>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会社要請の</w:t>
                  </w:r>
                </w:p>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指定した日</w:t>
                  </w:r>
                </w:p>
              </w:tc>
              <w:tc>
                <w:tcPr>
                  <w:tcW w:w="1701" w:type="dxa"/>
                  <w:gridSpan w:val="2"/>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社員と同様</w:t>
                  </w:r>
                </w:p>
              </w:tc>
              <w:tc>
                <w:tcPr>
                  <w:tcW w:w="1701" w:type="dxa"/>
                  <w:tcBorders>
                    <w:right w:val="nil"/>
                  </w:tcBorders>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会社要請の</w:t>
                  </w:r>
                </w:p>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指定した日</w:t>
                  </w:r>
                </w:p>
              </w:tc>
            </w:tr>
            <w:tr w:rsidR="00C70636" w:rsidRPr="00E83F09" w:rsidTr="006638D4">
              <w:trPr>
                <w:trHeight w:val="397"/>
              </w:trPr>
              <w:tc>
                <w:tcPr>
                  <w:tcW w:w="1701" w:type="dxa"/>
                  <w:gridSpan w:val="2"/>
                  <w:tcBorders>
                    <w:top w:val="single" w:sz="4" w:space="0" w:color="auto"/>
                  </w:tcBorders>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勤務時間</w:t>
                  </w:r>
                </w:p>
              </w:tc>
              <w:tc>
                <w:tcPr>
                  <w:tcW w:w="3402" w:type="dxa"/>
                  <w:gridSpan w:val="2"/>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1日7時間（シフト制）</w:t>
                  </w:r>
                </w:p>
              </w:tc>
              <w:tc>
                <w:tcPr>
                  <w:tcW w:w="1701" w:type="dxa"/>
                  <w:gridSpan w:val="2"/>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1日８時間</w:t>
                  </w:r>
                </w:p>
              </w:tc>
              <w:tc>
                <w:tcPr>
                  <w:tcW w:w="1701" w:type="dxa"/>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会社が指定した</w:t>
                  </w:r>
                </w:p>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時間</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休</w:t>
                  </w:r>
                  <w:r w:rsidR="006638D4" w:rsidRPr="00E83F09">
                    <w:rPr>
                      <w:rFonts w:asciiTheme="majorEastAsia" w:eastAsiaTheme="majorEastAsia" w:hAnsiTheme="majorEastAsia" w:hint="eastAsia"/>
                      <w:b/>
                      <w:sz w:val="18"/>
                      <w:szCs w:val="18"/>
                    </w:rPr>
                    <w:t xml:space="preserve">　　</w:t>
                  </w:r>
                  <w:r w:rsidRPr="00E83F09">
                    <w:rPr>
                      <w:rFonts w:asciiTheme="majorEastAsia" w:eastAsiaTheme="majorEastAsia" w:hAnsiTheme="majorEastAsia" w:hint="eastAsia"/>
                      <w:b/>
                      <w:sz w:val="18"/>
                      <w:szCs w:val="18"/>
                    </w:rPr>
                    <w:t>憩</w:t>
                  </w:r>
                </w:p>
              </w:tc>
              <w:tc>
                <w:tcPr>
                  <w:tcW w:w="6804" w:type="dxa"/>
                  <w:gridSpan w:val="5"/>
                  <w:tcBorders>
                    <w:bottom w:val="single" w:sz="4" w:space="0" w:color="auto"/>
                  </w:tcBorders>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60分</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休日、休暇等</w:t>
                  </w:r>
                </w:p>
              </w:tc>
              <w:tc>
                <w:tcPr>
                  <w:tcW w:w="6804" w:type="dxa"/>
                  <w:gridSpan w:val="5"/>
                  <w:tcBorders>
                    <w:right w:val="nil"/>
                  </w:tcBorders>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従来通り</w:t>
                  </w:r>
                </w:p>
              </w:tc>
            </w:tr>
            <w:tr w:rsidR="00C70636" w:rsidRPr="00E83F09" w:rsidTr="006638D4">
              <w:trPr>
                <w:trHeight w:val="397"/>
              </w:trPr>
              <w:tc>
                <w:tcPr>
                  <w:tcW w:w="567" w:type="dxa"/>
                  <w:vMerge w:val="restart"/>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賃</w:t>
                  </w:r>
                </w:p>
                <w:p w:rsidR="006638D4" w:rsidRPr="00E83F09" w:rsidRDefault="006638D4" w:rsidP="00C70636">
                  <w:pPr>
                    <w:spacing w:line="240" w:lineRule="exact"/>
                    <w:jc w:val="center"/>
                    <w:rPr>
                      <w:rFonts w:asciiTheme="majorEastAsia" w:eastAsiaTheme="majorEastAsia" w:hAnsiTheme="majorEastAsia"/>
                      <w:b/>
                      <w:sz w:val="18"/>
                      <w:szCs w:val="18"/>
                    </w:rPr>
                  </w:pPr>
                </w:p>
                <w:p w:rsidR="006638D4" w:rsidRPr="00E83F09" w:rsidRDefault="006638D4" w:rsidP="00C70636">
                  <w:pPr>
                    <w:spacing w:line="240" w:lineRule="exact"/>
                    <w:jc w:val="center"/>
                    <w:rPr>
                      <w:rFonts w:asciiTheme="majorEastAsia" w:eastAsiaTheme="majorEastAsia" w:hAnsiTheme="majorEastAsia"/>
                      <w:b/>
                      <w:sz w:val="18"/>
                      <w:szCs w:val="18"/>
                    </w:rPr>
                  </w:pPr>
                </w:p>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金</w:t>
                  </w:r>
                </w:p>
              </w:tc>
              <w:tc>
                <w:tcPr>
                  <w:tcW w:w="1134" w:type="dxa"/>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支給形態</w:t>
                  </w:r>
                </w:p>
              </w:tc>
              <w:tc>
                <w:tcPr>
                  <w:tcW w:w="1701" w:type="dxa"/>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月</w:t>
                  </w:r>
                  <w:r w:rsidR="006638D4" w:rsidRPr="00E83F09">
                    <w:rPr>
                      <w:rFonts w:asciiTheme="majorEastAsia" w:eastAsiaTheme="majorEastAsia" w:hAnsiTheme="majorEastAsia" w:hint="eastAsia"/>
                      <w:sz w:val="18"/>
                      <w:szCs w:val="18"/>
                    </w:rPr>
                    <w:t xml:space="preserve">　</w:t>
                  </w:r>
                  <w:r w:rsidRPr="00E83F09">
                    <w:rPr>
                      <w:rFonts w:asciiTheme="majorEastAsia" w:eastAsiaTheme="majorEastAsia" w:hAnsiTheme="majorEastAsia" w:hint="eastAsia"/>
                      <w:sz w:val="18"/>
                      <w:szCs w:val="18"/>
                    </w:rPr>
                    <w:t>給</w:t>
                  </w:r>
                </w:p>
              </w:tc>
              <w:tc>
                <w:tcPr>
                  <w:tcW w:w="1701" w:type="dxa"/>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日</w:t>
                  </w:r>
                  <w:r w:rsidR="006638D4" w:rsidRPr="00E83F09">
                    <w:rPr>
                      <w:rFonts w:asciiTheme="majorEastAsia" w:eastAsiaTheme="majorEastAsia" w:hAnsiTheme="majorEastAsia" w:hint="eastAsia"/>
                      <w:sz w:val="18"/>
                      <w:szCs w:val="18"/>
                    </w:rPr>
                    <w:t xml:space="preserve">　</w:t>
                  </w:r>
                  <w:r w:rsidRPr="00E83F09">
                    <w:rPr>
                      <w:rFonts w:asciiTheme="majorEastAsia" w:eastAsiaTheme="majorEastAsia" w:hAnsiTheme="majorEastAsia" w:hint="eastAsia"/>
                      <w:sz w:val="18"/>
                      <w:szCs w:val="18"/>
                    </w:rPr>
                    <w:t>給</w:t>
                  </w:r>
                </w:p>
              </w:tc>
              <w:tc>
                <w:tcPr>
                  <w:tcW w:w="1701" w:type="dxa"/>
                  <w:gridSpan w:val="2"/>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月</w:t>
                  </w:r>
                  <w:r w:rsidR="006638D4" w:rsidRPr="00E83F09">
                    <w:rPr>
                      <w:rFonts w:asciiTheme="majorEastAsia" w:eastAsiaTheme="majorEastAsia" w:hAnsiTheme="majorEastAsia" w:hint="eastAsia"/>
                      <w:sz w:val="18"/>
                      <w:szCs w:val="18"/>
                    </w:rPr>
                    <w:t xml:space="preserve">　</w:t>
                  </w:r>
                  <w:r w:rsidRPr="00E83F09">
                    <w:rPr>
                      <w:rFonts w:asciiTheme="majorEastAsia" w:eastAsiaTheme="majorEastAsia" w:hAnsiTheme="majorEastAsia" w:hint="eastAsia"/>
                      <w:sz w:val="18"/>
                      <w:szCs w:val="18"/>
                    </w:rPr>
                    <w:t>給</w:t>
                  </w:r>
                </w:p>
              </w:tc>
              <w:tc>
                <w:tcPr>
                  <w:tcW w:w="1701" w:type="dxa"/>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時</w:t>
                  </w:r>
                  <w:r w:rsidR="006638D4" w:rsidRPr="00E83F09">
                    <w:rPr>
                      <w:rFonts w:asciiTheme="majorEastAsia" w:eastAsiaTheme="majorEastAsia" w:hAnsiTheme="majorEastAsia" w:hint="eastAsia"/>
                      <w:sz w:val="18"/>
                      <w:szCs w:val="18"/>
                    </w:rPr>
                    <w:t xml:space="preserve">　</w:t>
                  </w:r>
                  <w:r w:rsidRPr="00E83F09">
                    <w:rPr>
                      <w:rFonts w:asciiTheme="majorEastAsia" w:eastAsiaTheme="majorEastAsia" w:hAnsiTheme="majorEastAsia" w:hint="eastAsia"/>
                      <w:sz w:val="18"/>
                      <w:szCs w:val="18"/>
                    </w:rPr>
                    <w:t>給</w:t>
                  </w:r>
                </w:p>
              </w:tc>
            </w:tr>
            <w:tr w:rsidR="00C70636" w:rsidRPr="00E83F09" w:rsidTr="00C70636">
              <w:tc>
                <w:tcPr>
                  <w:tcW w:w="567" w:type="dxa"/>
                  <w:vMerge/>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p>
              </w:tc>
              <w:tc>
                <w:tcPr>
                  <w:tcW w:w="1134" w:type="dxa"/>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賃金水準</w:t>
                  </w:r>
                </w:p>
              </w:tc>
              <w:tc>
                <w:tcPr>
                  <w:tcW w:w="1701" w:type="dxa"/>
                  <w:vAlign w:val="center"/>
                </w:tcPr>
                <w:p w:rsidR="00C70636" w:rsidRPr="00E83F09" w:rsidRDefault="00C70636" w:rsidP="00C70636">
                  <w:pPr>
                    <w:spacing w:line="240" w:lineRule="exact"/>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原則として定年時の</w:t>
                  </w:r>
                  <w:r w:rsidR="009D387A" w:rsidRPr="00E83F09">
                    <w:rPr>
                      <w:rFonts w:asciiTheme="majorEastAsia" w:eastAsiaTheme="majorEastAsia" w:hAnsiTheme="majorEastAsia" w:hint="eastAsia"/>
                      <w:sz w:val="18"/>
                      <w:szCs w:val="18"/>
                    </w:rPr>
                    <w:t>００</w:t>
                  </w:r>
                  <w:r w:rsidRPr="00E83F09">
                    <w:rPr>
                      <w:rFonts w:asciiTheme="majorEastAsia" w:eastAsiaTheme="majorEastAsia" w:hAnsiTheme="majorEastAsia" w:hint="eastAsia"/>
                      <w:sz w:val="18"/>
                      <w:szCs w:val="18"/>
                    </w:rPr>
                    <w:t>％。但し個別に決定することがある</w:t>
                  </w:r>
                </w:p>
              </w:tc>
              <w:tc>
                <w:tcPr>
                  <w:tcW w:w="1701" w:type="dxa"/>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従来通り</w:t>
                  </w:r>
                </w:p>
              </w:tc>
              <w:tc>
                <w:tcPr>
                  <w:tcW w:w="1701" w:type="dxa"/>
                  <w:gridSpan w:val="2"/>
                  <w:vAlign w:val="center"/>
                </w:tcPr>
                <w:p w:rsidR="00C70636" w:rsidRPr="00E83F09" w:rsidRDefault="00C70636" w:rsidP="00C70636">
                  <w:pPr>
                    <w:spacing w:line="240" w:lineRule="exact"/>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原則として定年時の</w:t>
                  </w:r>
                  <w:r w:rsidR="009D387A" w:rsidRPr="00E83F09">
                    <w:rPr>
                      <w:rFonts w:asciiTheme="majorEastAsia" w:eastAsiaTheme="majorEastAsia" w:hAnsiTheme="majorEastAsia" w:hint="eastAsia"/>
                      <w:sz w:val="18"/>
                      <w:szCs w:val="18"/>
                    </w:rPr>
                    <w:t>００</w:t>
                  </w:r>
                  <w:r w:rsidRPr="00E83F09">
                    <w:rPr>
                      <w:rFonts w:asciiTheme="majorEastAsia" w:eastAsiaTheme="majorEastAsia" w:hAnsiTheme="majorEastAsia" w:hint="eastAsia"/>
                      <w:sz w:val="18"/>
                      <w:szCs w:val="18"/>
                    </w:rPr>
                    <w:t>％。但し個別に決定することがある</w:t>
                  </w:r>
                </w:p>
              </w:tc>
              <w:tc>
                <w:tcPr>
                  <w:tcW w:w="1701" w:type="dxa"/>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従来通り</w:t>
                  </w:r>
                </w:p>
              </w:tc>
            </w:tr>
            <w:tr w:rsidR="00C70636" w:rsidRPr="00E83F09" w:rsidTr="006638D4">
              <w:trPr>
                <w:trHeight w:val="397"/>
              </w:trPr>
              <w:tc>
                <w:tcPr>
                  <w:tcW w:w="567" w:type="dxa"/>
                  <w:vMerge/>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p>
              </w:tc>
              <w:tc>
                <w:tcPr>
                  <w:tcW w:w="1134" w:type="dxa"/>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賃金改訂</w:t>
                  </w:r>
                </w:p>
              </w:tc>
              <w:tc>
                <w:tcPr>
                  <w:tcW w:w="6804" w:type="dxa"/>
                  <w:gridSpan w:val="5"/>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原則として賃金改訂は行わない。但し個別に賃金改訂することがある。</w:t>
                  </w:r>
                </w:p>
              </w:tc>
            </w:tr>
            <w:tr w:rsidR="00C70636" w:rsidRPr="00E83F09" w:rsidTr="006638D4">
              <w:trPr>
                <w:trHeight w:val="397"/>
              </w:trPr>
              <w:tc>
                <w:tcPr>
                  <w:tcW w:w="567" w:type="dxa"/>
                  <w:vMerge/>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p>
              </w:tc>
              <w:tc>
                <w:tcPr>
                  <w:tcW w:w="1134" w:type="dxa"/>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諸</w:t>
                  </w:r>
                  <w:r w:rsidR="006638D4" w:rsidRPr="00E83F09">
                    <w:rPr>
                      <w:rFonts w:asciiTheme="majorEastAsia" w:eastAsiaTheme="majorEastAsia" w:hAnsiTheme="majorEastAsia" w:hint="eastAsia"/>
                      <w:b/>
                      <w:sz w:val="18"/>
                      <w:szCs w:val="18"/>
                    </w:rPr>
                    <w:t xml:space="preserve"> </w:t>
                  </w:r>
                  <w:r w:rsidRPr="00E83F09">
                    <w:rPr>
                      <w:rFonts w:asciiTheme="majorEastAsia" w:eastAsiaTheme="majorEastAsia" w:hAnsiTheme="majorEastAsia" w:hint="eastAsia"/>
                      <w:b/>
                      <w:sz w:val="18"/>
                      <w:szCs w:val="18"/>
                    </w:rPr>
                    <w:t>手</w:t>
                  </w:r>
                  <w:r w:rsidR="006638D4" w:rsidRPr="00E83F09">
                    <w:rPr>
                      <w:rFonts w:asciiTheme="majorEastAsia" w:eastAsiaTheme="majorEastAsia" w:hAnsiTheme="majorEastAsia" w:hint="eastAsia"/>
                      <w:b/>
                      <w:sz w:val="18"/>
                      <w:szCs w:val="18"/>
                    </w:rPr>
                    <w:t xml:space="preserve"> </w:t>
                  </w:r>
                  <w:r w:rsidRPr="00E83F09">
                    <w:rPr>
                      <w:rFonts w:asciiTheme="majorEastAsia" w:eastAsiaTheme="majorEastAsia" w:hAnsiTheme="majorEastAsia" w:hint="eastAsia"/>
                      <w:b/>
                      <w:sz w:val="18"/>
                      <w:szCs w:val="18"/>
                    </w:rPr>
                    <w:t>当</w:t>
                  </w:r>
                </w:p>
              </w:tc>
              <w:tc>
                <w:tcPr>
                  <w:tcW w:w="3402" w:type="dxa"/>
                  <w:gridSpan w:val="2"/>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リーダー手当あり</w:t>
                  </w:r>
                </w:p>
              </w:tc>
              <w:tc>
                <w:tcPr>
                  <w:tcW w:w="3402" w:type="dxa"/>
                  <w:gridSpan w:val="3"/>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公的資格に応じた手当あり</w:t>
                  </w:r>
                </w:p>
              </w:tc>
            </w:tr>
            <w:tr w:rsidR="00C70636" w:rsidRPr="00E83F09" w:rsidTr="006638D4">
              <w:trPr>
                <w:trHeight w:val="397"/>
              </w:trPr>
              <w:tc>
                <w:tcPr>
                  <w:tcW w:w="567" w:type="dxa"/>
                  <w:vMerge/>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p>
              </w:tc>
              <w:tc>
                <w:tcPr>
                  <w:tcW w:w="1134" w:type="dxa"/>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時</w:t>
                  </w:r>
                  <w:r w:rsidR="006638D4" w:rsidRPr="00E83F09">
                    <w:rPr>
                      <w:rFonts w:asciiTheme="majorEastAsia" w:eastAsiaTheme="majorEastAsia" w:hAnsiTheme="majorEastAsia" w:hint="eastAsia"/>
                      <w:b/>
                      <w:sz w:val="18"/>
                      <w:szCs w:val="18"/>
                    </w:rPr>
                    <w:t xml:space="preserve"> </w:t>
                  </w:r>
                  <w:r w:rsidRPr="00E83F09">
                    <w:rPr>
                      <w:rFonts w:asciiTheme="majorEastAsia" w:eastAsiaTheme="majorEastAsia" w:hAnsiTheme="majorEastAsia" w:hint="eastAsia"/>
                      <w:b/>
                      <w:sz w:val="18"/>
                      <w:szCs w:val="18"/>
                    </w:rPr>
                    <w:t>間</w:t>
                  </w:r>
                  <w:r w:rsidR="006638D4" w:rsidRPr="00E83F09">
                    <w:rPr>
                      <w:rFonts w:asciiTheme="majorEastAsia" w:eastAsiaTheme="majorEastAsia" w:hAnsiTheme="majorEastAsia" w:hint="eastAsia"/>
                      <w:b/>
                      <w:sz w:val="18"/>
                      <w:szCs w:val="18"/>
                    </w:rPr>
                    <w:t xml:space="preserve"> </w:t>
                  </w:r>
                  <w:r w:rsidRPr="00E83F09">
                    <w:rPr>
                      <w:rFonts w:asciiTheme="majorEastAsia" w:eastAsiaTheme="majorEastAsia" w:hAnsiTheme="majorEastAsia" w:hint="eastAsia"/>
                      <w:b/>
                      <w:sz w:val="18"/>
                      <w:szCs w:val="18"/>
                    </w:rPr>
                    <w:t>外</w:t>
                  </w:r>
                </w:p>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勤務手当</w:t>
                  </w:r>
                </w:p>
              </w:tc>
              <w:tc>
                <w:tcPr>
                  <w:tcW w:w="6804" w:type="dxa"/>
                  <w:gridSpan w:val="5"/>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従来通り</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 xml:space="preserve">賞　</w:t>
                  </w:r>
                  <w:r w:rsidR="006638D4" w:rsidRPr="00E83F09">
                    <w:rPr>
                      <w:rFonts w:asciiTheme="majorEastAsia" w:eastAsiaTheme="majorEastAsia" w:hAnsiTheme="majorEastAsia" w:hint="eastAsia"/>
                      <w:b/>
                      <w:sz w:val="18"/>
                      <w:szCs w:val="18"/>
                    </w:rPr>
                    <w:t xml:space="preserve">　</w:t>
                  </w:r>
                  <w:r w:rsidRPr="00E83F09">
                    <w:rPr>
                      <w:rFonts w:asciiTheme="majorEastAsia" w:eastAsiaTheme="majorEastAsia" w:hAnsiTheme="majorEastAsia" w:hint="eastAsia"/>
                      <w:b/>
                      <w:sz w:val="18"/>
                      <w:szCs w:val="18"/>
                    </w:rPr>
                    <w:t>与</w:t>
                  </w:r>
                </w:p>
              </w:tc>
              <w:tc>
                <w:tcPr>
                  <w:tcW w:w="6804" w:type="dxa"/>
                  <w:gridSpan w:val="5"/>
                  <w:tcBorders>
                    <w:bottom w:val="single" w:sz="4" w:space="0" w:color="auto"/>
                  </w:tcBorders>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なし</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退</w:t>
                  </w:r>
                  <w:r w:rsidR="006638D4" w:rsidRPr="00E83F09">
                    <w:rPr>
                      <w:rFonts w:asciiTheme="majorEastAsia" w:eastAsiaTheme="majorEastAsia" w:hAnsiTheme="majorEastAsia" w:hint="eastAsia"/>
                      <w:b/>
                      <w:sz w:val="18"/>
                      <w:szCs w:val="18"/>
                    </w:rPr>
                    <w:t xml:space="preserve"> </w:t>
                  </w:r>
                  <w:r w:rsidRPr="00E83F09">
                    <w:rPr>
                      <w:rFonts w:asciiTheme="majorEastAsia" w:eastAsiaTheme="majorEastAsia" w:hAnsiTheme="majorEastAsia" w:hint="eastAsia"/>
                      <w:b/>
                      <w:sz w:val="18"/>
                      <w:szCs w:val="18"/>
                    </w:rPr>
                    <w:t>職</w:t>
                  </w:r>
                  <w:r w:rsidR="006638D4" w:rsidRPr="00E83F09">
                    <w:rPr>
                      <w:rFonts w:asciiTheme="majorEastAsia" w:eastAsiaTheme="majorEastAsia" w:hAnsiTheme="majorEastAsia" w:hint="eastAsia"/>
                      <w:b/>
                      <w:sz w:val="18"/>
                      <w:szCs w:val="18"/>
                    </w:rPr>
                    <w:t xml:space="preserve"> </w:t>
                  </w:r>
                  <w:r w:rsidRPr="00E83F09">
                    <w:rPr>
                      <w:rFonts w:asciiTheme="majorEastAsia" w:eastAsiaTheme="majorEastAsia" w:hAnsiTheme="majorEastAsia" w:hint="eastAsia"/>
                      <w:b/>
                      <w:sz w:val="18"/>
                      <w:szCs w:val="18"/>
                    </w:rPr>
                    <w:t>金</w:t>
                  </w:r>
                </w:p>
              </w:tc>
              <w:tc>
                <w:tcPr>
                  <w:tcW w:w="6804" w:type="dxa"/>
                  <w:gridSpan w:val="5"/>
                  <w:tcBorders>
                    <w:right w:val="nil"/>
                  </w:tcBorders>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なし</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福利厚生</w:t>
                  </w:r>
                </w:p>
              </w:tc>
              <w:tc>
                <w:tcPr>
                  <w:tcW w:w="6804" w:type="dxa"/>
                  <w:gridSpan w:val="5"/>
                  <w:tcBorders>
                    <w:right w:val="nil"/>
                  </w:tcBorders>
                  <w:vAlign w:val="center"/>
                </w:tcPr>
                <w:p w:rsidR="00C70636" w:rsidRPr="00E83F09" w:rsidRDefault="00C70636" w:rsidP="00C70636">
                  <w:pPr>
                    <w:spacing w:line="240" w:lineRule="exact"/>
                    <w:jc w:val="center"/>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従来通り</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社会保険</w:t>
                  </w:r>
                </w:p>
              </w:tc>
              <w:tc>
                <w:tcPr>
                  <w:tcW w:w="6804" w:type="dxa"/>
                  <w:gridSpan w:val="5"/>
                  <w:tcBorders>
                    <w:right w:val="nil"/>
                  </w:tcBorders>
                </w:tcPr>
                <w:p w:rsidR="00C70636" w:rsidRPr="00E83F09" w:rsidRDefault="00C70636" w:rsidP="00C70636">
                  <w:pPr>
                    <w:spacing w:line="240" w:lineRule="exact"/>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法の考え方（一般的な社員の勤務日・時間との比較で3/4以上勤務する場合は加入）に沿って加入・非加入を決定する</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雇用保険</w:t>
                  </w:r>
                </w:p>
              </w:tc>
              <w:tc>
                <w:tcPr>
                  <w:tcW w:w="6804" w:type="dxa"/>
                  <w:gridSpan w:val="5"/>
                  <w:tcBorders>
                    <w:right w:val="nil"/>
                  </w:tcBorders>
                </w:tcPr>
                <w:p w:rsidR="00C70636" w:rsidRPr="00E83F09" w:rsidRDefault="00C70636" w:rsidP="00C70636">
                  <w:pPr>
                    <w:spacing w:line="240" w:lineRule="exact"/>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法の考え方(65歳以前から被保険者の場合は被保険者資格継続)に沿って決定する</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人事考課</w:t>
                  </w:r>
                </w:p>
              </w:tc>
              <w:tc>
                <w:tcPr>
                  <w:tcW w:w="6804" w:type="dxa"/>
                  <w:gridSpan w:val="5"/>
                  <w:tcBorders>
                    <w:right w:val="nil"/>
                  </w:tcBorders>
                </w:tcPr>
                <w:p w:rsidR="00C70636" w:rsidRPr="00E83F09" w:rsidRDefault="00C70636" w:rsidP="00C70636">
                  <w:pPr>
                    <w:spacing w:line="240" w:lineRule="exact"/>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別に定める行動基準による評価を行い、契約更新の際の基準とする</w:t>
                  </w:r>
                </w:p>
              </w:tc>
            </w:tr>
            <w:tr w:rsidR="00C70636" w:rsidRPr="00E83F09" w:rsidTr="00D66B86">
              <w:trPr>
                <w:trHeight w:val="397"/>
              </w:trPr>
              <w:tc>
                <w:tcPr>
                  <w:tcW w:w="1701" w:type="dxa"/>
                  <w:gridSpan w:val="2"/>
                  <w:shd w:val="clear" w:color="auto" w:fill="DAEEF3" w:themeFill="accent5" w:themeFillTint="33"/>
                  <w:vAlign w:val="center"/>
                </w:tcPr>
                <w:p w:rsidR="00C70636" w:rsidRPr="00E83F09" w:rsidRDefault="00C70636" w:rsidP="00C70636">
                  <w:pPr>
                    <w:spacing w:line="240" w:lineRule="exact"/>
                    <w:jc w:val="center"/>
                    <w:rPr>
                      <w:rFonts w:asciiTheme="majorEastAsia" w:eastAsiaTheme="majorEastAsia" w:hAnsiTheme="majorEastAsia"/>
                      <w:b/>
                      <w:sz w:val="18"/>
                      <w:szCs w:val="18"/>
                    </w:rPr>
                  </w:pPr>
                  <w:r w:rsidRPr="00E83F09">
                    <w:rPr>
                      <w:rFonts w:asciiTheme="majorEastAsia" w:eastAsiaTheme="majorEastAsia" w:hAnsiTheme="majorEastAsia" w:hint="eastAsia"/>
                      <w:b/>
                      <w:sz w:val="18"/>
                      <w:szCs w:val="18"/>
                    </w:rPr>
                    <w:t>そ</w:t>
                  </w:r>
                  <w:r w:rsidR="006638D4" w:rsidRPr="00E83F09">
                    <w:rPr>
                      <w:rFonts w:asciiTheme="majorEastAsia" w:eastAsiaTheme="majorEastAsia" w:hAnsiTheme="majorEastAsia" w:hint="eastAsia"/>
                      <w:b/>
                      <w:sz w:val="18"/>
                      <w:szCs w:val="18"/>
                    </w:rPr>
                    <w:t xml:space="preserve"> </w:t>
                  </w:r>
                  <w:r w:rsidRPr="00E83F09">
                    <w:rPr>
                      <w:rFonts w:asciiTheme="majorEastAsia" w:eastAsiaTheme="majorEastAsia" w:hAnsiTheme="majorEastAsia" w:hint="eastAsia"/>
                      <w:b/>
                      <w:sz w:val="18"/>
                      <w:szCs w:val="18"/>
                    </w:rPr>
                    <w:t>の</w:t>
                  </w:r>
                  <w:r w:rsidR="006638D4" w:rsidRPr="00E83F09">
                    <w:rPr>
                      <w:rFonts w:asciiTheme="majorEastAsia" w:eastAsiaTheme="majorEastAsia" w:hAnsiTheme="majorEastAsia" w:hint="eastAsia"/>
                      <w:b/>
                      <w:sz w:val="18"/>
                      <w:szCs w:val="18"/>
                    </w:rPr>
                    <w:t xml:space="preserve"> </w:t>
                  </w:r>
                  <w:r w:rsidRPr="00E83F09">
                    <w:rPr>
                      <w:rFonts w:asciiTheme="majorEastAsia" w:eastAsiaTheme="majorEastAsia" w:hAnsiTheme="majorEastAsia" w:hint="eastAsia"/>
                      <w:b/>
                      <w:sz w:val="18"/>
                      <w:szCs w:val="18"/>
                    </w:rPr>
                    <w:t>他</w:t>
                  </w:r>
                </w:p>
              </w:tc>
              <w:tc>
                <w:tcPr>
                  <w:tcW w:w="6804" w:type="dxa"/>
                  <w:gridSpan w:val="5"/>
                  <w:tcBorders>
                    <w:right w:val="nil"/>
                  </w:tcBorders>
                </w:tcPr>
                <w:p w:rsidR="00C70636" w:rsidRPr="00E83F09" w:rsidRDefault="00C70636" w:rsidP="00C70636">
                  <w:pPr>
                    <w:spacing w:line="240" w:lineRule="exact"/>
                    <w:rPr>
                      <w:rFonts w:asciiTheme="majorEastAsia" w:eastAsiaTheme="majorEastAsia" w:hAnsiTheme="majorEastAsia"/>
                      <w:sz w:val="18"/>
                      <w:szCs w:val="18"/>
                    </w:rPr>
                  </w:pPr>
                  <w:r w:rsidRPr="00E83F09">
                    <w:rPr>
                      <w:rFonts w:asciiTheme="majorEastAsia" w:eastAsiaTheme="majorEastAsia" w:hAnsiTheme="majorEastAsia" w:hint="eastAsia"/>
                      <w:sz w:val="18"/>
                      <w:szCs w:val="18"/>
                    </w:rPr>
                    <w:t>会社からの要請があり本人も希望する場合は、70歳を超えても継続雇用する場合あり</w:t>
                  </w:r>
                </w:p>
              </w:tc>
            </w:tr>
          </w:tbl>
          <w:p w:rsidR="006F6409" w:rsidRPr="00E83F09" w:rsidRDefault="006F6409" w:rsidP="00C70636">
            <w:pPr>
              <w:spacing w:after="60" w:line="240" w:lineRule="exact"/>
              <w:rPr>
                <w:rFonts w:asciiTheme="majorEastAsia" w:eastAsiaTheme="majorEastAsia" w:hAnsiTheme="majorEastAsia"/>
                <w:sz w:val="18"/>
                <w:szCs w:val="18"/>
              </w:rPr>
            </w:pPr>
          </w:p>
          <w:p w:rsidR="006F6409" w:rsidRPr="009B37E0" w:rsidRDefault="006F6409" w:rsidP="00C70636">
            <w:pPr>
              <w:spacing w:after="60" w:line="240" w:lineRule="exact"/>
              <w:rPr>
                <w:rFonts w:ascii="ＭＳ Ｐゴシック" w:eastAsia="ＭＳ Ｐゴシック" w:hAnsi="ＭＳ Ｐゴシック"/>
                <w:sz w:val="18"/>
                <w:szCs w:val="18"/>
              </w:rPr>
            </w:pPr>
          </w:p>
        </w:tc>
      </w:tr>
    </w:tbl>
    <w:p w:rsidR="00AF5E53" w:rsidRDefault="00AF5E53" w:rsidP="00AF5E53">
      <w:pPr>
        <w:widowControl/>
        <w:jc w:val="left"/>
        <w:rPr>
          <w:rFonts w:asciiTheme="majorEastAsia" w:eastAsiaTheme="majorEastAsia" w:hAnsiTheme="majorEastAsia"/>
          <w:b/>
          <w:szCs w:val="21"/>
        </w:rPr>
      </w:pPr>
    </w:p>
    <w:p w:rsidR="00AF5E53" w:rsidRDefault="00AF5E53" w:rsidP="00AF5E53">
      <w:pPr>
        <w:widowControl/>
        <w:jc w:val="left"/>
        <w:rPr>
          <w:rFonts w:asciiTheme="majorEastAsia" w:eastAsiaTheme="majorEastAsia" w:hAnsiTheme="majorEastAsia"/>
          <w:b/>
          <w:szCs w:val="21"/>
        </w:rPr>
      </w:pPr>
    </w:p>
    <w:p w:rsidR="00AF5E53" w:rsidRPr="00BE26B5" w:rsidRDefault="00BE26B5" w:rsidP="00AF5E53">
      <w:pPr>
        <w:widowControl/>
        <w:jc w:val="left"/>
        <w:rPr>
          <w:rFonts w:asciiTheme="majorEastAsia" w:eastAsiaTheme="majorEastAsia" w:hAnsiTheme="majorEastAsia"/>
          <w:b/>
          <w:szCs w:val="21"/>
        </w:rPr>
      </w:pPr>
      <w:r>
        <w:rPr>
          <w:rFonts w:asciiTheme="majorEastAsia" w:eastAsiaTheme="majorEastAsia" w:hAnsiTheme="majorEastAsia" w:hint="eastAsia"/>
          <w:b/>
          <w:szCs w:val="21"/>
        </w:rPr>
        <w:t xml:space="preserve">　　　　　　　　　　　　　　　　　　　</w:t>
      </w:r>
      <w:r>
        <w:rPr>
          <w:rFonts w:asciiTheme="majorEastAsia" w:eastAsiaTheme="majorEastAsia" w:hAnsiTheme="majorEastAsia"/>
          <w:b/>
          <w:noProof/>
          <w:szCs w:val="21"/>
        </w:rPr>
        <w:drawing>
          <wp:inline distT="0" distB="0" distL="0" distR="0">
            <wp:extent cx="2392218" cy="1828800"/>
            <wp:effectExtent l="0" t="0" r="0" b="0"/>
            <wp:docPr id="22" name="図 21" descr="kaigo_syokujikai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go_syokujikaijo.png"/>
                    <pic:cNvPicPr/>
                  </pic:nvPicPr>
                  <pic:blipFill>
                    <a:blip r:embed="rId22" cstate="print"/>
                    <a:stretch>
                      <a:fillRect/>
                    </a:stretch>
                  </pic:blipFill>
                  <pic:spPr>
                    <a:xfrm>
                      <a:off x="0" y="0"/>
                      <a:ext cx="2395702" cy="1831464"/>
                    </a:xfrm>
                    <a:prstGeom prst="rect">
                      <a:avLst/>
                    </a:prstGeom>
                  </pic:spPr>
                </pic:pic>
              </a:graphicData>
            </a:graphic>
          </wp:inline>
        </w:drawing>
      </w:r>
    </w:p>
    <w:p w:rsidR="00AF5E53" w:rsidRDefault="00AF5E53" w:rsidP="00AF5E53">
      <w:pPr>
        <w:widowControl/>
        <w:jc w:val="left"/>
        <w:rPr>
          <w:rFonts w:asciiTheme="majorEastAsia" w:eastAsiaTheme="majorEastAsia" w:hAnsiTheme="majorEastAsia"/>
          <w:b/>
          <w:szCs w:val="21"/>
        </w:rPr>
      </w:pPr>
    </w:p>
    <w:p w:rsidR="00AF5E53" w:rsidRDefault="00AF5E53" w:rsidP="00AF5E53">
      <w:pPr>
        <w:widowControl/>
        <w:jc w:val="left"/>
        <w:rPr>
          <w:rFonts w:asciiTheme="majorEastAsia" w:eastAsiaTheme="majorEastAsia" w:hAnsiTheme="majorEastAsia"/>
          <w:b/>
          <w:szCs w:val="21"/>
        </w:rPr>
      </w:pPr>
    </w:p>
    <w:p w:rsidR="00F5665A" w:rsidRDefault="00F5665A" w:rsidP="00AF5E53">
      <w:pPr>
        <w:widowControl/>
        <w:jc w:val="left"/>
        <w:rPr>
          <w:rFonts w:asciiTheme="majorEastAsia" w:eastAsiaTheme="majorEastAsia" w:hAnsiTheme="majorEastAsia"/>
          <w:b/>
          <w:szCs w:val="21"/>
        </w:rPr>
      </w:pPr>
    </w:p>
    <w:p w:rsidR="00B62C83" w:rsidRPr="00AF5E53" w:rsidRDefault="00274330" w:rsidP="00AF5E53">
      <w:pPr>
        <w:widowControl/>
        <w:jc w:val="left"/>
        <w:rPr>
          <w:rFonts w:asciiTheme="majorEastAsia" w:eastAsiaTheme="majorEastAsia" w:hAnsiTheme="majorEastAsia"/>
          <w:b/>
          <w:szCs w:val="21"/>
        </w:rPr>
      </w:pPr>
      <w:r>
        <w:rPr>
          <w:rFonts w:asciiTheme="majorEastAsia" w:eastAsiaTheme="majorEastAsia" w:hAnsiTheme="majorEastAsia" w:hint="eastAsia"/>
          <w:b/>
          <w:szCs w:val="21"/>
        </w:rPr>
        <w:lastRenderedPageBreak/>
        <w:t xml:space="preserve">(5) </w:t>
      </w:r>
      <w:r w:rsidR="002E3659" w:rsidRPr="00CF13DC">
        <w:rPr>
          <w:rFonts w:asciiTheme="majorEastAsia" w:eastAsiaTheme="majorEastAsia" w:hAnsiTheme="majorEastAsia" w:hint="eastAsia"/>
          <w:b/>
          <w:szCs w:val="21"/>
        </w:rPr>
        <w:t>人事考課</w:t>
      </w:r>
      <w:r w:rsidR="00490DAF" w:rsidRPr="00CF13DC">
        <w:rPr>
          <w:rFonts w:asciiTheme="majorEastAsia" w:eastAsiaTheme="majorEastAsia" w:hAnsiTheme="majorEastAsia" w:cs="ＭＳ 明朝" w:hint="eastAsia"/>
          <w:b/>
          <w:kern w:val="0"/>
          <w:szCs w:val="21"/>
        </w:rPr>
        <w:t>及び能力</w:t>
      </w:r>
      <w:r w:rsidR="002E3659" w:rsidRPr="00CF13DC">
        <w:rPr>
          <w:rFonts w:asciiTheme="majorEastAsia" w:eastAsiaTheme="majorEastAsia" w:hAnsiTheme="majorEastAsia" w:cs="ＭＳ 明朝" w:hint="eastAsia"/>
          <w:b/>
          <w:kern w:val="0"/>
          <w:szCs w:val="21"/>
        </w:rPr>
        <w:t>開発</w:t>
      </w:r>
    </w:p>
    <w:p w:rsidR="0062770F" w:rsidRPr="009B37E0" w:rsidRDefault="0062770F" w:rsidP="009B37E0">
      <w:pPr>
        <w:spacing w:before="60" w:line="320" w:lineRule="exact"/>
        <w:ind w:leftChars="200" w:left="420" w:firstLineChars="100" w:firstLine="210"/>
        <w:rPr>
          <w:rFonts w:asciiTheme="majorEastAsia" w:eastAsiaTheme="majorEastAsia" w:hAnsiTheme="majorEastAsia" w:cs="HG教科書体"/>
          <w:kern w:val="0"/>
          <w:szCs w:val="21"/>
        </w:rPr>
      </w:pPr>
      <w:r w:rsidRPr="009B37E0">
        <w:rPr>
          <w:rFonts w:asciiTheme="majorEastAsia" w:eastAsiaTheme="majorEastAsia" w:hAnsiTheme="majorEastAsia" w:hint="eastAsia"/>
          <w:szCs w:val="21"/>
        </w:rPr>
        <w:t>人事考課(能力評価など)</w:t>
      </w:r>
      <w:r w:rsidRPr="009B37E0">
        <w:rPr>
          <w:rFonts w:asciiTheme="majorEastAsia" w:eastAsiaTheme="majorEastAsia" w:hAnsiTheme="majorEastAsia" w:cs="ＭＳ 明朝" w:hint="eastAsia"/>
          <w:kern w:val="0"/>
          <w:szCs w:val="21"/>
        </w:rPr>
        <w:t>及び能力開発</w:t>
      </w:r>
      <w:r w:rsidRPr="009B37E0">
        <w:rPr>
          <w:rFonts w:asciiTheme="majorEastAsia" w:eastAsiaTheme="majorEastAsia" w:hAnsiTheme="majorEastAsia" w:hint="eastAsia"/>
          <w:szCs w:val="21"/>
        </w:rPr>
        <w:t>の方法を</w:t>
      </w:r>
      <w:r w:rsidRPr="009B37E0">
        <w:rPr>
          <w:rFonts w:asciiTheme="majorEastAsia" w:eastAsiaTheme="majorEastAsia" w:hAnsiTheme="majorEastAsia" w:cs="HG教科書体" w:hint="eastAsia"/>
          <w:kern w:val="0"/>
          <w:szCs w:val="21"/>
        </w:rPr>
        <w:t>検討します。</w:t>
      </w:r>
    </w:p>
    <w:p w:rsidR="00490DAF" w:rsidRDefault="002F2D69" w:rsidP="00815C05">
      <w:pPr>
        <w:spacing w:beforeLines="50" w:afterLines="50" w:line="320" w:lineRule="exact"/>
        <w:ind w:firstLineChars="200" w:firstLine="422"/>
        <w:rPr>
          <w:rFonts w:asciiTheme="majorEastAsia" w:eastAsiaTheme="majorEastAsia" w:hAnsiTheme="majorEastAsia"/>
          <w:b/>
          <w:szCs w:val="21"/>
        </w:rPr>
      </w:pPr>
      <w:r>
        <w:rPr>
          <w:rFonts w:asciiTheme="majorEastAsia" w:eastAsiaTheme="majorEastAsia" w:hAnsiTheme="majorEastAsia" w:hint="eastAsia"/>
          <w:b/>
          <w:szCs w:val="21"/>
        </w:rPr>
        <w:t xml:space="preserve">① </w:t>
      </w:r>
      <w:r w:rsidR="00196D44">
        <w:rPr>
          <w:rFonts w:asciiTheme="majorEastAsia" w:eastAsiaTheme="majorEastAsia" w:hAnsiTheme="majorEastAsia" w:hint="eastAsia"/>
          <w:b/>
          <w:szCs w:val="21"/>
        </w:rPr>
        <w:t>65歳以上の</w:t>
      </w:r>
      <w:r w:rsidR="002E3659" w:rsidRPr="002E3659">
        <w:rPr>
          <w:rFonts w:asciiTheme="majorEastAsia" w:eastAsiaTheme="majorEastAsia" w:hAnsiTheme="majorEastAsia" w:hint="eastAsia"/>
          <w:b/>
          <w:szCs w:val="21"/>
        </w:rPr>
        <w:t>継続雇用</w:t>
      </w:r>
      <w:r w:rsidR="00F47698" w:rsidRPr="002E3659">
        <w:rPr>
          <w:rFonts w:asciiTheme="majorEastAsia" w:eastAsiaTheme="majorEastAsia" w:hAnsiTheme="majorEastAsia" w:hint="eastAsia"/>
          <w:b/>
          <w:szCs w:val="21"/>
        </w:rPr>
        <w:t>対象者に対する</w:t>
      </w:r>
      <w:r w:rsidR="002E074E">
        <w:rPr>
          <w:rFonts w:asciiTheme="majorEastAsia" w:eastAsiaTheme="majorEastAsia" w:hAnsiTheme="majorEastAsia" w:hint="eastAsia"/>
          <w:b/>
          <w:szCs w:val="21"/>
        </w:rPr>
        <w:t>人事</w:t>
      </w:r>
      <w:r w:rsidR="00F47698" w:rsidRPr="002E3659">
        <w:rPr>
          <w:rFonts w:asciiTheme="majorEastAsia" w:eastAsiaTheme="majorEastAsia" w:hAnsiTheme="majorEastAsia" w:hint="eastAsia"/>
          <w:b/>
          <w:szCs w:val="21"/>
        </w:rPr>
        <w:t>評価表</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72"/>
      </w:tblGrid>
      <w:tr w:rsidR="00490DAF" w:rsidTr="004C119D">
        <w:trPr>
          <w:trHeight w:val="6576"/>
        </w:trPr>
        <w:tc>
          <w:tcPr>
            <w:tcW w:w="9072" w:type="dxa"/>
          </w:tcPr>
          <w:p w:rsidR="00133ECF" w:rsidRPr="00E83F09" w:rsidRDefault="00133ECF" w:rsidP="00233684">
            <w:pPr>
              <w:spacing w:before="120" w:after="120" w:line="320" w:lineRule="exact"/>
              <w:ind w:left="1" w:rightChars="15" w:right="31"/>
              <w:jc w:val="center"/>
              <w:rPr>
                <w:rFonts w:ascii="ＭＳ Ｐゴシック" w:eastAsia="ＭＳ Ｐゴシック" w:hAnsi="ＭＳ Ｐゴシック" w:cs="HG教科書体"/>
                <w:b/>
                <w:kern w:val="0"/>
                <w:sz w:val="20"/>
                <w:szCs w:val="20"/>
                <w:u w:val="single"/>
              </w:rPr>
            </w:pPr>
            <w:r w:rsidRPr="00E83F09">
              <w:rPr>
                <w:rFonts w:ascii="ＭＳ Ｐゴシック" w:eastAsia="ＭＳ Ｐゴシック" w:hAnsi="ＭＳ Ｐゴシック" w:cs="HG教科書体" w:hint="eastAsia"/>
                <w:b/>
                <w:kern w:val="0"/>
                <w:sz w:val="20"/>
                <w:szCs w:val="20"/>
                <w:u w:val="single"/>
              </w:rPr>
              <w:t>【人事評価表の例】</w:t>
            </w:r>
          </w:p>
          <w:p w:rsidR="00072795" w:rsidRPr="004C119D" w:rsidRDefault="00B037F9" w:rsidP="00D1204B">
            <w:pPr>
              <w:ind w:leftChars="50" w:left="105" w:rightChars="269" w:right="565"/>
              <w:jc w:val="left"/>
              <w:rPr>
                <w:rFonts w:ascii="ＭＳ Ｐゴシック" w:eastAsia="ＭＳ Ｐゴシック" w:hAnsi="ＭＳ Ｐゴシック"/>
                <w:sz w:val="16"/>
                <w:szCs w:val="16"/>
                <w:u w:val="single"/>
              </w:rPr>
            </w:pPr>
            <w:r w:rsidRPr="00B037F9">
              <w:rPr>
                <w:rFonts w:ascii="ＭＳ Ｐゴシック" w:eastAsia="ＭＳ Ｐゴシック" w:hAnsi="ＭＳ Ｐゴシック"/>
                <w:noProof/>
                <w:sz w:val="16"/>
                <w:szCs w:val="16"/>
              </w:rPr>
              <w:pict>
                <v:shape id="Text Box 2" o:spid="_x0000_s1039" type="#_x0000_t202" style="position:absolute;left:0;text-align:left;margin-left:301.35pt;margin-top:.05pt;width:142.85pt;height:17.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" filled="f" stroked="f">
                  <v:textbox inset="5.85pt,.7pt,5.85pt,.7pt">
                    <w:txbxContent>
                      <w:p w:rsidR="008361B1" w:rsidRPr="003951D5" w:rsidRDefault="008361B1" w:rsidP="00167157">
                        <w:pPr>
                          <w:jc w:val="right"/>
                          <w:rPr>
                            <w:rFonts w:ascii="ＭＳ Ｐゴシック" w:eastAsia="ＭＳ Ｐゴシック" w:hAnsi="ＭＳ Ｐゴシック"/>
                            <w:sz w:val="16"/>
                            <w:szCs w:val="16"/>
                          </w:rPr>
                        </w:pPr>
                        <w:r w:rsidRPr="003951D5">
                          <w:rPr>
                            <w:rFonts w:ascii="ＭＳ Ｐゴシック" w:eastAsia="ＭＳ Ｐゴシック" w:hAnsi="ＭＳ Ｐゴシック" w:hint="eastAsia"/>
                            <w:sz w:val="16"/>
                            <w:szCs w:val="16"/>
                          </w:rPr>
                          <w:t>日付：　　　年　　　月　　　日</w:t>
                        </w:r>
                      </w:p>
                    </w:txbxContent>
                  </v:textbox>
                </v:shape>
              </w:pict>
            </w:r>
            <w:r w:rsidR="00072795" w:rsidRPr="004C119D">
              <w:rPr>
                <w:rFonts w:ascii="ＭＳ Ｐゴシック" w:eastAsia="ＭＳ Ｐゴシック" w:hAnsi="ＭＳ Ｐゴシック" w:hint="eastAsia"/>
                <w:sz w:val="16"/>
                <w:szCs w:val="16"/>
                <w:u w:val="single"/>
              </w:rPr>
              <w:t xml:space="preserve">　　　　　　　　　年　　　期　人事評価表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
              <w:gridCol w:w="5945"/>
              <w:gridCol w:w="1124"/>
              <w:gridCol w:w="1146"/>
            </w:tblGrid>
            <w:tr w:rsidR="004E7788" w:rsidRPr="004C119D" w:rsidTr="004E7788">
              <w:trPr>
                <w:cantSplit/>
                <w:trHeight w:val="227"/>
                <w:jc w:val="center"/>
              </w:trPr>
              <w:tc>
                <w:tcPr>
                  <w:tcW w:w="511" w:type="dxa"/>
                  <w:shd w:val="clear" w:color="auto" w:fill="auto"/>
                  <w:vAlign w:val="center"/>
                </w:tcPr>
                <w:p w:rsidR="004E7788" w:rsidRPr="004C119D" w:rsidRDefault="004E7788" w:rsidP="00AC012D">
                  <w:pPr>
                    <w:spacing w:line="160" w:lineRule="exact"/>
                    <w:ind w:leftChars="-67" w:left="-141" w:rightChars="-51" w:right="-107"/>
                    <w:jc w:val="center"/>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区分</w:t>
                  </w: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行動基準</w:t>
                  </w:r>
                </w:p>
              </w:tc>
              <w:tc>
                <w:tcPr>
                  <w:tcW w:w="1124" w:type="dxa"/>
                </w:tcPr>
                <w:p w:rsidR="004E7788" w:rsidRPr="00E44D7E" w:rsidRDefault="004E7788" w:rsidP="004E7788">
                  <w:pPr>
                    <w:spacing w:line="160" w:lineRule="exact"/>
                    <w:rPr>
                      <w:rFonts w:ascii="ＭＳ Ｐゴシック" w:eastAsia="ＭＳ Ｐゴシック" w:hAnsi="ＭＳ Ｐゴシック"/>
                      <w:sz w:val="14"/>
                      <w:szCs w:val="14"/>
                    </w:rPr>
                  </w:pPr>
                  <w:r w:rsidRPr="00E44D7E">
                    <w:rPr>
                      <w:rFonts w:ascii="ＭＳ Ｐゴシック" w:eastAsia="ＭＳ Ｐゴシック" w:hAnsi="ＭＳ Ｐゴシック" w:hint="eastAsia"/>
                      <w:sz w:val="14"/>
                      <w:szCs w:val="14"/>
                    </w:rPr>
                    <w:t>自己評価</w:t>
                  </w:r>
                </w:p>
              </w:tc>
              <w:tc>
                <w:tcPr>
                  <w:tcW w:w="1146" w:type="dxa"/>
                  <w:shd w:val="clear" w:color="auto" w:fill="auto"/>
                  <w:vAlign w:val="center"/>
                </w:tcPr>
                <w:p w:rsidR="004E7788" w:rsidRPr="00E44D7E" w:rsidRDefault="004E7788" w:rsidP="00AC012D">
                  <w:pPr>
                    <w:spacing w:line="160" w:lineRule="exact"/>
                    <w:rPr>
                      <w:rFonts w:ascii="ＭＳ Ｐゴシック" w:eastAsia="ＭＳ Ｐゴシック" w:hAnsi="ＭＳ Ｐゴシック"/>
                      <w:sz w:val="16"/>
                      <w:szCs w:val="16"/>
                    </w:rPr>
                  </w:pPr>
                  <w:r w:rsidRPr="00E44D7E">
                    <w:rPr>
                      <w:rFonts w:ascii="ＭＳ Ｐゴシック" w:eastAsia="ＭＳ Ｐゴシック" w:hAnsi="ＭＳ Ｐゴシック" w:hint="eastAsia"/>
                      <w:sz w:val="16"/>
                      <w:szCs w:val="16"/>
                    </w:rPr>
                    <w:t>上司評価</w:t>
                  </w:r>
                </w:p>
              </w:tc>
            </w:tr>
            <w:tr w:rsidR="004E7788" w:rsidRPr="004C119D" w:rsidTr="004E7788">
              <w:trPr>
                <w:cantSplit/>
                <w:trHeight w:val="227"/>
                <w:jc w:val="center"/>
              </w:trPr>
              <w:tc>
                <w:tcPr>
                  <w:tcW w:w="511" w:type="dxa"/>
                  <w:vMerge w:val="restart"/>
                  <w:shd w:val="clear" w:color="auto" w:fill="auto"/>
                  <w:textDirection w:val="tbRlV"/>
                  <w:vAlign w:val="center"/>
                </w:tcPr>
                <w:p w:rsidR="004E7788" w:rsidRPr="004C119D" w:rsidRDefault="004E7788" w:rsidP="00AC012D">
                  <w:pPr>
                    <w:spacing w:line="160" w:lineRule="exact"/>
                    <w:ind w:left="113" w:right="113"/>
                    <w:jc w:val="center"/>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対課題対応</w:t>
                  </w: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ルールを守っている</w:t>
                  </w:r>
                </w:p>
              </w:tc>
              <w:tc>
                <w:tcPr>
                  <w:tcW w:w="1124" w:type="dxa"/>
                </w:tcPr>
                <w:p w:rsidR="004E7788" w:rsidRPr="00E44D7E"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E44D7E"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textDirection w:val="tbRlV"/>
                  <w:vAlign w:val="center"/>
                </w:tcPr>
                <w:p w:rsidR="004E7788" w:rsidRPr="004C119D" w:rsidRDefault="004E7788" w:rsidP="00AC012D">
                  <w:pPr>
                    <w:spacing w:line="160" w:lineRule="exact"/>
                    <w:ind w:left="113" w:right="113"/>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時間を厳守している</w:t>
                  </w:r>
                </w:p>
              </w:tc>
              <w:tc>
                <w:tcPr>
                  <w:tcW w:w="1124" w:type="dxa"/>
                </w:tcPr>
                <w:p w:rsidR="004E7788" w:rsidRPr="00E44D7E"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E44D7E"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textDirection w:val="tbRlV"/>
                  <w:vAlign w:val="center"/>
                </w:tcPr>
                <w:p w:rsidR="004E7788" w:rsidRPr="004C119D" w:rsidRDefault="004E7788" w:rsidP="00AC012D">
                  <w:pPr>
                    <w:spacing w:line="160" w:lineRule="exact"/>
                    <w:ind w:left="113" w:right="113"/>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真面目に仕事に取り組んでいる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textDirection w:val="tbRlV"/>
                  <w:vAlign w:val="center"/>
                </w:tcPr>
                <w:p w:rsidR="004E7788" w:rsidRPr="004C119D" w:rsidRDefault="004E7788" w:rsidP="00AC012D">
                  <w:pPr>
                    <w:spacing w:line="160" w:lineRule="exact"/>
                    <w:ind w:left="113" w:right="113"/>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判断力を発揮している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textDirection w:val="tbRlV"/>
                  <w:vAlign w:val="center"/>
                </w:tcPr>
                <w:p w:rsidR="004E7788" w:rsidRPr="004C119D" w:rsidRDefault="004E7788" w:rsidP="00AC012D">
                  <w:pPr>
                    <w:spacing w:line="160" w:lineRule="exact"/>
                    <w:ind w:left="113" w:right="113"/>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臨機応変の対応を行っている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textDirection w:val="tbRlV"/>
                  <w:vAlign w:val="center"/>
                </w:tcPr>
                <w:p w:rsidR="004E7788" w:rsidRPr="004C119D" w:rsidRDefault="004E7788" w:rsidP="00AC012D">
                  <w:pPr>
                    <w:spacing w:line="160" w:lineRule="exact"/>
                    <w:ind w:left="113" w:right="113"/>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責任感をもって仕事をしている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val="restart"/>
                  <w:shd w:val="clear" w:color="auto" w:fill="auto"/>
                  <w:textDirection w:val="tbRlV"/>
                  <w:vAlign w:val="center"/>
                </w:tcPr>
                <w:p w:rsidR="004E7788" w:rsidRPr="004C119D" w:rsidRDefault="004E7788" w:rsidP="00AC012D">
                  <w:pPr>
                    <w:spacing w:line="160" w:lineRule="exact"/>
                    <w:ind w:left="113" w:right="113"/>
                    <w:jc w:val="center"/>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対人対応</w:t>
                  </w: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チームワークを取っている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textDirection w:val="tbRlV"/>
                  <w:vAlign w:val="center"/>
                </w:tcPr>
                <w:p w:rsidR="004E7788" w:rsidRPr="004C119D" w:rsidRDefault="004E7788" w:rsidP="00AC012D">
                  <w:pPr>
                    <w:spacing w:line="160" w:lineRule="exact"/>
                    <w:ind w:left="113" w:right="113"/>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協調性がある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textDirection w:val="tbRlV"/>
                  <w:vAlign w:val="center"/>
                </w:tcPr>
                <w:p w:rsidR="004E7788" w:rsidRPr="004C119D" w:rsidRDefault="004E7788" w:rsidP="00AC012D">
                  <w:pPr>
                    <w:spacing w:line="160" w:lineRule="exact"/>
                    <w:ind w:left="113" w:right="113"/>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DD14F5"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報連相などのコミュニケーションを頻繁に行っている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textDirection w:val="tbRlV"/>
                  <w:vAlign w:val="center"/>
                </w:tcPr>
                <w:p w:rsidR="004E7788" w:rsidRPr="004C119D" w:rsidRDefault="004E7788" w:rsidP="00AC012D">
                  <w:pPr>
                    <w:spacing w:line="160" w:lineRule="exact"/>
                    <w:ind w:left="113" w:right="113"/>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DD14F5" w:rsidP="00AC012D">
                  <w:pPr>
                    <w:spacing w:line="16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利用者及び利用者の家族と良好なコミュニケーションがとれる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textDirection w:val="tbRlV"/>
                  <w:vAlign w:val="center"/>
                </w:tcPr>
                <w:p w:rsidR="004E7788" w:rsidRPr="004C119D" w:rsidRDefault="004E7788" w:rsidP="00AC012D">
                  <w:pPr>
                    <w:spacing w:line="160" w:lineRule="exact"/>
                    <w:ind w:left="113" w:right="113"/>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ビジネスマナー（挨拶、言葉使い等）を身に付けて実践している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textDirection w:val="tbRlV"/>
                  <w:vAlign w:val="center"/>
                </w:tcPr>
                <w:p w:rsidR="004E7788" w:rsidRPr="004C119D" w:rsidRDefault="004E7788" w:rsidP="00AC012D">
                  <w:pPr>
                    <w:spacing w:line="160" w:lineRule="exact"/>
                    <w:ind w:left="113" w:right="113"/>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DD14F5" w:rsidP="00AC012D">
                  <w:pPr>
                    <w:spacing w:line="16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他者の</w:t>
                  </w:r>
                  <w:r w:rsidR="004E7788" w:rsidRPr="004C119D">
                    <w:rPr>
                      <w:rFonts w:ascii="ＭＳ Ｐゴシック" w:eastAsia="ＭＳ Ｐゴシック" w:hAnsi="ＭＳ Ｐゴシック" w:hint="eastAsia"/>
                      <w:sz w:val="16"/>
                      <w:szCs w:val="16"/>
                    </w:rPr>
                    <w:t>行動をきちんと指摘している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val="restart"/>
                  <w:shd w:val="clear" w:color="auto" w:fill="auto"/>
                  <w:textDirection w:val="tbRlV"/>
                  <w:vAlign w:val="center"/>
                </w:tcPr>
                <w:p w:rsidR="004E7788" w:rsidRPr="004C119D" w:rsidRDefault="004E7788" w:rsidP="00AC012D">
                  <w:pPr>
                    <w:spacing w:line="160" w:lineRule="exact"/>
                    <w:ind w:left="113" w:right="113"/>
                    <w:jc w:val="center"/>
                    <w:rPr>
                      <w:rFonts w:ascii="ＭＳ Ｐゴシック" w:eastAsia="ＭＳ Ｐゴシック" w:hAnsi="ＭＳ Ｐゴシック"/>
                      <w:spacing w:val="-20"/>
                      <w:sz w:val="16"/>
                      <w:szCs w:val="16"/>
                    </w:rPr>
                  </w:pPr>
                  <w:r w:rsidRPr="004C119D">
                    <w:rPr>
                      <w:rFonts w:ascii="ＭＳ Ｐゴシック" w:eastAsia="ＭＳ Ｐゴシック" w:hAnsi="ＭＳ Ｐゴシック" w:hint="eastAsia"/>
                      <w:spacing w:val="-20"/>
                      <w:sz w:val="16"/>
                      <w:szCs w:val="16"/>
                    </w:rPr>
                    <w:t>その他</w:t>
                  </w: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健康であり、体力がある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動作が敏捷である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27"/>
                <w:jc w:val="center"/>
              </w:trPr>
              <w:tc>
                <w:tcPr>
                  <w:tcW w:w="511" w:type="dxa"/>
                  <w:vMerge/>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c>
                <w:tcPr>
                  <w:tcW w:w="5945"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身体的にも考え方にしても柔軟性がある</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r w:rsidR="004E7788" w:rsidRPr="004C119D" w:rsidTr="004E7788">
              <w:trPr>
                <w:cantSplit/>
                <w:trHeight w:val="249"/>
                <w:jc w:val="center"/>
              </w:trPr>
              <w:tc>
                <w:tcPr>
                  <w:tcW w:w="6456" w:type="dxa"/>
                  <w:gridSpan w:val="2"/>
                  <w:shd w:val="clear" w:color="auto" w:fill="auto"/>
                  <w:vAlign w:val="center"/>
                </w:tcPr>
                <w:p w:rsidR="004E7788" w:rsidRPr="004C119D" w:rsidRDefault="004E7788" w:rsidP="00D1204B">
                  <w:pPr>
                    <w:spacing w:line="160" w:lineRule="exact"/>
                    <w:ind w:leftChars="-10" w:left="-21"/>
                    <w:jc w:val="center"/>
                    <w:rPr>
                      <w:rFonts w:ascii="ＭＳ Ｐゴシック" w:eastAsia="ＭＳ Ｐゴシック" w:hAnsi="ＭＳ Ｐゴシック"/>
                      <w:sz w:val="16"/>
                      <w:szCs w:val="16"/>
                    </w:rPr>
                  </w:pPr>
                  <w:r w:rsidRPr="004C119D">
                    <w:rPr>
                      <w:rFonts w:ascii="ＭＳ Ｐゴシック" w:eastAsia="ＭＳ Ｐゴシック" w:hAnsi="ＭＳ Ｐゴシック" w:hint="eastAsia"/>
                      <w:sz w:val="16"/>
                      <w:szCs w:val="16"/>
                    </w:rPr>
                    <w:t>合計点</w:t>
                  </w:r>
                </w:p>
              </w:tc>
              <w:tc>
                <w:tcPr>
                  <w:tcW w:w="1124" w:type="dxa"/>
                </w:tcPr>
                <w:p w:rsidR="004E7788" w:rsidRPr="004C119D" w:rsidRDefault="004E7788" w:rsidP="00AC012D">
                  <w:pPr>
                    <w:spacing w:line="160" w:lineRule="exact"/>
                    <w:rPr>
                      <w:rFonts w:ascii="ＭＳ Ｐゴシック" w:eastAsia="ＭＳ Ｐゴシック" w:hAnsi="ＭＳ Ｐゴシック"/>
                      <w:sz w:val="16"/>
                      <w:szCs w:val="16"/>
                    </w:rPr>
                  </w:pPr>
                </w:p>
              </w:tc>
              <w:tc>
                <w:tcPr>
                  <w:tcW w:w="1146" w:type="dxa"/>
                  <w:shd w:val="clear" w:color="auto" w:fill="auto"/>
                  <w:vAlign w:val="center"/>
                </w:tcPr>
                <w:p w:rsidR="004E7788" w:rsidRPr="004C119D" w:rsidRDefault="004E7788" w:rsidP="00AC012D">
                  <w:pPr>
                    <w:spacing w:line="160" w:lineRule="exact"/>
                    <w:rPr>
                      <w:rFonts w:ascii="ＭＳ Ｐゴシック" w:eastAsia="ＭＳ Ｐゴシック" w:hAnsi="ＭＳ Ｐゴシック"/>
                      <w:sz w:val="16"/>
                      <w:szCs w:val="16"/>
                    </w:rPr>
                  </w:pPr>
                </w:p>
              </w:tc>
            </w:tr>
          </w:tbl>
          <w:p w:rsidR="00F876F6" w:rsidRDefault="00F876F6" w:rsidP="00072795">
            <w:pPr>
              <w:jc w:val="right"/>
              <w:rPr>
                <w:rFonts w:asciiTheme="majorEastAsia" w:eastAsiaTheme="majorEastAsia" w:hAnsiTheme="majorEastAsia"/>
                <w:b/>
                <w:color w:val="000000"/>
                <w:sz w:val="18"/>
                <w:szCs w:val="18"/>
                <w:u w:val="single"/>
              </w:rPr>
            </w:pPr>
          </w:p>
          <w:p w:rsidR="00167157" w:rsidRDefault="00167157" w:rsidP="00072795">
            <w:pPr>
              <w:jc w:val="right"/>
              <w:rPr>
                <w:rFonts w:asciiTheme="majorEastAsia" w:eastAsiaTheme="majorEastAsia" w:hAnsiTheme="majorEastAsia"/>
                <w:b/>
                <w:color w:val="000000"/>
                <w:sz w:val="18"/>
                <w:szCs w:val="18"/>
                <w:u w:val="single"/>
              </w:rPr>
            </w:pPr>
          </w:p>
          <w:p w:rsidR="00167157" w:rsidRDefault="00167157" w:rsidP="00072795">
            <w:pPr>
              <w:jc w:val="right"/>
              <w:rPr>
                <w:rFonts w:asciiTheme="majorEastAsia" w:eastAsiaTheme="majorEastAsia" w:hAnsiTheme="majorEastAsia"/>
                <w:b/>
                <w:color w:val="000000"/>
                <w:sz w:val="18"/>
                <w:szCs w:val="18"/>
                <w:u w:val="single"/>
              </w:rPr>
            </w:pPr>
          </w:p>
          <w:p w:rsidR="00167157" w:rsidRDefault="00B037F9" w:rsidP="00072795">
            <w:pPr>
              <w:jc w:val="right"/>
              <w:rPr>
                <w:rFonts w:asciiTheme="majorEastAsia" w:eastAsiaTheme="majorEastAsia" w:hAnsiTheme="majorEastAsia"/>
                <w:b/>
                <w:color w:val="000000"/>
                <w:sz w:val="18"/>
                <w:szCs w:val="18"/>
                <w:u w:val="single"/>
              </w:rPr>
            </w:pPr>
            <w:r w:rsidRPr="00B037F9">
              <w:rPr>
                <w:rFonts w:ascii="ＭＳ ゴシック" w:eastAsia="ＭＳ ゴシック" w:hAnsi="ＭＳ ゴシック"/>
                <w:noProof/>
                <w:sz w:val="18"/>
                <w:szCs w:val="18"/>
              </w:rPr>
              <w:pict>
                <v:shape id="Text Box 7" o:spid="_x0000_s1040" type="#_x0000_t202" style="position:absolute;left:0;text-align:left;margin-left:6.55pt;margin-top:.95pt;width:433.7pt;height:32.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">
                  <v:textbox inset="5.85pt,.7pt,5.85pt,.7pt">
                    <w:txbxContent>
                      <w:p w:rsidR="008361B1" w:rsidRPr="00A97901" w:rsidRDefault="008361B1" w:rsidP="00167157">
                        <w:pPr>
                          <w:rPr>
                            <w:rFonts w:ascii="ＭＳ Ｐゴシック" w:eastAsia="ＭＳ Ｐゴシック" w:hAnsi="ＭＳ Ｐゴシック" w:cs="Times New Roman"/>
                            <w:sz w:val="16"/>
                            <w:szCs w:val="16"/>
                          </w:rPr>
                        </w:pPr>
                        <w:r w:rsidRPr="00A97901">
                          <w:rPr>
                            <w:rFonts w:ascii="ＭＳ Ｐゴシック" w:eastAsia="ＭＳ Ｐゴシック" w:hAnsi="ＭＳ Ｐゴシック" w:cs="Times New Roman" w:hint="eastAsia"/>
                            <w:sz w:val="16"/>
                            <w:szCs w:val="16"/>
                          </w:rPr>
                          <w:t>上司コメント</w:t>
                        </w:r>
                      </w:p>
                    </w:txbxContent>
                  </v:textbox>
                </v:shape>
              </w:pict>
            </w:r>
            <w:r w:rsidRPr="00B037F9">
              <w:rPr>
                <w:rFonts w:ascii="ＭＳ ゴシック" w:eastAsia="ＭＳ ゴシック" w:hAnsi="ＭＳ ゴシック"/>
                <w:noProof/>
                <w:sz w:val="18"/>
                <w:szCs w:val="18"/>
              </w:rPr>
              <w:pict>
                <v:shape id="Text Box 4" o:spid="_x0000_s1041" type="#_x0000_t202" style="position:absolute;left:0;text-align:left;margin-left:5.45pt;margin-top:-51.65pt;width:180.55pt;height:48.4pt;z-index:-251655168;visibility:visible" wrapcoords="-90 -332 -90 21268 21690 21268 21690 -332 -90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" o:allowoverlap="f" fillcolor="#fde9d9">
                  <v:textbox inset="5.85pt,.7pt,5.85pt,.7pt">
                    <w:txbxContent>
                      <w:p w:rsidR="008361B1" w:rsidRPr="004C119D" w:rsidRDefault="008361B1"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評点基準</w:t>
                        </w:r>
                      </w:p>
                      <w:p w:rsidR="008361B1" w:rsidRPr="004C119D" w:rsidRDefault="008361B1"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４：常に全ての行動を取っている</w:t>
                        </w:r>
                      </w:p>
                      <w:p w:rsidR="008361B1" w:rsidRPr="004C119D" w:rsidRDefault="008361B1"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３：ほぼ行動を取っている</w:t>
                        </w:r>
                      </w:p>
                      <w:p w:rsidR="008361B1" w:rsidRPr="004C119D" w:rsidRDefault="008361B1"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２：取れていない行動がある</w:t>
                        </w:r>
                      </w:p>
                      <w:p w:rsidR="008361B1" w:rsidRPr="004C119D" w:rsidRDefault="008361B1"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１：ほとんど行動が取れていない</w:t>
                        </w:r>
                      </w:p>
                    </w:txbxContent>
                  </v:textbox>
                  <w10:wrap type="tight"/>
                </v:shape>
              </w:pict>
            </w:r>
            <w:r w:rsidRPr="00B037F9">
              <w:rPr>
                <w:rFonts w:ascii="ＭＳ ゴシック" w:eastAsia="ＭＳ ゴシック" w:hAnsi="ＭＳ ゴシック"/>
                <w:noProof/>
                <w:sz w:val="16"/>
                <w:szCs w:val="16"/>
              </w:rPr>
              <w:pict>
                <v:shape id="Text Box 5" o:spid="_x0000_s1042" type="#_x0000_t202" style="position:absolute;left:0;text-align:left;margin-left:192.3pt;margin-top:-51.65pt;width:180.55pt;height:48.4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" fillcolor="#fde9d9">
                  <v:textbox inset="5.85pt,.7pt,5.85pt,.7pt">
                    <w:txbxContent>
                      <w:p w:rsidR="008361B1" w:rsidRPr="004C119D" w:rsidRDefault="008361B1"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合計点</w:t>
                        </w:r>
                      </w:p>
                      <w:p w:rsidR="008361B1" w:rsidRPr="004C119D" w:rsidRDefault="008361B1"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各項目毎の評点の合計</w:t>
                        </w:r>
                      </w:p>
                      <w:p w:rsidR="008361B1" w:rsidRPr="004C119D" w:rsidRDefault="008361B1"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最高６０点～最低１５点</w:t>
                        </w:r>
                      </w:p>
                      <w:p w:rsidR="008361B1" w:rsidRPr="004C119D" w:rsidRDefault="008361B1"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 最高：１５項目×４＝６０点</w:t>
                        </w:r>
                      </w:p>
                      <w:p w:rsidR="008361B1" w:rsidRPr="004C119D" w:rsidRDefault="008361B1" w:rsidP="004C119D">
                        <w:pPr>
                          <w:spacing w:line="180" w:lineRule="exact"/>
                          <w:rPr>
                            <w:rFonts w:ascii="ＭＳ Ｐゴシック" w:eastAsia="ＭＳ Ｐゴシック" w:hAnsi="ＭＳ Ｐゴシック" w:cs="Times New Roman"/>
                            <w:sz w:val="16"/>
                            <w:szCs w:val="16"/>
                            <w:shd w:val="clear" w:color="auto" w:fill="FDE9D9"/>
                          </w:rPr>
                        </w:pPr>
                        <w:r w:rsidRPr="004C119D">
                          <w:rPr>
                            <w:rFonts w:ascii="ＭＳ Ｐゴシック" w:eastAsia="ＭＳ Ｐゴシック" w:hAnsi="ＭＳ Ｐゴシック" w:cs="Times New Roman" w:hint="eastAsia"/>
                            <w:sz w:val="16"/>
                            <w:szCs w:val="16"/>
                            <w:shd w:val="clear" w:color="auto" w:fill="FDE9D9"/>
                          </w:rPr>
                          <w:t>・ 最低：１５項目×１＝１５点</w:t>
                        </w:r>
                      </w:p>
                    </w:txbxContent>
                  </v:textbox>
                  <w10:wrap type="square"/>
                </v:shape>
              </w:pict>
            </w:r>
          </w:p>
          <w:p w:rsidR="00167157" w:rsidRDefault="00167157" w:rsidP="00072795">
            <w:pPr>
              <w:jc w:val="right"/>
              <w:rPr>
                <w:rFonts w:asciiTheme="majorEastAsia" w:eastAsiaTheme="majorEastAsia" w:hAnsiTheme="majorEastAsia"/>
                <w:b/>
                <w:color w:val="000000"/>
                <w:sz w:val="18"/>
                <w:szCs w:val="18"/>
                <w:u w:val="single"/>
              </w:rPr>
            </w:pPr>
          </w:p>
        </w:tc>
      </w:tr>
    </w:tbl>
    <w:p w:rsidR="00DF01A3" w:rsidRPr="00E44D7E" w:rsidRDefault="004E7788" w:rsidP="004E7788">
      <w:pPr>
        <w:spacing w:line="300" w:lineRule="exact"/>
        <w:ind w:leftChars="200" w:left="631" w:hangingChars="100" w:hanging="211"/>
        <w:rPr>
          <w:rFonts w:asciiTheme="majorEastAsia" w:eastAsiaTheme="majorEastAsia" w:hAnsiTheme="majorEastAsia"/>
          <w:szCs w:val="21"/>
        </w:rPr>
      </w:pPr>
      <w:r>
        <w:rPr>
          <w:rFonts w:asciiTheme="majorEastAsia" w:eastAsiaTheme="majorEastAsia" w:hAnsiTheme="majorEastAsia" w:hint="eastAsia"/>
          <w:b/>
          <w:szCs w:val="21"/>
        </w:rPr>
        <w:t xml:space="preserve">　</w:t>
      </w:r>
      <w:r w:rsidRPr="00E44D7E">
        <w:rPr>
          <w:rFonts w:asciiTheme="majorEastAsia" w:eastAsiaTheme="majorEastAsia" w:hAnsiTheme="majorEastAsia" w:hint="eastAsia"/>
          <w:szCs w:val="21"/>
        </w:rPr>
        <w:t>記載評価は例示のため、会員各社の人事評価制度が設けられている場合は、各社の基準で</w:t>
      </w:r>
      <w:r w:rsidR="00DF01A3" w:rsidRPr="00E44D7E">
        <w:rPr>
          <w:rFonts w:asciiTheme="majorEastAsia" w:eastAsiaTheme="majorEastAsia" w:hAnsiTheme="majorEastAsia" w:hint="eastAsia"/>
          <w:szCs w:val="21"/>
        </w:rPr>
        <w:t>評価を</w:t>
      </w:r>
    </w:p>
    <w:p w:rsidR="004E7788" w:rsidRPr="00E44D7E" w:rsidRDefault="004E7788" w:rsidP="004E7788">
      <w:pPr>
        <w:spacing w:line="300" w:lineRule="exact"/>
        <w:ind w:leftChars="200" w:left="630" w:hangingChars="100" w:hanging="210"/>
        <w:rPr>
          <w:rFonts w:asciiTheme="majorEastAsia" w:eastAsiaTheme="majorEastAsia" w:hAnsiTheme="majorEastAsia"/>
          <w:szCs w:val="21"/>
        </w:rPr>
      </w:pPr>
      <w:r w:rsidRPr="00E44D7E">
        <w:rPr>
          <w:rFonts w:asciiTheme="majorEastAsia" w:eastAsiaTheme="majorEastAsia" w:hAnsiTheme="majorEastAsia" w:hint="eastAsia"/>
          <w:szCs w:val="21"/>
        </w:rPr>
        <w:t>行ってください。</w:t>
      </w:r>
    </w:p>
    <w:p w:rsidR="00E83F09" w:rsidRPr="00E44D7E" w:rsidRDefault="002F2D69" w:rsidP="00E83F09">
      <w:pPr>
        <w:spacing w:line="300" w:lineRule="exact"/>
        <w:ind w:firstLineChars="200" w:firstLine="422"/>
        <w:rPr>
          <w:rFonts w:asciiTheme="majorEastAsia" w:eastAsiaTheme="majorEastAsia" w:hAnsiTheme="majorEastAsia"/>
          <w:b/>
          <w:szCs w:val="21"/>
        </w:rPr>
      </w:pPr>
      <w:r w:rsidRPr="00E44D7E">
        <w:rPr>
          <w:rFonts w:asciiTheme="majorEastAsia" w:eastAsiaTheme="majorEastAsia" w:hAnsiTheme="majorEastAsia" w:hint="eastAsia"/>
          <w:b/>
          <w:szCs w:val="21"/>
        </w:rPr>
        <w:t>② 能力</w:t>
      </w:r>
      <w:r w:rsidR="00F47698" w:rsidRPr="00E44D7E">
        <w:rPr>
          <w:rFonts w:asciiTheme="majorEastAsia" w:eastAsiaTheme="majorEastAsia" w:hAnsiTheme="majorEastAsia" w:hint="eastAsia"/>
          <w:b/>
          <w:szCs w:val="21"/>
        </w:rPr>
        <w:t>開発</w:t>
      </w:r>
    </w:p>
    <w:p w:rsidR="00E83F09" w:rsidRPr="00AF5E53" w:rsidRDefault="00834795" w:rsidP="00AF5E53">
      <w:pPr>
        <w:spacing w:line="300" w:lineRule="exact"/>
        <w:ind w:leftChars="228" w:left="479" w:firstLineChars="100" w:firstLine="210"/>
        <w:rPr>
          <w:rFonts w:asciiTheme="majorEastAsia" w:eastAsiaTheme="majorEastAsia" w:hAnsiTheme="majorEastAsia"/>
        </w:rPr>
      </w:pPr>
      <w:r w:rsidRPr="009B37E0">
        <w:rPr>
          <w:rFonts w:asciiTheme="majorEastAsia" w:eastAsiaTheme="majorEastAsia" w:hAnsiTheme="majorEastAsia" w:hint="eastAsia"/>
          <w:szCs w:val="21"/>
        </w:rPr>
        <w:t>定年後、再雇用され継続して働く場合には、事前に従業員へ継続雇用に向けての心構えや健康管理、</w:t>
      </w:r>
      <w:r w:rsidRPr="009B37E0">
        <w:rPr>
          <w:rFonts w:asciiTheme="majorEastAsia" w:eastAsiaTheme="majorEastAsia" w:hAnsiTheme="majorEastAsia" w:hint="eastAsia"/>
        </w:rPr>
        <w:t>定年後も生かせる知識・技術の習得などにより、やり甲斐をもって活き活きと働けるように、広く</w:t>
      </w:r>
      <w:r w:rsidRPr="009B37E0">
        <w:rPr>
          <w:rFonts w:asciiTheme="majorEastAsia" w:eastAsiaTheme="majorEastAsia" w:hAnsiTheme="majorEastAsia" w:hint="eastAsia"/>
          <w:szCs w:val="21"/>
        </w:rPr>
        <w:t>能力開発の</w:t>
      </w:r>
      <w:r w:rsidR="00082561">
        <w:rPr>
          <w:rFonts w:asciiTheme="majorEastAsia" w:eastAsiaTheme="majorEastAsia" w:hAnsiTheme="majorEastAsia" w:hint="eastAsia"/>
          <w:szCs w:val="21"/>
        </w:rPr>
        <w:t>ための</w:t>
      </w:r>
      <w:r w:rsidRPr="009B37E0">
        <w:rPr>
          <w:rFonts w:asciiTheme="majorEastAsia" w:eastAsiaTheme="majorEastAsia" w:hAnsiTheme="majorEastAsia" w:hint="eastAsia"/>
          <w:szCs w:val="21"/>
        </w:rPr>
        <w:t>教育訓練</w:t>
      </w:r>
      <w:r w:rsidRPr="009B37E0">
        <w:rPr>
          <w:rFonts w:asciiTheme="majorEastAsia" w:eastAsiaTheme="majorEastAsia" w:hAnsiTheme="majorEastAsia" w:hint="eastAsia"/>
        </w:rPr>
        <w:t>を行っておくことが、定年後のスムーズな継続勤務につながります。</w:t>
      </w:r>
      <w:r w:rsidR="008911F3" w:rsidRPr="009B37E0">
        <w:rPr>
          <w:rFonts w:asciiTheme="majorEastAsia" w:eastAsiaTheme="majorEastAsia" w:hAnsiTheme="majorEastAsia" w:hint="eastAsia"/>
        </w:rPr>
        <w:t>次に</w:t>
      </w:r>
      <w:r w:rsidRPr="009B37E0">
        <w:rPr>
          <w:rFonts w:asciiTheme="majorEastAsia" w:eastAsiaTheme="majorEastAsia" w:hAnsiTheme="majorEastAsia" w:hint="eastAsia"/>
        </w:rPr>
        <w:t>その教育訓練のカリキュラムの例を示します。</w:t>
      </w: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72"/>
      </w:tblGrid>
      <w:tr w:rsidR="00F876F6" w:rsidRPr="009B37E0" w:rsidTr="006F6409">
        <w:tc>
          <w:tcPr>
            <w:tcW w:w="9072" w:type="dxa"/>
          </w:tcPr>
          <w:p w:rsidR="00133ECF" w:rsidRPr="00E83F09" w:rsidRDefault="00133ECF" w:rsidP="00233684">
            <w:pPr>
              <w:spacing w:before="120" w:after="120" w:line="320" w:lineRule="exact"/>
              <w:ind w:left="1" w:rightChars="15" w:right="31"/>
              <w:jc w:val="center"/>
              <w:rPr>
                <w:rFonts w:asciiTheme="majorEastAsia" w:eastAsiaTheme="majorEastAsia" w:hAnsiTheme="majorEastAsia" w:cs="HG教科書体"/>
                <w:b/>
                <w:kern w:val="0"/>
                <w:szCs w:val="21"/>
                <w:u w:val="single"/>
              </w:rPr>
            </w:pPr>
            <w:r w:rsidRPr="00E83F09">
              <w:rPr>
                <w:rFonts w:asciiTheme="majorEastAsia" w:eastAsiaTheme="majorEastAsia" w:hAnsiTheme="majorEastAsia" w:cs="HG教科書体" w:hint="eastAsia"/>
                <w:b/>
                <w:kern w:val="0"/>
                <w:szCs w:val="21"/>
                <w:u w:val="single"/>
              </w:rPr>
              <w:t>【能力開発の</w:t>
            </w:r>
            <w:r w:rsidR="00082561" w:rsidRPr="00E83F09">
              <w:rPr>
                <w:rFonts w:asciiTheme="majorEastAsia" w:eastAsiaTheme="majorEastAsia" w:hAnsiTheme="majorEastAsia" w:cs="HG教科書体" w:hint="eastAsia"/>
                <w:b/>
                <w:kern w:val="0"/>
                <w:szCs w:val="21"/>
                <w:u w:val="single"/>
              </w:rPr>
              <w:t>ための</w:t>
            </w:r>
            <w:r w:rsidRPr="00E83F09">
              <w:rPr>
                <w:rFonts w:asciiTheme="majorEastAsia" w:eastAsiaTheme="majorEastAsia" w:hAnsiTheme="majorEastAsia" w:cs="HG教科書体" w:hint="eastAsia"/>
                <w:b/>
                <w:kern w:val="0"/>
                <w:szCs w:val="21"/>
                <w:u w:val="single"/>
              </w:rPr>
              <w:t>教育訓練の例】</w:t>
            </w:r>
          </w:p>
          <w:p w:rsidR="00117BCC" w:rsidRPr="00E83F09" w:rsidRDefault="000143DD" w:rsidP="00117BCC">
            <w:pPr>
              <w:spacing w:line="240" w:lineRule="exact"/>
              <w:jc w:val="center"/>
              <w:rPr>
                <w:rFonts w:asciiTheme="majorEastAsia" w:eastAsiaTheme="majorEastAsia" w:hAnsiTheme="majorEastAsia"/>
                <w:b/>
                <w:bCs/>
                <w:sz w:val="20"/>
                <w:szCs w:val="20"/>
              </w:rPr>
            </w:pPr>
            <w:r w:rsidRPr="00E83F09">
              <w:rPr>
                <w:rFonts w:asciiTheme="majorEastAsia" w:eastAsiaTheme="majorEastAsia" w:hAnsiTheme="majorEastAsia" w:hint="eastAsia"/>
                <w:b/>
                <w:bCs/>
                <w:sz w:val="20"/>
                <w:szCs w:val="20"/>
              </w:rPr>
              <w:t>生涯現役社会実現のための能力向上セミナー</w:t>
            </w:r>
          </w:p>
          <w:p w:rsidR="000143DD" w:rsidRPr="00E83F09" w:rsidRDefault="000143DD" w:rsidP="00815C05">
            <w:pPr>
              <w:spacing w:afterLines="50" w:line="240" w:lineRule="exact"/>
              <w:jc w:val="center"/>
              <w:rPr>
                <w:rFonts w:asciiTheme="majorEastAsia" w:eastAsiaTheme="majorEastAsia" w:hAnsiTheme="majorEastAsia"/>
                <w:sz w:val="20"/>
                <w:szCs w:val="20"/>
              </w:rPr>
            </w:pPr>
            <w:r w:rsidRPr="00E83F09">
              <w:rPr>
                <w:rFonts w:asciiTheme="majorEastAsia" w:eastAsiaTheme="majorEastAsia" w:hAnsiTheme="majorEastAsia" w:hint="eastAsia"/>
                <w:b/>
                <w:bCs/>
                <w:sz w:val="20"/>
                <w:szCs w:val="20"/>
              </w:rPr>
              <w:t>～心技体を充実させてモチベーションを高める～</w:t>
            </w:r>
          </w:p>
          <w:p w:rsidR="000143DD" w:rsidRPr="00E83F09" w:rsidRDefault="000143DD" w:rsidP="00133ECF">
            <w:pPr>
              <w:spacing w:line="280" w:lineRule="exact"/>
              <w:rPr>
                <w:rFonts w:asciiTheme="majorEastAsia" w:eastAsiaTheme="majorEastAsia" w:hAnsiTheme="majorEastAsia"/>
                <w:sz w:val="20"/>
                <w:szCs w:val="20"/>
              </w:rPr>
            </w:pPr>
            <w:r w:rsidRPr="00E83F09">
              <w:rPr>
                <w:rFonts w:asciiTheme="majorEastAsia" w:eastAsiaTheme="majorEastAsia" w:hAnsiTheme="majorEastAsia" w:hint="eastAsia"/>
                <w:sz w:val="20"/>
                <w:szCs w:val="20"/>
              </w:rPr>
              <w:t>○</w:t>
            </w:r>
            <w:r w:rsidR="002C001F" w:rsidRPr="00E83F09">
              <w:rPr>
                <w:rFonts w:asciiTheme="majorEastAsia" w:eastAsiaTheme="majorEastAsia" w:hAnsiTheme="majorEastAsia" w:hint="eastAsia"/>
                <w:sz w:val="20"/>
                <w:szCs w:val="20"/>
              </w:rPr>
              <w:t xml:space="preserve"> </w:t>
            </w:r>
            <w:r w:rsidRPr="00E83F09">
              <w:rPr>
                <w:rFonts w:asciiTheme="majorEastAsia" w:eastAsiaTheme="majorEastAsia" w:hAnsiTheme="majorEastAsia" w:hint="eastAsia"/>
                <w:bCs/>
                <w:sz w:val="20"/>
                <w:szCs w:val="20"/>
              </w:rPr>
              <w:t>生涯現役社会実現への取り組み</w:t>
            </w:r>
            <w:r w:rsidR="00C72ECB">
              <w:rPr>
                <w:rFonts w:asciiTheme="majorEastAsia" w:eastAsiaTheme="majorEastAsia" w:hAnsiTheme="majorEastAsia" w:hint="eastAsia"/>
                <w:bCs/>
                <w:sz w:val="20"/>
                <w:szCs w:val="20"/>
              </w:rPr>
              <w:t>。</w:t>
            </w:r>
          </w:p>
          <w:p w:rsidR="000143DD" w:rsidRPr="00E83F09" w:rsidRDefault="000143DD" w:rsidP="00133ECF">
            <w:pPr>
              <w:spacing w:line="280" w:lineRule="exact"/>
              <w:rPr>
                <w:rFonts w:asciiTheme="majorEastAsia" w:eastAsiaTheme="majorEastAsia" w:hAnsiTheme="majorEastAsia"/>
                <w:sz w:val="20"/>
                <w:szCs w:val="20"/>
              </w:rPr>
            </w:pPr>
            <w:r w:rsidRPr="00E83F09">
              <w:rPr>
                <w:rFonts w:asciiTheme="majorEastAsia" w:eastAsiaTheme="majorEastAsia" w:hAnsiTheme="majorEastAsia" w:hint="eastAsia"/>
                <w:bCs/>
                <w:sz w:val="20"/>
                <w:szCs w:val="20"/>
              </w:rPr>
              <w:t>○</w:t>
            </w:r>
            <w:r w:rsidR="002C001F" w:rsidRPr="00E83F09">
              <w:rPr>
                <w:rFonts w:asciiTheme="majorEastAsia" w:eastAsiaTheme="majorEastAsia" w:hAnsiTheme="majorEastAsia" w:hint="eastAsia"/>
                <w:bCs/>
                <w:sz w:val="20"/>
                <w:szCs w:val="20"/>
              </w:rPr>
              <w:t xml:space="preserve"> </w:t>
            </w:r>
            <w:r w:rsidRPr="00E83F09">
              <w:rPr>
                <w:rFonts w:asciiTheme="majorEastAsia" w:eastAsiaTheme="majorEastAsia" w:hAnsiTheme="majorEastAsia" w:hint="eastAsia"/>
                <w:bCs/>
                <w:sz w:val="20"/>
                <w:szCs w:val="20"/>
              </w:rPr>
              <w:t>少子高齢化社会の中で生きるために必要な心構え</w:t>
            </w:r>
            <w:r w:rsidR="00C72ECB">
              <w:rPr>
                <w:rFonts w:asciiTheme="majorEastAsia" w:eastAsiaTheme="majorEastAsia" w:hAnsiTheme="majorEastAsia" w:hint="eastAsia"/>
                <w:bCs/>
                <w:sz w:val="20"/>
                <w:szCs w:val="20"/>
              </w:rPr>
              <w:t>。</w:t>
            </w:r>
          </w:p>
          <w:p w:rsidR="000143DD" w:rsidRPr="00E83F09" w:rsidRDefault="000143DD" w:rsidP="00133ECF">
            <w:pPr>
              <w:spacing w:line="280" w:lineRule="exact"/>
              <w:rPr>
                <w:rFonts w:asciiTheme="majorEastAsia" w:eastAsiaTheme="majorEastAsia" w:hAnsiTheme="majorEastAsia"/>
                <w:sz w:val="20"/>
                <w:szCs w:val="20"/>
              </w:rPr>
            </w:pPr>
            <w:r w:rsidRPr="00E83F09">
              <w:rPr>
                <w:rFonts w:asciiTheme="majorEastAsia" w:eastAsiaTheme="majorEastAsia" w:hAnsiTheme="majorEastAsia" w:hint="eastAsia"/>
                <w:bCs/>
                <w:sz w:val="20"/>
                <w:szCs w:val="20"/>
              </w:rPr>
              <w:t>○</w:t>
            </w:r>
            <w:r w:rsidR="002C001F" w:rsidRPr="00E83F09">
              <w:rPr>
                <w:rFonts w:asciiTheme="majorEastAsia" w:eastAsiaTheme="majorEastAsia" w:hAnsiTheme="majorEastAsia" w:hint="eastAsia"/>
                <w:bCs/>
                <w:sz w:val="20"/>
                <w:szCs w:val="20"/>
              </w:rPr>
              <w:t xml:space="preserve"> </w:t>
            </w:r>
            <w:r w:rsidRPr="00E83F09">
              <w:rPr>
                <w:rFonts w:asciiTheme="majorEastAsia" w:eastAsiaTheme="majorEastAsia" w:hAnsiTheme="majorEastAsia" w:hint="eastAsia"/>
                <w:bCs/>
                <w:sz w:val="20"/>
                <w:szCs w:val="20"/>
              </w:rPr>
              <w:t>「心技体」の充実と豊かな人生の設計(ライフプラン)</w:t>
            </w:r>
            <w:r w:rsidR="00C72ECB">
              <w:rPr>
                <w:rFonts w:asciiTheme="majorEastAsia" w:eastAsiaTheme="majorEastAsia" w:hAnsiTheme="majorEastAsia" w:hint="eastAsia"/>
                <w:bCs/>
                <w:sz w:val="20"/>
                <w:szCs w:val="20"/>
              </w:rPr>
              <w:t>。</w:t>
            </w:r>
          </w:p>
          <w:p w:rsidR="000143DD" w:rsidRPr="00E83F09" w:rsidRDefault="000143DD" w:rsidP="00133ECF">
            <w:pPr>
              <w:spacing w:line="280" w:lineRule="exact"/>
              <w:rPr>
                <w:rFonts w:asciiTheme="majorEastAsia" w:eastAsiaTheme="majorEastAsia" w:hAnsiTheme="majorEastAsia"/>
                <w:sz w:val="20"/>
                <w:szCs w:val="20"/>
              </w:rPr>
            </w:pPr>
            <w:r w:rsidRPr="00E83F09">
              <w:rPr>
                <w:rFonts w:asciiTheme="majorEastAsia" w:eastAsiaTheme="majorEastAsia" w:hAnsiTheme="majorEastAsia" w:hint="eastAsia"/>
                <w:bCs/>
                <w:sz w:val="20"/>
                <w:szCs w:val="20"/>
              </w:rPr>
              <w:t>○</w:t>
            </w:r>
            <w:r w:rsidR="002C001F" w:rsidRPr="00E83F09">
              <w:rPr>
                <w:rFonts w:asciiTheme="majorEastAsia" w:eastAsiaTheme="majorEastAsia" w:hAnsiTheme="majorEastAsia" w:hint="eastAsia"/>
                <w:bCs/>
                <w:sz w:val="20"/>
                <w:szCs w:val="20"/>
              </w:rPr>
              <w:t xml:space="preserve"> </w:t>
            </w:r>
            <w:r w:rsidRPr="00E83F09">
              <w:rPr>
                <w:rFonts w:asciiTheme="majorEastAsia" w:eastAsiaTheme="majorEastAsia" w:hAnsiTheme="majorEastAsia" w:hint="eastAsia"/>
                <w:bCs/>
                <w:sz w:val="20"/>
                <w:szCs w:val="20"/>
              </w:rPr>
              <w:t>心の充実（良好な人間関係の構築）</w:t>
            </w:r>
            <w:r w:rsidR="00C72ECB">
              <w:rPr>
                <w:rFonts w:asciiTheme="majorEastAsia" w:eastAsiaTheme="majorEastAsia" w:hAnsiTheme="majorEastAsia" w:hint="eastAsia"/>
                <w:bCs/>
                <w:sz w:val="20"/>
                <w:szCs w:val="20"/>
              </w:rPr>
              <w:t>。</w:t>
            </w:r>
          </w:p>
          <w:p w:rsidR="000143DD" w:rsidRPr="00E83F09" w:rsidRDefault="000143DD" w:rsidP="00117BCC">
            <w:pPr>
              <w:spacing w:line="280" w:lineRule="exact"/>
              <w:ind w:leftChars="50" w:left="305" w:hangingChars="100" w:hanging="200"/>
              <w:rPr>
                <w:rFonts w:asciiTheme="majorEastAsia" w:eastAsiaTheme="majorEastAsia" w:hAnsiTheme="majorEastAsia"/>
                <w:sz w:val="20"/>
                <w:szCs w:val="20"/>
              </w:rPr>
            </w:pPr>
            <w:r w:rsidRPr="00E83F09">
              <w:rPr>
                <w:rFonts w:asciiTheme="majorEastAsia" w:eastAsiaTheme="majorEastAsia" w:hAnsiTheme="majorEastAsia" w:hint="eastAsia"/>
                <w:bCs/>
                <w:sz w:val="20"/>
                <w:szCs w:val="20"/>
              </w:rPr>
              <w:t xml:space="preserve">　・良好なコミュニケーションによる良好な人間関係の構築、感謝の気持ち、良きアドバイザーとして社内で活躍、職場に慣れる、職場に馴染む、社外で活躍する、気力を充実させモチベーションを高める</w:t>
            </w:r>
            <w:r w:rsidR="00C72ECB">
              <w:rPr>
                <w:rFonts w:asciiTheme="majorEastAsia" w:eastAsiaTheme="majorEastAsia" w:hAnsiTheme="majorEastAsia" w:hint="eastAsia"/>
                <w:bCs/>
                <w:sz w:val="20"/>
                <w:szCs w:val="20"/>
              </w:rPr>
              <w:t>。</w:t>
            </w:r>
          </w:p>
          <w:p w:rsidR="000143DD" w:rsidRPr="00E83F09" w:rsidRDefault="000143DD" w:rsidP="00133ECF">
            <w:pPr>
              <w:spacing w:line="280" w:lineRule="exact"/>
              <w:rPr>
                <w:rFonts w:asciiTheme="majorEastAsia" w:eastAsiaTheme="majorEastAsia" w:hAnsiTheme="majorEastAsia"/>
                <w:sz w:val="20"/>
                <w:szCs w:val="20"/>
              </w:rPr>
            </w:pPr>
            <w:r w:rsidRPr="00E83F09">
              <w:rPr>
                <w:rFonts w:asciiTheme="majorEastAsia" w:eastAsiaTheme="majorEastAsia" w:hAnsiTheme="majorEastAsia" w:hint="eastAsia"/>
                <w:bCs/>
                <w:sz w:val="20"/>
                <w:szCs w:val="20"/>
              </w:rPr>
              <w:t>○</w:t>
            </w:r>
            <w:r w:rsidR="002C001F" w:rsidRPr="00E83F09">
              <w:rPr>
                <w:rFonts w:asciiTheme="majorEastAsia" w:eastAsiaTheme="majorEastAsia" w:hAnsiTheme="majorEastAsia" w:hint="eastAsia"/>
                <w:bCs/>
                <w:sz w:val="20"/>
                <w:szCs w:val="20"/>
              </w:rPr>
              <w:t xml:space="preserve"> </w:t>
            </w:r>
            <w:r w:rsidRPr="00E83F09">
              <w:rPr>
                <w:rFonts w:asciiTheme="majorEastAsia" w:eastAsiaTheme="majorEastAsia" w:hAnsiTheme="majorEastAsia" w:hint="eastAsia"/>
                <w:bCs/>
                <w:sz w:val="20"/>
                <w:szCs w:val="20"/>
              </w:rPr>
              <w:t xml:space="preserve">技の充実（エンプロイアビリティを高める）　</w:t>
            </w:r>
            <w:r w:rsidR="00C72ECB">
              <w:rPr>
                <w:rFonts w:asciiTheme="majorEastAsia" w:eastAsiaTheme="majorEastAsia" w:hAnsiTheme="majorEastAsia" w:hint="eastAsia"/>
                <w:bCs/>
                <w:sz w:val="20"/>
                <w:szCs w:val="20"/>
              </w:rPr>
              <w:t>。</w:t>
            </w:r>
          </w:p>
          <w:p w:rsidR="000143DD" w:rsidRPr="00E83F09" w:rsidRDefault="000143DD" w:rsidP="00117BCC">
            <w:pPr>
              <w:spacing w:line="280" w:lineRule="exact"/>
              <w:ind w:leftChars="50" w:left="305" w:hangingChars="100" w:hanging="200"/>
              <w:rPr>
                <w:rFonts w:asciiTheme="majorEastAsia" w:eastAsiaTheme="majorEastAsia" w:hAnsiTheme="majorEastAsia"/>
                <w:sz w:val="20"/>
                <w:szCs w:val="20"/>
              </w:rPr>
            </w:pPr>
            <w:r w:rsidRPr="00E83F09">
              <w:rPr>
                <w:rFonts w:asciiTheme="majorEastAsia" w:eastAsiaTheme="majorEastAsia" w:hAnsiTheme="majorEastAsia" w:hint="eastAsia"/>
                <w:bCs/>
                <w:sz w:val="20"/>
                <w:szCs w:val="20"/>
              </w:rPr>
              <w:t xml:space="preserve">　・自分自身の職務経歴と強み弱みの明確化、自分が輝くための課題の発見、エンプロイアビリティを高めるために自分に必要なこと</w:t>
            </w:r>
            <w:r w:rsidR="00C72ECB">
              <w:rPr>
                <w:rFonts w:asciiTheme="majorEastAsia" w:eastAsiaTheme="majorEastAsia" w:hAnsiTheme="majorEastAsia" w:hint="eastAsia"/>
                <w:bCs/>
                <w:sz w:val="20"/>
                <w:szCs w:val="20"/>
              </w:rPr>
              <w:t>。</w:t>
            </w:r>
          </w:p>
          <w:p w:rsidR="000143DD" w:rsidRPr="00E83F09" w:rsidRDefault="000143DD" w:rsidP="00133ECF">
            <w:pPr>
              <w:spacing w:line="280" w:lineRule="exact"/>
              <w:rPr>
                <w:rFonts w:asciiTheme="majorEastAsia" w:eastAsiaTheme="majorEastAsia" w:hAnsiTheme="majorEastAsia"/>
                <w:sz w:val="20"/>
                <w:szCs w:val="20"/>
              </w:rPr>
            </w:pPr>
            <w:r w:rsidRPr="00E83F09">
              <w:rPr>
                <w:rFonts w:asciiTheme="majorEastAsia" w:eastAsiaTheme="majorEastAsia" w:hAnsiTheme="majorEastAsia" w:hint="eastAsia"/>
                <w:bCs/>
                <w:sz w:val="20"/>
                <w:szCs w:val="20"/>
              </w:rPr>
              <w:t>○</w:t>
            </w:r>
            <w:r w:rsidR="002C001F" w:rsidRPr="00E83F09">
              <w:rPr>
                <w:rFonts w:asciiTheme="majorEastAsia" w:eastAsiaTheme="majorEastAsia" w:hAnsiTheme="majorEastAsia" w:hint="eastAsia"/>
                <w:bCs/>
                <w:sz w:val="20"/>
                <w:szCs w:val="20"/>
              </w:rPr>
              <w:t xml:space="preserve"> </w:t>
            </w:r>
            <w:r w:rsidRPr="00E83F09">
              <w:rPr>
                <w:rFonts w:asciiTheme="majorEastAsia" w:eastAsiaTheme="majorEastAsia" w:hAnsiTheme="majorEastAsia" w:hint="eastAsia"/>
                <w:bCs/>
                <w:sz w:val="20"/>
                <w:szCs w:val="20"/>
              </w:rPr>
              <w:t>体の充実（自分の健康は自分で守る）</w:t>
            </w:r>
            <w:r w:rsidR="00C72ECB">
              <w:rPr>
                <w:rFonts w:asciiTheme="majorEastAsia" w:eastAsiaTheme="majorEastAsia" w:hAnsiTheme="majorEastAsia" w:hint="eastAsia"/>
                <w:bCs/>
                <w:sz w:val="20"/>
                <w:szCs w:val="20"/>
              </w:rPr>
              <w:t>。</w:t>
            </w:r>
            <w:r w:rsidRPr="00E83F09">
              <w:rPr>
                <w:rFonts w:asciiTheme="majorEastAsia" w:eastAsiaTheme="majorEastAsia" w:hAnsiTheme="majorEastAsia" w:hint="eastAsia"/>
                <w:bCs/>
                <w:sz w:val="20"/>
                <w:szCs w:val="20"/>
              </w:rPr>
              <w:t xml:space="preserve">　</w:t>
            </w:r>
          </w:p>
          <w:p w:rsidR="00F876F6" w:rsidRPr="009B37E0" w:rsidRDefault="000143DD" w:rsidP="00117BCC">
            <w:pPr>
              <w:spacing w:after="120" w:line="280" w:lineRule="exact"/>
              <w:ind w:firstLineChars="50" w:firstLine="100"/>
              <w:rPr>
                <w:rFonts w:ascii="ＭＳ Ｐゴシック" w:eastAsia="ＭＳ Ｐゴシック" w:hAnsi="ＭＳ Ｐゴシック"/>
                <w:sz w:val="18"/>
                <w:szCs w:val="18"/>
              </w:rPr>
            </w:pPr>
            <w:r w:rsidRPr="00E83F09">
              <w:rPr>
                <w:rFonts w:asciiTheme="majorEastAsia" w:eastAsiaTheme="majorEastAsia" w:hAnsiTheme="majorEastAsia" w:hint="eastAsia"/>
                <w:bCs/>
                <w:sz w:val="20"/>
                <w:szCs w:val="20"/>
              </w:rPr>
              <w:t xml:space="preserve">　・健康な体づくりのための課題の明確化、正しい生活習慣を身につける </w:t>
            </w:r>
            <w:r w:rsidR="00C72ECB">
              <w:rPr>
                <w:rFonts w:asciiTheme="majorEastAsia" w:eastAsiaTheme="majorEastAsia" w:hAnsiTheme="majorEastAsia" w:hint="eastAsia"/>
                <w:bCs/>
                <w:sz w:val="20"/>
                <w:szCs w:val="20"/>
              </w:rPr>
              <w:t>。</w:t>
            </w:r>
          </w:p>
        </w:tc>
      </w:tr>
    </w:tbl>
    <w:p w:rsidR="00B62C83" w:rsidRPr="00E83F09" w:rsidRDefault="00274330" w:rsidP="00E83F09">
      <w:pPr>
        <w:widowControl/>
        <w:spacing w:line="300" w:lineRule="exact"/>
        <w:ind w:firstLineChars="100" w:firstLine="211"/>
        <w:jc w:val="left"/>
        <w:rPr>
          <w:rFonts w:asciiTheme="majorEastAsia" w:eastAsiaTheme="majorEastAsia" w:hAnsiTheme="majorEastAsia"/>
          <w:b/>
          <w:szCs w:val="21"/>
        </w:rPr>
      </w:pPr>
      <w:r>
        <w:rPr>
          <w:rFonts w:asciiTheme="majorEastAsia" w:eastAsiaTheme="majorEastAsia" w:hAnsiTheme="majorEastAsia" w:hint="eastAsia"/>
          <w:b/>
          <w:szCs w:val="21"/>
        </w:rPr>
        <w:lastRenderedPageBreak/>
        <w:t xml:space="preserve">(6) </w:t>
      </w:r>
      <w:r w:rsidR="00B62C83" w:rsidRPr="005D6915">
        <w:rPr>
          <w:rFonts w:asciiTheme="majorEastAsia" w:eastAsiaTheme="majorEastAsia" w:hAnsiTheme="majorEastAsia" w:cs="ＭＳ 明朝" w:hint="eastAsia"/>
          <w:b/>
          <w:kern w:val="0"/>
          <w:szCs w:val="21"/>
        </w:rPr>
        <w:t>健康</w:t>
      </w:r>
      <w:r w:rsidR="002E3659">
        <w:rPr>
          <w:rFonts w:asciiTheme="majorEastAsia" w:eastAsiaTheme="majorEastAsia" w:hAnsiTheme="majorEastAsia" w:cs="ＭＳ 明朝" w:hint="eastAsia"/>
          <w:b/>
          <w:kern w:val="0"/>
          <w:szCs w:val="21"/>
        </w:rPr>
        <w:t>管理</w:t>
      </w:r>
      <w:r w:rsidR="00D80984">
        <w:rPr>
          <w:rFonts w:asciiTheme="majorEastAsia" w:eastAsiaTheme="majorEastAsia" w:hAnsiTheme="majorEastAsia" w:cs="ＭＳ 明朝" w:hint="eastAsia"/>
          <w:b/>
          <w:kern w:val="0"/>
          <w:szCs w:val="21"/>
        </w:rPr>
        <w:t>・</w:t>
      </w:r>
      <w:r w:rsidR="00D80984" w:rsidRPr="005D6915">
        <w:rPr>
          <w:rFonts w:asciiTheme="majorEastAsia" w:eastAsiaTheme="majorEastAsia" w:hAnsiTheme="majorEastAsia" w:cs="ＭＳ 明朝" w:hint="eastAsia"/>
          <w:b/>
          <w:kern w:val="0"/>
          <w:szCs w:val="21"/>
        </w:rPr>
        <w:t>安全衛生管理</w:t>
      </w:r>
      <w:r w:rsidR="00B62C83" w:rsidRPr="005D6915">
        <w:rPr>
          <w:rFonts w:asciiTheme="majorEastAsia" w:eastAsiaTheme="majorEastAsia" w:hAnsiTheme="majorEastAsia" w:cs="ＭＳ 明朝" w:hint="eastAsia"/>
          <w:b/>
          <w:kern w:val="0"/>
          <w:szCs w:val="21"/>
        </w:rPr>
        <w:t>対策</w:t>
      </w:r>
    </w:p>
    <w:p w:rsidR="0062770F" w:rsidRPr="009B37E0" w:rsidRDefault="0062770F" w:rsidP="00E83F09">
      <w:pPr>
        <w:spacing w:line="300" w:lineRule="exact"/>
        <w:ind w:leftChars="200" w:left="420" w:firstLineChars="100" w:firstLine="210"/>
        <w:rPr>
          <w:rFonts w:asciiTheme="majorEastAsia" w:eastAsiaTheme="majorEastAsia" w:hAnsiTheme="majorEastAsia" w:cs="ＭＳ 明朝"/>
          <w:kern w:val="0"/>
          <w:szCs w:val="21"/>
        </w:rPr>
      </w:pPr>
      <w:r w:rsidRPr="009B37E0">
        <w:rPr>
          <w:rFonts w:asciiTheme="majorEastAsia" w:eastAsiaTheme="majorEastAsia" w:hAnsiTheme="majorEastAsia" w:cs="ＭＳ 明朝" w:hint="eastAsia"/>
          <w:kern w:val="0"/>
          <w:szCs w:val="21"/>
        </w:rPr>
        <w:t>健康管理・安全衛生管理対策について検討します。</w:t>
      </w:r>
    </w:p>
    <w:p w:rsidR="00B10205" w:rsidRPr="0017015D" w:rsidRDefault="002F2D69" w:rsidP="00E83F09">
      <w:pPr>
        <w:spacing w:line="300" w:lineRule="exact"/>
        <w:ind w:firstLineChars="200" w:firstLine="422"/>
        <w:rPr>
          <w:rFonts w:asciiTheme="majorEastAsia" w:eastAsiaTheme="majorEastAsia" w:hAnsiTheme="majorEastAsia" w:cs="ＭＳ 明朝"/>
          <w:b/>
          <w:kern w:val="0"/>
          <w:szCs w:val="21"/>
        </w:rPr>
      </w:pPr>
      <w:r>
        <w:rPr>
          <w:rFonts w:asciiTheme="majorEastAsia" w:eastAsiaTheme="majorEastAsia" w:hAnsiTheme="majorEastAsia" w:cs="HG教科書体" w:hint="eastAsia"/>
          <w:b/>
          <w:kern w:val="0"/>
          <w:szCs w:val="21"/>
        </w:rPr>
        <w:t xml:space="preserve">① </w:t>
      </w:r>
      <w:r w:rsidR="00B10205" w:rsidRPr="0017015D">
        <w:rPr>
          <w:rFonts w:asciiTheme="majorEastAsia" w:eastAsiaTheme="majorEastAsia" w:hAnsiTheme="majorEastAsia" w:cs="ＭＳ 明朝" w:hint="eastAsia"/>
          <w:b/>
          <w:kern w:val="0"/>
          <w:szCs w:val="21"/>
        </w:rPr>
        <w:t>健康管理対策の検討</w:t>
      </w:r>
    </w:p>
    <w:p w:rsidR="00261F84" w:rsidRPr="009B37E0" w:rsidRDefault="004E78E7" w:rsidP="00E83F09">
      <w:pPr>
        <w:spacing w:line="300" w:lineRule="exact"/>
        <w:ind w:leftChars="250" w:left="525" w:firstLineChars="100" w:firstLine="210"/>
        <w:rPr>
          <w:rFonts w:asciiTheme="majorEastAsia" w:eastAsiaTheme="majorEastAsia" w:hAnsiTheme="majorEastAsia"/>
        </w:rPr>
      </w:pPr>
      <w:r w:rsidRPr="009B37E0">
        <w:rPr>
          <w:rFonts w:asciiTheme="majorEastAsia" w:eastAsiaTheme="majorEastAsia" w:hAnsiTheme="majorEastAsia" w:hint="eastAsia"/>
        </w:rPr>
        <w:t>企業は</w:t>
      </w:r>
      <w:r w:rsidR="00261F84" w:rsidRPr="009B37E0">
        <w:rPr>
          <w:rFonts w:asciiTheme="majorEastAsia" w:eastAsiaTheme="majorEastAsia" w:hAnsiTheme="majorEastAsia" w:hint="eastAsia"/>
        </w:rPr>
        <w:t>、法令順守やリスク管理の一環として</w:t>
      </w:r>
      <w:r w:rsidR="00254188" w:rsidRPr="009B37E0">
        <w:rPr>
          <w:rFonts w:asciiTheme="majorEastAsia" w:eastAsiaTheme="majorEastAsia" w:hAnsiTheme="majorEastAsia" w:hint="eastAsia"/>
        </w:rPr>
        <w:t>従業員の</w:t>
      </w:r>
      <w:r w:rsidR="00261F84" w:rsidRPr="009B37E0">
        <w:rPr>
          <w:rFonts w:asciiTheme="majorEastAsia" w:eastAsiaTheme="majorEastAsia" w:hAnsiTheme="majorEastAsia" w:hint="eastAsia"/>
        </w:rPr>
        <w:t>健康管理対策や安全配慮義務が求められており、従業員が健康を損なうこと</w:t>
      </w:r>
      <w:r w:rsidR="007B5E39" w:rsidRPr="009B37E0">
        <w:rPr>
          <w:rFonts w:asciiTheme="majorEastAsia" w:eastAsiaTheme="majorEastAsia" w:hAnsiTheme="majorEastAsia" w:hint="eastAsia"/>
        </w:rPr>
        <w:t>は会社の</w:t>
      </w:r>
      <w:r w:rsidR="00261F84" w:rsidRPr="009B37E0">
        <w:rPr>
          <w:rFonts w:asciiTheme="majorEastAsia" w:eastAsiaTheme="majorEastAsia" w:hAnsiTheme="majorEastAsia" w:hint="eastAsia"/>
        </w:rPr>
        <w:t>生産性の低下など経営上の損失</w:t>
      </w:r>
      <w:r w:rsidR="007B5E39" w:rsidRPr="009B37E0">
        <w:rPr>
          <w:rFonts w:asciiTheme="majorEastAsia" w:eastAsiaTheme="majorEastAsia" w:hAnsiTheme="majorEastAsia" w:hint="eastAsia"/>
        </w:rPr>
        <w:t>にもつながります。</w:t>
      </w:r>
      <w:r w:rsidR="003F2C08" w:rsidRPr="009B37E0">
        <w:rPr>
          <w:rFonts w:asciiTheme="majorEastAsia" w:eastAsiaTheme="majorEastAsia" w:hAnsiTheme="majorEastAsia" w:hint="eastAsia"/>
        </w:rPr>
        <w:t>成人病対策、メンタルヘルス対策や</w:t>
      </w:r>
      <w:r w:rsidR="00DD14F5">
        <w:rPr>
          <w:rFonts w:asciiTheme="majorEastAsia" w:eastAsiaTheme="majorEastAsia" w:hAnsiTheme="majorEastAsia" w:hint="eastAsia"/>
        </w:rPr>
        <w:t>休日を取得させる等</w:t>
      </w:r>
      <w:r w:rsidR="003F2C08" w:rsidRPr="009B37E0">
        <w:rPr>
          <w:rFonts w:asciiTheme="majorEastAsia" w:eastAsiaTheme="majorEastAsia" w:hAnsiTheme="majorEastAsia" w:hint="eastAsia"/>
        </w:rPr>
        <w:t>過重労働</w:t>
      </w:r>
      <w:r w:rsidR="00725F67" w:rsidRPr="009B37E0">
        <w:rPr>
          <w:rFonts w:asciiTheme="majorEastAsia" w:eastAsiaTheme="majorEastAsia" w:hAnsiTheme="majorEastAsia" w:hint="eastAsia"/>
        </w:rPr>
        <w:t>防止</w:t>
      </w:r>
      <w:r w:rsidR="003F2C08" w:rsidRPr="009B37E0">
        <w:rPr>
          <w:rFonts w:asciiTheme="majorEastAsia" w:eastAsiaTheme="majorEastAsia" w:hAnsiTheme="majorEastAsia" w:hint="eastAsia"/>
        </w:rPr>
        <w:t>対策など、</w:t>
      </w:r>
      <w:r w:rsidR="00261F84" w:rsidRPr="009B37E0">
        <w:rPr>
          <w:rFonts w:asciiTheme="majorEastAsia" w:eastAsiaTheme="majorEastAsia" w:hAnsiTheme="majorEastAsia" w:cs="ＭＳ Ｐゴシック" w:hint="eastAsia"/>
          <w:kern w:val="0"/>
        </w:rPr>
        <w:t>可能な範囲でバランスよく健康管理対策を立案し、遂行する</w:t>
      </w:r>
      <w:r w:rsidR="003F2C08" w:rsidRPr="009B37E0">
        <w:rPr>
          <w:rFonts w:asciiTheme="majorEastAsia" w:eastAsiaTheme="majorEastAsia" w:hAnsiTheme="majorEastAsia" w:cs="ＭＳ Ｐゴシック" w:hint="eastAsia"/>
          <w:kern w:val="0"/>
        </w:rPr>
        <w:t>ことが大切です。</w:t>
      </w:r>
    </w:p>
    <w:p w:rsidR="00F876F6" w:rsidRPr="009B37E0" w:rsidRDefault="00B10205" w:rsidP="00E83F09">
      <w:pPr>
        <w:spacing w:line="300" w:lineRule="exact"/>
        <w:ind w:leftChars="250" w:left="525" w:firstLineChars="100" w:firstLine="210"/>
        <w:rPr>
          <w:rFonts w:asciiTheme="majorEastAsia" w:eastAsiaTheme="majorEastAsia" w:hAnsiTheme="majorEastAsia" w:cs="ＭＳ 明朝"/>
          <w:kern w:val="0"/>
          <w:szCs w:val="21"/>
        </w:rPr>
      </w:pPr>
      <w:r w:rsidRPr="009B37E0">
        <w:rPr>
          <w:rFonts w:asciiTheme="majorEastAsia" w:eastAsiaTheme="majorEastAsia" w:hAnsiTheme="majorEastAsia" w:cs="HG教科書体" w:hint="eastAsia"/>
          <w:kern w:val="0"/>
          <w:szCs w:val="21"/>
        </w:rPr>
        <w:t>高齢化に伴う健康不安、体力低下、作業効率低下を未然に防ぐため、</w:t>
      </w:r>
      <w:r w:rsidR="00B62C83" w:rsidRPr="009B37E0">
        <w:rPr>
          <w:rFonts w:asciiTheme="majorEastAsia" w:eastAsiaTheme="majorEastAsia" w:hAnsiTheme="majorEastAsia" w:cs="HG教科書体" w:hint="eastAsia"/>
          <w:kern w:val="0"/>
          <w:szCs w:val="21"/>
        </w:rPr>
        <w:t>健康状況の把握、体力測定の実施、メンタルヘルス</w:t>
      </w:r>
      <w:r w:rsidR="00B62C83" w:rsidRPr="009B37E0">
        <w:rPr>
          <w:rFonts w:asciiTheme="majorEastAsia" w:eastAsiaTheme="majorEastAsia" w:hAnsiTheme="majorEastAsia" w:cs="ＭＳ 明朝" w:hint="eastAsia"/>
          <w:kern w:val="0"/>
          <w:szCs w:val="21"/>
        </w:rPr>
        <w:t>ケア</w:t>
      </w:r>
      <w:r w:rsidRPr="009B37E0">
        <w:rPr>
          <w:rFonts w:asciiTheme="majorEastAsia" w:eastAsiaTheme="majorEastAsia" w:hAnsiTheme="majorEastAsia" w:cs="ＭＳ 明朝" w:hint="eastAsia"/>
          <w:kern w:val="0"/>
          <w:szCs w:val="21"/>
        </w:rPr>
        <w:t>のあり方や方法</w:t>
      </w:r>
      <w:r w:rsidR="00746521" w:rsidRPr="009B37E0">
        <w:rPr>
          <w:rFonts w:asciiTheme="majorEastAsia" w:eastAsiaTheme="majorEastAsia" w:hAnsiTheme="majorEastAsia" w:cs="ＭＳ 明朝" w:hint="eastAsia"/>
          <w:kern w:val="0"/>
          <w:szCs w:val="21"/>
        </w:rPr>
        <w:t>など</w:t>
      </w:r>
      <w:r w:rsidRPr="009B37E0">
        <w:rPr>
          <w:rFonts w:asciiTheme="majorEastAsia" w:eastAsiaTheme="majorEastAsia" w:hAnsiTheme="majorEastAsia" w:cs="ＭＳ 明朝" w:hint="eastAsia"/>
          <w:kern w:val="0"/>
          <w:szCs w:val="21"/>
        </w:rPr>
        <w:t>を検討します。</w:t>
      </w:r>
    </w:p>
    <w:p w:rsidR="000F4EE3" w:rsidRPr="005F1BB0" w:rsidRDefault="000F4EE3" w:rsidP="00E83F09">
      <w:pPr>
        <w:spacing w:line="300" w:lineRule="exact"/>
        <w:ind w:leftChars="250" w:left="525" w:firstLineChars="100" w:firstLine="180"/>
        <w:rPr>
          <w:rFonts w:asciiTheme="majorEastAsia" w:eastAsiaTheme="majorEastAsia" w:hAnsiTheme="majorEastAsia"/>
          <w:color w:val="000000"/>
          <w:sz w:val="18"/>
          <w:szCs w:val="18"/>
          <w:u w:val="single"/>
        </w:rPr>
      </w:pP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160"/>
      </w:tblGrid>
      <w:tr w:rsidR="00F876F6" w:rsidRPr="009B37E0" w:rsidTr="006F6409">
        <w:tc>
          <w:tcPr>
            <w:tcW w:w="9160" w:type="dxa"/>
          </w:tcPr>
          <w:p w:rsidR="00133ECF" w:rsidRPr="00E83F09" w:rsidRDefault="00133ECF" w:rsidP="003808FD">
            <w:pPr>
              <w:spacing w:before="60" w:after="60" w:line="320" w:lineRule="exact"/>
              <w:ind w:leftChars="-52" w:left="-109" w:firstLineChars="70" w:firstLine="148"/>
              <w:jc w:val="center"/>
              <w:rPr>
                <w:rFonts w:ascii="ＭＳ Ｐゴシック" w:eastAsia="ＭＳ Ｐゴシック" w:hAnsi="ＭＳ Ｐゴシック" w:cs="HG教科書体"/>
                <w:b/>
                <w:kern w:val="0"/>
                <w:szCs w:val="21"/>
                <w:u w:val="single"/>
              </w:rPr>
            </w:pPr>
            <w:r w:rsidRPr="00E83F09">
              <w:rPr>
                <w:rFonts w:ascii="ＭＳ Ｐゴシック" w:eastAsia="ＭＳ Ｐゴシック" w:hAnsi="ＭＳ Ｐゴシック" w:cs="HG教科書体" w:hint="eastAsia"/>
                <w:b/>
                <w:kern w:val="0"/>
                <w:szCs w:val="21"/>
                <w:u w:val="single"/>
              </w:rPr>
              <w:t>【健康管理対策の例】</w:t>
            </w:r>
          </w:p>
          <w:p w:rsidR="00AF3CAD" w:rsidRPr="00E44D7E" w:rsidRDefault="00AF3CAD" w:rsidP="00E83F09">
            <w:pPr>
              <w:spacing w:line="300" w:lineRule="exact"/>
              <w:rPr>
                <w:rFonts w:ascii="ＭＳ Ｐゴシック" w:eastAsia="ＭＳ Ｐゴシック" w:hAnsi="ＭＳ Ｐゴシック" w:cs="ＭＳ Ｐゴシック"/>
                <w:kern w:val="0"/>
                <w:sz w:val="20"/>
                <w:szCs w:val="20"/>
              </w:rPr>
            </w:pPr>
            <w:r w:rsidRPr="00E44D7E">
              <w:rPr>
                <w:rFonts w:ascii="ＭＳ Ｐゴシック" w:eastAsia="ＭＳ Ｐゴシック" w:hAnsi="ＭＳ Ｐゴシック" w:hint="eastAsia"/>
                <w:sz w:val="20"/>
                <w:szCs w:val="20"/>
              </w:rPr>
              <w:t>○ 全ての従業員に対する健康診断の実施</w:t>
            </w:r>
            <w:r w:rsidR="00C72ECB">
              <w:rPr>
                <w:rFonts w:ascii="ＭＳ Ｐゴシック" w:eastAsia="ＭＳ Ｐゴシック" w:hAnsi="ＭＳ Ｐゴシック" w:hint="eastAsia"/>
                <w:sz w:val="20"/>
                <w:szCs w:val="20"/>
              </w:rPr>
              <w:t>。</w:t>
            </w:r>
          </w:p>
          <w:p w:rsidR="00F876F6" w:rsidRPr="00E44D7E" w:rsidRDefault="00725F67" w:rsidP="00E83F09">
            <w:pPr>
              <w:spacing w:line="300" w:lineRule="exact"/>
              <w:ind w:left="300" w:hangingChars="150" w:hanging="300"/>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xml:space="preserve">○ </w:t>
            </w:r>
            <w:r w:rsidRPr="00E44D7E">
              <w:rPr>
                <w:rFonts w:ascii="ＭＳ Ｐゴシック" w:eastAsia="ＭＳ Ｐゴシック" w:hAnsi="ＭＳ Ｐゴシック" w:cs="ＭＳ Ｐゴシック" w:hint="eastAsia"/>
                <w:kern w:val="0"/>
                <w:sz w:val="20"/>
                <w:szCs w:val="20"/>
              </w:rPr>
              <w:t>健康診断結果を確認した上で、医療判定（要精査、要医療など）とは別に、就業判定</w:t>
            </w:r>
            <w:r w:rsidR="00C72ECB">
              <w:rPr>
                <w:rFonts w:ascii="ＭＳ Ｐゴシック" w:eastAsia="ＭＳ Ｐゴシック" w:hAnsi="ＭＳ Ｐゴシック" w:cs="ＭＳ Ｐゴシック" w:hint="eastAsia"/>
                <w:kern w:val="0"/>
                <w:sz w:val="20"/>
                <w:szCs w:val="20"/>
              </w:rPr>
              <w:t>（通常勤務可、要就業制限、要休業）について産業医から意見を聞く</w:t>
            </w:r>
            <w:r w:rsidRPr="00E44D7E">
              <w:rPr>
                <w:rFonts w:ascii="ＭＳ Ｐゴシック" w:eastAsia="ＭＳ Ｐゴシック" w:hAnsi="ＭＳ Ｐゴシック" w:cs="ＭＳ Ｐゴシック" w:hint="eastAsia"/>
                <w:kern w:val="0"/>
                <w:sz w:val="20"/>
                <w:szCs w:val="20"/>
              </w:rPr>
              <w:t>（</w:t>
            </w:r>
            <w:r w:rsidRPr="00E44D7E">
              <w:rPr>
                <w:rFonts w:ascii="ＭＳ Ｐゴシック" w:eastAsia="ＭＳ Ｐゴシック" w:hAnsi="ＭＳ Ｐゴシック" w:cs="HG教科書体" w:hint="eastAsia"/>
                <w:kern w:val="0"/>
                <w:sz w:val="20"/>
                <w:szCs w:val="20"/>
              </w:rPr>
              <w:t>視力・聴力・体力低下による就業適応力低下にそう就業形態・勤務時間の調整</w:t>
            </w:r>
            <w:r w:rsidRPr="00E44D7E">
              <w:rPr>
                <w:rFonts w:ascii="ＭＳ Ｐゴシック" w:eastAsia="ＭＳ Ｐゴシック" w:hAnsi="ＭＳ Ｐゴシック" w:cs="ＭＳ Ｐゴシック" w:hint="eastAsia"/>
                <w:kern w:val="0"/>
                <w:sz w:val="20"/>
                <w:szCs w:val="20"/>
              </w:rPr>
              <w:t>）</w:t>
            </w:r>
            <w:r w:rsidR="00C72ECB">
              <w:rPr>
                <w:rFonts w:ascii="ＭＳ Ｐゴシック" w:eastAsia="ＭＳ Ｐゴシック" w:hAnsi="ＭＳ Ｐゴシック" w:cs="ＭＳ Ｐゴシック" w:hint="eastAsia"/>
                <w:kern w:val="0"/>
                <w:sz w:val="20"/>
                <w:szCs w:val="20"/>
              </w:rPr>
              <w:t>。</w:t>
            </w:r>
          </w:p>
          <w:p w:rsidR="00A93073" w:rsidRPr="00E44D7E" w:rsidRDefault="00A93073" w:rsidP="00E83F09">
            <w:pPr>
              <w:spacing w:line="300" w:lineRule="exact"/>
              <w:ind w:left="200" w:hangingChars="100" w:hanging="200"/>
              <w:rPr>
                <w:rFonts w:ascii="ＭＳ Ｐゴシック" w:eastAsia="ＭＳ Ｐゴシック" w:hAnsi="ＭＳ Ｐゴシック" w:cs="ＭＳ Ｐゴシック"/>
                <w:kern w:val="0"/>
                <w:sz w:val="20"/>
                <w:szCs w:val="20"/>
              </w:rPr>
            </w:pPr>
            <w:r w:rsidRPr="00E44D7E">
              <w:rPr>
                <w:rFonts w:ascii="ＭＳ Ｐゴシック" w:eastAsia="ＭＳ Ｐゴシック" w:hAnsi="ＭＳ Ｐゴシック" w:hint="eastAsia"/>
                <w:sz w:val="20"/>
                <w:szCs w:val="20"/>
              </w:rPr>
              <w:t xml:space="preserve">○ </w:t>
            </w:r>
            <w:r w:rsidR="00452277" w:rsidRPr="00E44D7E">
              <w:rPr>
                <w:rFonts w:ascii="ＭＳ Ｐゴシック" w:eastAsia="ＭＳ Ｐゴシック" w:hAnsi="ＭＳ Ｐゴシック" w:hint="eastAsia"/>
                <w:sz w:val="20"/>
                <w:szCs w:val="20"/>
              </w:rPr>
              <w:t>職場全体で従業員</w:t>
            </w:r>
            <w:r w:rsidRPr="00E44D7E">
              <w:rPr>
                <w:rFonts w:ascii="ＭＳ Ｐゴシック" w:eastAsia="ＭＳ Ｐゴシック" w:hAnsi="ＭＳ Ｐゴシック" w:hint="eastAsia"/>
                <w:sz w:val="20"/>
                <w:szCs w:val="20"/>
              </w:rPr>
              <w:t>の</w:t>
            </w:r>
            <w:r w:rsidRPr="00E44D7E">
              <w:rPr>
                <w:rFonts w:ascii="ＭＳ Ｐゴシック" w:eastAsia="ＭＳ Ｐゴシック" w:hAnsi="ＭＳ Ｐゴシック" w:cs="ＭＳ Ｐゴシック" w:hint="eastAsia"/>
                <w:kern w:val="0"/>
                <w:sz w:val="20"/>
                <w:szCs w:val="20"/>
              </w:rPr>
              <w:t>変化に気づき、日常的な声かけや相談対応の実施</w:t>
            </w:r>
            <w:r w:rsidR="00F26CD3" w:rsidRPr="00E44D7E">
              <w:rPr>
                <w:rFonts w:ascii="ＭＳ Ｐゴシック" w:eastAsia="ＭＳ Ｐゴシック" w:hAnsi="ＭＳ Ｐゴシック" w:cs="ＭＳ Ｐゴシック" w:hint="eastAsia"/>
                <w:kern w:val="0"/>
                <w:sz w:val="20"/>
                <w:szCs w:val="20"/>
              </w:rPr>
              <w:t>。</w:t>
            </w:r>
          </w:p>
          <w:p w:rsidR="00725F67" w:rsidRPr="00E44D7E" w:rsidRDefault="00725F67" w:rsidP="00E83F09">
            <w:pPr>
              <w:spacing w:line="300" w:lineRule="exact"/>
              <w:ind w:left="200" w:hangingChars="100" w:hanging="200"/>
              <w:rPr>
                <w:rFonts w:ascii="ＭＳ Ｐゴシック" w:eastAsia="ＭＳ Ｐゴシック" w:hAnsi="ＭＳ Ｐゴシック" w:cs="HG教科書体"/>
                <w:kern w:val="0"/>
                <w:sz w:val="20"/>
                <w:szCs w:val="20"/>
              </w:rPr>
            </w:pPr>
            <w:r w:rsidRPr="00E44D7E">
              <w:rPr>
                <w:rFonts w:ascii="ＭＳ Ｐゴシック" w:eastAsia="ＭＳ Ｐゴシック" w:hAnsi="ＭＳ Ｐゴシック" w:hint="eastAsia"/>
                <w:sz w:val="20"/>
                <w:szCs w:val="20"/>
              </w:rPr>
              <w:t xml:space="preserve">○ </w:t>
            </w:r>
            <w:r w:rsidRPr="00E44D7E">
              <w:rPr>
                <w:rFonts w:ascii="ＭＳ Ｐゴシック" w:eastAsia="ＭＳ Ｐゴシック" w:hAnsi="ＭＳ Ｐゴシック" w:cs="HG教科書体" w:hint="eastAsia"/>
                <w:kern w:val="0"/>
                <w:sz w:val="20"/>
                <w:szCs w:val="20"/>
              </w:rPr>
              <w:t>従業員との定期的な個別面談の実施（</w:t>
            </w:r>
            <w:r w:rsidRPr="00E44D7E">
              <w:rPr>
                <w:rFonts w:ascii="ＭＳ Ｐゴシック" w:eastAsia="ＭＳ Ｐゴシック" w:hAnsi="ＭＳ Ｐゴシック" w:cs="ＭＳ Ｐゴシック" w:hint="eastAsia"/>
                <w:kern w:val="0"/>
                <w:sz w:val="20"/>
                <w:szCs w:val="20"/>
              </w:rPr>
              <w:t>長時間</w:t>
            </w:r>
            <w:r w:rsidRPr="00E44D7E">
              <w:rPr>
                <w:rFonts w:ascii="ＭＳ Ｐゴシック" w:eastAsia="ＭＳ Ｐゴシック" w:hAnsi="ＭＳ Ｐゴシック" w:cs="ＭＳ Ｐゴシック" w:hint="eastAsia"/>
                <w:bCs/>
                <w:kern w:val="0"/>
                <w:sz w:val="20"/>
                <w:szCs w:val="20"/>
              </w:rPr>
              <w:t>労働者に医師による面接の実施も</w:t>
            </w:r>
            <w:r w:rsidRPr="00E44D7E">
              <w:rPr>
                <w:rFonts w:ascii="ＭＳ Ｐゴシック" w:eastAsia="ＭＳ Ｐゴシック" w:hAnsi="ＭＳ Ｐゴシック" w:cs="HG教科書体" w:hint="eastAsia"/>
                <w:kern w:val="0"/>
                <w:sz w:val="20"/>
                <w:szCs w:val="20"/>
              </w:rPr>
              <w:t>）</w:t>
            </w:r>
            <w:r w:rsidR="00F26CD3" w:rsidRPr="00E44D7E">
              <w:rPr>
                <w:rFonts w:ascii="ＭＳ Ｐゴシック" w:eastAsia="ＭＳ Ｐゴシック" w:hAnsi="ＭＳ Ｐゴシック" w:cs="HG教科書体" w:hint="eastAsia"/>
                <w:kern w:val="0"/>
                <w:sz w:val="20"/>
                <w:szCs w:val="20"/>
              </w:rPr>
              <w:t>。</w:t>
            </w:r>
          </w:p>
          <w:p w:rsidR="00A93073" w:rsidRPr="00E44D7E" w:rsidRDefault="00A93073" w:rsidP="00E83F09">
            <w:pPr>
              <w:spacing w:line="300" w:lineRule="exact"/>
              <w:ind w:left="300" w:hangingChars="150" w:hanging="300"/>
              <w:jc w:val="left"/>
              <w:rPr>
                <w:rFonts w:ascii="ＭＳ Ｐゴシック" w:eastAsia="ＭＳ Ｐゴシック" w:hAnsi="ＭＳ Ｐゴシック" w:cs="HG教科書体"/>
                <w:kern w:val="0"/>
                <w:sz w:val="20"/>
                <w:szCs w:val="20"/>
              </w:rPr>
            </w:pPr>
            <w:r w:rsidRPr="00E44D7E">
              <w:rPr>
                <w:rFonts w:ascii="ＭＳ Ｐゴシック" w:eastAsia="ＭＳ Ｐゴシック" w:hAnsi="ＭＳ Ｐゴシック" w:hint="eastAsia"/>
                <w:sz w:val="20"/>
                <w:szCs w:val="20"/>
              </w:rPr>
              <w:t>○</w:t>
            </w:r>
            <w:r w:rsidR="00F26CD3" w:rsidRPr="00E44D7E">
              <w:rPr>
                <w:rFonts w:ascii="ＭＳ Ｐゴシック" w:eastAsia="ＭＳ Ｐゴシック" w:hAnsi="ＭＳ Ｐゴシック" w:hint="eastAsia"/>
                <w:sz w:val="20"/>
                <w:szCs w:val="20"/>
              </w:rPr>
              <w:t xml:space="preserve"> </w:t>
            </w:r>
            <w:r w:rsidR="00F26CD3" w:rsidRPr="00E44D7E">
              <w:rPr>
                <w:rFonts w:ascii="ＭＳ Ｐゴシック" w:eastAsia="ＭＳ Ｐゴシック" w:hAnsi="ＭＳ Ｐゴシック" w:cs="ＭＳ Ｐゴシック" w:hint="eastAsia"/>
                <w:kern w:val="0"/>
                <w:sz w:val="20"/>
                <w:szCs w:val="20"/>
              </w:rPr>
              <w:t>職場におけるメンタル面での不調要因となる</w:t>
            </w:r>
            <w:r w:rsidRPr="00E44D7E">
              <w:rPr>
                <w:rFonts w:ascii="ＭＳ Ｐゴシック" w:eastAsia="ＭＳ Ｐゴシック" w:hAnsi="ＭＳ Ｐゴシック" w:cs="ＭＳ Ｐゴシック" w:hint="eastAsia"/>
                <w:kern w:val="0"/>
                <w:sz w:val="20"/>
                <w:szCs w:val="20"/>
              </w:rPr>
              <w:t>業務の質・量の問題、職場内の人間関</w:t>
            </w:r>
            <w:r w:rsidR="00F26CD3" w:rsidRPr="00E44D7E">
              <w:rPr>
                <w:rFonts w:ascii="ＭＳ Ｐゴシック" w:eastAsia="ＭＳ Ｐゴシック" w:hAnsi="ＭＳ Ｐゴシック" w:cs="ＭＳ Ｐゴシック" w:hint="eastAsia"/>
                <w:kern w:val="0"/>
                <w:sz w:val="20"/>
                <w:szCs w:val="20"/>
              </w:rPr>
              <w:t>係、上司のマネジメントの問題などのチェック機能設定による予防（本人との面談など）。</w:t>
            </w:r>
          </w:p>
          <w:p w:rsidR="00A93073" w:rsidRPr="00E44D7E" w:rsidRDefault="00A93073" w:rsidP="00E83F09">
            <w:pPr>
              <w:spacing w:line="300" w:lineRule="exact"/>
              <w:jc w:val="left"/>
              <w:rPr>
                <w:rFonts w:ascii="ＭＳ Ｐゴシック" w:eastAsia="ＭＳ Ｐゴシック" w:hAnsi="ＭＳ Ｐゴシック" w:cs="HG教科書体"/>
                <w:kern w:val="0"/>
                <w:sz w:val="20"/>
                <w:szCs w:val="20"/>
              </w:rPr>
            </w:pPr>
            <w:r w:rsidRPr="00E44D7E">
              <w:rPr>
                <w:rFonts w:ascii="ＭＳ Ｐゴシック" w:eastAsia="ＭＳ Ｐゴシック" w:hAnsi="ＭＳ Ｐゴシック" w:hint="eastAsia"/>
                <w:sz w:val="20"/>
                <w:szCs w:val="20"/>
              </w:rPr>
              <w:t xml:space="preserve">○ </w:t>
            </w:r>
            <w:r w:rsidRPr="00E44D7E">
              <w:rPr>
                <w:rFonts w:ascii="ＭＳ Ｐゴシック" w:eastAsia="ＭＳ Ｐゴシック" w:hAnsi="ＭＳ Ｐゴシック" w:cs="ＭＳ Ｐゴシック" w:hint="eastAsia"/>
                <w:kern w:val="0"/>
                <w:sz w:val="20"/>
                <w:szCs w:val="20"/>
              </w:rPr>
              <w:t>過重労働を排し、特定の人に過度の負担のかからない組織・職場体制の整備</w:t>
            </w:r>
            <w:r w:rsidR="00F26CD3" w:rsidRPr="00E44D7E">
              <w:rPr>
                <w:rFonts w:ascii="ＭＳ Ｐゴシック" w:eastAsia="ＭＳ Ｐゴシック" w:hAnsi="ＭＳ Ｐゴシック" w:cs="ＭＳ Ｐゴシック" w:hint="eastAsia"/>
                <w:kern w:val="0"/>
                <w:sz w:val="20"/>
                <w:szCs w:val="20"/>
              </w:rPr>
              <w:t>。</w:t>
            </w:r>
          </w:p>
          <w:p w:rsidR="00A93073" w:rsidRPr="00E44D7E" w:rsidRDefault="00A93073" w:rsidP="00E83F09">
            <w:pPr>
              <w:spacing w:line="300" w:lineRule="exact"/>
              <w:rPr>
                <w:rFonts w:ascii="ＭＳ Ｐゴシック" w:eastAsia="ＭＳ Ｐゴシック" w:hAnsi="ＭＳ Ｐゴシック" w:cs="HG教科書体"/>
                <w:kern w:val="0"/>
                <w:sz w:val="20"/>
                <w:szCs w:val="20"/>
              </w:rPr>
            </w:pPr>
            <w:r w:rsidRPr="00E44D7E">
              <w:rPr>
                <w:rFonts w:ascii="ＭＳ Ｐゴシック" w:eastAsia="ＭＳ Ｐゴシック" w:hAnsi="ＭＳ Ｐゴシック" w:hint="eastAsia"/>
                <w:sz w:val="20"/>
                <w:szCs w:val="20"/>
              </w:rPr>
              <w:t xml:space="preserve">○ </w:t>
            </w:r>
            <w:r w:rsidRPr="00E44D7E">
              <w:rPr>
                <w:rFonts w:ascii="ＭＳ Ｐゴシック" w:eastAsia="ＭＳ Ｐゴシック" w:hAnsi="ＭＳ Ｐゴシック" w:cs="ＭＳ 明朝" w:hint="eastAsia"/>
                <w:kern w:val="0"/>
                <w:sz w:val="20"/>
                <w:szCs w:val="20"/>
              </w:rPr>
              <w:t>血圧測定器等の健康器具の設置</w:t>
            </w:r>
            <w:r w:rsidR="00F26CD3" w:rsidRPr="00E44D7E">
              <w:rPr>
                <w:rFonts w:ascii="ＭＳ Ｐゴシック" w:eastAsia="ＭＳ Ｐゴシック" w:hAnsi="ＭＳ Ｐゴシック" w:cs="ＭＳ 明朝" w:hint="eastAsia"/>
                <w:kern w:val="0"/>
                <w:sz w:val="20"/>
                <w:szCs w:val="20"/>
              </w:rPr>
              <w:t>。</w:t>
            </w:r>
          </w:p>
          <w:p w:rsidR="00F876F6" w:rsidRPr="00E44D7E" w:rsidRDefault="00773D9D" w:rsidP="00E83F09">
            <w:pPr>
              <w:spacing w:line="300" w:lineRule="exact"/>
              <w:rPr>
                <w:rFonts w:ascii="ＭＳ Ｐゴシック" w:eastAsia="ＭＳ Ｐゴシック" w:hAnsi="ＭＳ Ｐゴシック" w:cs="ＭＳ Ｐゴシック"/>
                <w:bCs/>
                <w:kern w:val="0"/>
                <w:sz w:val="18"/>
                <w:szCs w:val="18"/>
              </w:rPr>
            </w:pPr>
            <w:r w:rsidRPr="00E44D7E">
              <w:rPr>
                <w:rFonts w:ascii="ＭＳ Ｐゴシック" w:eastAsia="ＭＳ Ｐゴシック" w:hAnsi="ＭＳ Ｐゴシック" w:hint="eastAsia"/>
                <w:sz w:val="20"/>
                <w:szCs w:val="20"/>
              </w:rPr>
              <w:t xml:space="preserve">○ </w:t>
            </w:r>
            <w:r w:rsidR="007048F8" w:rsidRPr="00E44D7E">
              <w:rPr>
                <w:rFonts w:ascii="ＭＳ Ｐゴシック" w:eastAsia="ＭＳ Ｐゴシック" w:hAnsi="ＭＳ Ｐゴシック" w:cs="ＭＳ Ｐゴシック" w:hint="eastAsia"/>
                <w:bCs/>
                <w:kern w:val="0"/>
                <w:sz w:val="20"/>
                <w:szCs w:val="20"/>
              </w:rPr>
              <w:t>AED（自動体外式除細動器）</w:t>
            </w:r>
            <w:r w:rsidR="004057ED" w:rsidRPr="00E44D7E">
              <w:rPr>
                <w:rFonts w:ascii="ＭＳ Ｐゴシック" w:eastAsia="ＭＳ Ｐゴシック" w:hAnsi="ＭＳ Ｐゴシック" w:cs="ＭＳ Ｐゴシック" w:hint="eastAsia"/>
                <w:bCs/>
                <w:kern w:val="0"/>
                <w:sz w:val="20"/>
                <w:szCs w:val="20"/>
              </w:rPr>
              <w:t>の</w:t>
            </w:r>
            <w:r w:rsidR="007048F8" w:rsidRPr="00E44D7E">
              <w:rPr>
                <w:rFonts w:ascii="ＭＳ Ｐゴシック" w:eastAsia="ＭＳ Ｐゴシック" w:hAnsi="ＭＳ Ｐゴシック" w:cs="ＭＳ Ｐゴシック" w:hint="eastAsia"/>
                <w:bCs/>
                <w:kern w:val="0"/>
                <w:sz w:val="20"/>
                <w:szCs w:val="20"/>
              </w:rPr>
              <w:t>設置</w:t>
            </w:r>
            <w:r w:rsidR="004057ED" w:rsidRPr="00E44D7E">
              <w:rPr>
                <w:rFonts w:ascii="ＭＳ Ｐゴシック" w:eastAsia="ＭＳ Ｐゴシック" w:hAnsi="ＭＳ Ｐゴシック" w:cs="ＭＳ Ｐゴシック" w:hint="eastAsia"/>
                <w:bCs/>
                <w:kern w:val="0"/>
                <w:sz w:val="20"/>
                <w:szCs w:val="20"/>
              </w:rPr>
              <w:t>、従業員に対する救急救命の教育訓</w:t>
            </w:r>
            <w:r w:rsidR="004057ED" w:rsidRPr="00E44D7E">
              <w:rPr>
                <w:rFonts w:ascii="ＭＳ Ｐゴシック" w:eastAsia="ＭＳ Ｐゴシック" w:hAnsi="ＭＳ Ｐゴシック" w:cs="ＭＳ Ｐゴシック" w:hint="eastAsia"/>
                <w:bCs/>
                <w:kern w:val="0"/>
                <w:sz w:val="18"/>
                <w:szCs w:val="18"/>
              </w:rPr>
              <w:t>練実施。</w:t>
            </w:r>
          </w:p>
          <w:p w:rsidR="00ED3C6B" w:rsidRPr="009B37E0" w:rsidRDefault="00A93073" w:rsidP="00E83F09">
            <w:pPr>
              <w:spacing w:line="300" w:lineRule="exact"/>
              <w:rPr>
                <w:rFonts w:ascii="ＭＳ Ｐゴシック" w:eastAsia="ＭＳ Ｐゴシック" w:hAnsi="ＭＳ Ｐゴシック" w:cs="HG教科書体"/>
                <w:kern w:val="0"/>
                <w:sz w:val="20"/>
                <w:szCs w:val="20"/>
              </w:rPr>
            </w:pPr>
            <w:r w:rsidRPr="00E44D7E">
              <w:rPr>
                <w:rFonts w:ascii="ＭＳ Ｐゴシック" w:eastAsia="ＭＳ Ｐゴシック" w:hAnsi="ＭＳ Ｐゴシック" w:hint="eastAsia"/>
                <w:sz w:val="20"/>
                <w:szCs w:val="20"/>
              </w:rPr>
              <w:t xml:space="preserve">○ </w:t>
            </w:r>
            <w:r w:rsidRPr="00E44D7E">
              <w:rPr>
                <w:rFonts w:ascii="ＭＳ Ｐゴシック" w:eastAsia="ＭＳ Ｐゴシック" w:hAnsi="ＭＳ Ｐゴシック" w:cs="ＭＳ Ｐゴシック" w:hint="eastAsia"/>
                <w:kern w:val="0"/>
                <w:sz w:val="20"/>
                <w:szCs w:val="20"/>
              </w:rPr>
              <w:t>本人への健康に対す</w:t>
            </w:r>
            <w:r w:rsidRPr="009B37E0">
              <w:rPr>
                <w:rFonts w:ascii="ＭＳ Ｐゴシック" w:eastAsia="ＭＳ Ｐゴシック" w:hAnsi="ＭＳ Ｐゴシック" w:cs="ＭＳ Ｐゴシック" w:hint="eastAsia"/>
                <w:kern w:val="0"/>
                <w:sz w:val="20"/>
                <w:szCs w:val="20"/>
              </w:rPr>
              <w:t>る自覚と対応を促す</w:t>
            </w:r>
            <w:r w:rsidR="00F26CD3" w:rsidRPr="009B37E0">
              <w:rPr>
                <w:rFonts w:ascii="ＭＳ Ｐゴシック" w:eastAsia="ＭＳ Ｐゴシック" w:hAnsi="ＭＳ Ｐゴシック" w:cs="ＭＳ Ｐゴシック" w:hint="eastAsia"/>
                <w:kern w:val="0"/>
                <w:sz w:val="20"/>
                <w:szCs w:val="20"/>
              </w:rPr>
              <w:t>文書発信、</w:t>
            </w:r>
            <w:r w:rsidRPr="009B37E0">
              <w:rPr>
                <w:rFonts w:ascii="ＭＳ Ｐゴシック" w:eastAsia="ＭＳ Ｐゴシック" w:hAnsi="ＭＳ Ｐゴシック" w:cs="ＭＳ Ｐゴシック" w:hint="eastAsia"/>
                <w:kern w:val="0"/>
                <w:sz w:val="20"/>
                <w:szCs w:val="20"/>
              </w:rPr>
              <w:t>予防教育の実施</w:t>
            </w:r>
            <w:r w:rsidR="00F26CD3" w:rsidRPr="009B37E0">
              <w:rPr>
                <w:rFonts w:ascii="ＭＳ Ｐゴシック" w:eastAsia="ＭＳ Ｐゴシック" w:hAnsi="ＭＳ Ｐゴシック" w:cs="ＭＳ Ｐゴシック" w:hint="eastAsia"/>
                <w:kern w:val="0"/>
                <w:sz w:val="20"/>
                <w:szCs w:val="20"/>
              </w:rPr>
              <w:t>。</w:t>
            </w:r>
          </w:p>
        </w:tc>
      </w:tr>
    </w:tbl>
    <w:p w:rsidR="00B62C83" w:rsidRDefault="004025FB" w:rsidP="009A1562">
      <w:pPr>
        <w:spacing w:before="240"/>
        <w:ind w:firstLineChars="200" w:firstLine="422"/>
        <w:rPr>
          <w:rFonts w:asciiTheme="majorEastAsia" w:eastAsiaTheme="majorEastAsia" w:hAnsiTheme="majorEastAsia" w:cs="ＭＳ 明朝"/>
          <w:b/>
          <w:kern w:val="0"/>
          <w:szCs w:val="21"/>
        </w:rPr>
      </w:pPr>
      <w:r>
        <w:rPr>
          <w:rFonts w:asciiTheme="majorEastAsia" w:eastAsiaTheme="majorEastAsia" w:hAnsiTheme="majorEastAsia" w:cs="HG教科書体" w:hint="eastAsia"/>
          <w:b/>
          <w:kern w:val="0"/>
          <w:szCs w:val="21"/>
        </w:rPr>
        <w:t xml:space="preserve">② </w:t>
      </w:r>
      <w:r w:rsidR="00B62C83" w:rsidRPr="005D6915">
        <w:rPr>
          <w:rFonts w:asciiTheme="majorEastAsia" w:eastAsiaTheme="majorEastAsia" w:hAnsiTheme="majorEastAsia" w:cs="ＭＳ 明朝" w:hint="eastAsia"/>
          <w:b/>
          <w:kern w:val="0"/>
          <w:szCs w:val="21"/>
        </w:rPr>
        <w:t>安全衛生管理</w:t>
      </w:r>
      <w:r w:rsidR="00D13863" w:rsidRPr="005D6915">
        <w:rPr>
          <w:rFonts w:asciiTheme="majorEastAsia" w:eastAsiaTheme="majorEastAsia" w:hAnsiTheme="majorEastAsia" w:cs="ＭＳ 明朝" w:hint="eastAsia"/>
          <w:b/>
          <w:kern w:val="0"/>
          <w:szCs w:val="21"/>
        </w:rPr>
        <w:t>対策</w:t>
      </w:r>
    </w:p>
    <w:p w:rsidR="00254188" w:rsidRPr="00E44D7E" w:rsidRDefault="00254188" w:rsidP="001E7A59">
      <w:pPr>
        <w:spacing w:line="300" w:lineRule="exact"/>
        <w:ind w:leftChars="250" w:left="525" w:firstLineChars="100" w:firstLine="210"/>
        <w:rPr>
          <w:rFonts w:asciiTheme="majorEastAsia" w:eastAsiaTheme="majorEastAsia" w:hAnsiTheme="majorEastAsia" w:cs="ＭＳ Ｐゴシック"/>
          <w:kern w:val="0"/>
        </w:rPr>
      </w:pPr>
      <w:r w:rsidRPr="009B37E0">
        <w:rPr>
          <w:rFonts w:asciiTheme="majorEastAsia" w:eastAsiaTheme="majorEastAsia" w:hAnsiTheme="majorEastAsia" w:cs="ＭＳ Ｐゴシック" w:hint="eastAsia"/>
          <w:kern w:val="0"/>
        </w:rPr>
        <w:t>労働安全衛生法で「事業者は快適な職場環境の実現と労働条件の改善を通じて職場における労働者の安全と健康を確保する義務」が求められおり、個々の労働者の就業上の配慮を行う法的な責</w:t>
      </w:r>
      <w:r w:rsidRPr="00E44D7E">
        <w:rPr>
          <w:rFonts w:asciiTheme="majorEastAsia" w:eastAsiaTheme="majorEastAsia" w:hAnsiTheme="majorEastAsia" w:cs="ＭＳ Ｐゴシック" w:hint="eastAsia"/>
          <w:kern w:val="0"/>
        </w:rPr>
        <w:t>任があります。</w:t>
      </w:r>
      <w:r w:rsidR="000432FB" w:rsidRPr="00E44D7E">
        <w:rPr>
          <w:rFonts w:asciiTheme="majorEastAsia" w:eastAsiaTheme="majorEastAsia" w:hAnsiTheme="majorEastAsia" w:cs="ＭＳ Ｐゴシック" w:hint="eastAsia"/>
          <w:kern w:val="0"/>
        </w:rPr>
        <w:t>事業場外の訪問介護に従事する者の移動時の交通事故防止のための対策も重要です。</w:t>
      </w:r>
    </w:p>
    <w:p w:rsidR="000F4EE3" w:rsidRPr="00E44D7E" w:rsidRDefault="000F4EE3" w:rsidP="0052048A">
      <w:pPr>
        <w:spacing w:line="300" w:lineRule="exact"/>
        <w:ind w:leftChars="250" w:left="525" w:firstLineChars="100" w:firstLine="210"/>
        <w:rPr>
          <w:rFonts w:ascii="ＭＳ Ｐゴシック" w:eastAsia="ＭＳ Ｐゴシック" w:hAnsi="ＭＳ Ｐゴシック" w:cs="ＭＳ 明朝"/>
          <w:kern w:val="0"/>
          <w:szCs w:val="21"/>
        </w:rPr>
      </w:pP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160"/>
      </w:tblGrid>
      <w:tr w:rsidR="00D13863" w:rsidRPr="00E44D7E" w:rsidTr="006F6409">
        <w:tc>
          <w:tcPr>
            <w:tcW w:w="9160" w:type="dxa"/>
          </w:tcPr>
          <w:p w:rsidR="00133ECF" w:rsidRPr="00E44D7E" w:rsidRDefault="00133ECF" w:rsidP="003808FD">
            <w:pPr>
              <w:spacing w:before="120" w:after="120" w:line="320" w:lineRule="exact"/>
              <w:ind w:leftChars="250" w:left="630" w:rightChars="606" w:right="1273" w:hangingChars="50" w:hanging="105"/>
              <w:jc w:val="center"/>
              <w:rPr>
                <w:rFonts w:ascii="ＭＳ Ｐゴシック" w:eastAsia="ＭＳ Ｐゴシック" w:hAnsi="ＭＳ Ｐゴシック" w:cs="HG教科書体"/>
                <w:b/>
                <w:kern w:val="0"/>
                <w:szCs w:val="21"/>
                <w:u w:val="single"/>
              </w:rPr>
            </w:pPr>
            <w:r w:rsidRPr="00E44D7E">
              <w:rPr>
                <w:rFonts w:ascii="ＭＳ Ｐゴシック" w:eastAsia="ＭＳ Ｐゴシック" w:hAnsi="ＭＳ Ｐゴシック" w:cs="HG教科書体" w:hint="eastAsia"/>
                <w:b/>
                <w:kern w:val="0"/>
                <w:szCs w:val="21"/>
                <w:u w:val="single"/>
              </w:rPr>
              <w:t>【安全衛生管理対策の例】</w:t>
            </w:r>
          </w:p>
          <w:p w:rsidR="00DE35E0" w:rsidRPr="00E44D7E" w:rsidRDefault="00ED576F" w:rsidP="00AF5E53">
            <w:pPr>
              <w:spacing w:line="30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xml:space="preserve">○ </w:t>
            </w:r>
            <w:r w:rsidR="002A2EBD" w:rsidRPr="00E44D7E">
              <w:rPr>
                <w:rFonts w:ascii="ＭＳ Ｐゴシック" w:eastAsia="ＭＳ Ｐゴシック" w:hAnsi="ＭＳ Ｐゴシック" w:hint="eastAsia"/>
                <w:sz w:val="20"/>
                <w:szCs w:val="20"/>
              </w:rPr>
              <w:t>身体に負荷をかけ、腰痛等を生じさせないよう体力に応じた業務に就労させる。</w:t>
            </w:r>
          </w:p>
          <w:p w:rsidR="00DE35E0" w:rsidRPr="00E44D7E" w:rsidRDefault="00ED576F" w:rsidP="00AF5E53">
            <w:pPr>
              <w:spacing w:line="30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xml:space="preserve">○ </w:t>
            </w:r>
            <w:r w:rsidR="00DE35E0" w:rsidRPr="00E44D7E">
              <w:rPr>
                <w:rFonts w:ascii="ＭＳ Ｐゴシック" w:eastAsia="ＭＳ Ｐゴシック" w:hAnsi="ＭＳ Ｐゴシック" w:hint="eastAsia"/>
                <w:sz w:val="20"/>
                <w:szCs w:val="20"/>
              </w:rPr>
              <w:t>補助器具の利用により身体負担の軽減化を図る。</w:t>
            </w:r>
          </w:p>
          <w:p w:rsidR="004057ED" w:rsidRPr="00E44D7E" w:rsidRDefault="00ED576F" w:rsidP="00AF5E53">
            <w:pPr>
              <w:spacing w:line="30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xml:space="preserve">○ </w:t>
            </w:r>
            <w:r w:rsidR="002A2EBD" w:rsidRPr="00E44D7E">
              <w:rPr>
                <w:rFonts w:ascii="ＭＳ Ｐゴシック" w:eastAsia="ＭＳ Ｐゴシック" w:hAnsi="ＭＳ Ｐゴシック" w:hint="eastAsia"/>
                <w:sz w:val="20"/>
                <w:szCs w:val="20"/>
              </w:rPr>
              <w:t>事業</w:t>
            </w:r>
            <w:r w:rsidR="00DE35E0" w:rsidRPr="00E44D7E">
              <w:rPr>
                <w:rFonts w:ascii="ＭＳ Ｐゴシック" w:eastAsia="ＭＳ Ｐゴシック" w:hAnsi="ＭＳ Ｐゴシック" w:hint="eastAsia"/>
                <w:sz w:val="20"/>
                <w:szCs w:val="20"/>
              </w:rPr>
              <w:t>場の床は、滑り止め措置を施すなど、バリアフリーで安全確保を図る。</w:t>
            </w:r>
          </w:p>
          <w:p w:rsidR="00D13863" w:rsidRPr="00E44D7E" w:rsidRDefault="00D21B1B" w:rsidP="00AF5E53">
            <w:pPr>
              <w:spacing w:line="30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xml:space="preserve">○ </w:t>
            </w:r>
            <w:r w:rsidR="004057ED" w:rsidRPr="00E44D7E">
              <w:rPr>
                <w:rFonts w:ascii="ＭＳ Ｐゴシック" w:eastAsia="ＭＳ Ｐゴシック" w:hAnsi="ＭＳ Ｐゴシック" w:hint="eastAsia"/>
                <w:sz w:val="20"/>
                <w:szCs w:val="20"/>
              </w:rPr>
              <w:t>災害発生を想定した避難訓練の実施</w:t>
            </w:r>
            <w:r w:rsidR="00ED576F" w:rsidRPr="00E44D7E">
              <w:rPr>
                <w:rFonts w:ascii="ＭＳ Ｐゴシック" w:eastAsia="ＭＳ Ｐゴシック" w:hAnsi="ＭＳ Ｐゴシック" w:hint="eastAsia"/>
                <w:sz w:val="20"/>
                <w:szCs w:val="20"/>
              </w:rPr>
              <w:t>｡</w:t>
            </w:r>
          </w:p>
          <w:p w:rsidR="00627E1A" w:rsidRPr="00E44D7E" w:rsidRDefault="00D21B1B" w:rsidP="00AF5E53">
            <w:pPr>
              <w:spacing w:line="30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xml:space="preserve">○ </w:t>
            </w:r>
            <w:r w:rsidR="00627E1A" w:rsidRPr="00E44D7E">
              <w:rPr>
                <w:rFonts w:ascii="ＭＳ Ｐゴシック" w:eastAsia="ＭＳ Ｐゴシック" w:hAnsi="ＭＳ Ｐゴシック" w:hint="eastAsia"/>
                <w:sz w:val="20"/>
                <w:szCs w:val="20"/>
              </w:rPr>
              <w:t>メンタルヘルスの社内、社外相談窓口設置</w:t>
            </w:r>
            <w:r w:rsidR="00D1204B" w:rsidRPr="00E44D7E">
              <w:rPr>
                <w:rFonts w:ascii="ＭＳ Ｐゴシック" w:eastAsia="ＭＳ Ｐゴシック" w:hAnsi="ＭＳ Ｐゴシック" w:hint="eastAsia"/>
                <w:sz w:val="20"/>
                <w:szCs w:val="20"/>
              </w:rPr>
              <w:t>（ストレスチェックの実施を含む）</w:t>
            </w:r>
          </w:p>
          <w:p w:rsidR="002A2EBD" w:rsidRPr="00E44D7E" w:rsidRDefault="00D21B1B" w:rsidP="00AF5E53">
            <w:pPr>
              <w:spacing w:line="30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健康診断実施結果の</w:t>
            </w:r>
            <w:r w:rsidR="0077205C" w:rsidRPr="00E44D7E">
              <w:rPr>
                <w:rFonts w:ascii="ＭＳ Ｐゴシック" w:eastAsia="ＭＳ Ｐゴシック" w:hAnsi="ＭＳ Ｐゴシック" w:hint="eastAsia"/>
                <w:sz w:val="20"/>
                <w:szCs w:val="20"/>
              </w:rPr>
              <w:t>医師</w:t>
            </w:r>
            <w:r w:rsidRPr="00E44D7E">
              <w:rPr>
                <w:rFonts w:ascii="ＭＳ Ｐゴシック" w:eastAsia="ＭＳ Ｐゴシック" w:hAnsi="ＭＳ Ｐゴシック" w:hint="eastAsia"/>
                <w:sz w:val="20"/>
                <w:szCs w:val="20"/>
              </w:rPr>
              <w:t>等からの意見聴取による就業上の対策検討</w:t>
            </w:r>
            <w:r w:rsidR="00C72ECB">
              <w:rPr>
                <w:rFonts w:ascii="ＭＳ Ｐゴシック" w:eastAsia="ＭＳ Ｐゴシック" w:hAnsi="ＭＳ Ｐゴシック" w:hint="eastAsia"/>
                <w:sz w:val="20"/>
                <w:szCs w:val="20"/>
              </w:rPr>
              <w:t>。</w:t>
            </w:r>
          </w:p>
          <w:p w:rsidR="002A2EBD" w:rsidRPr="00E44D7E" w:rsidRDefault="002A2EBD" w:rsidP="00AF5E53">
            <w:pPr>
              <w:spacing w:line="30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交通安全教育の徹底と身体能力に応じた適正な移動手段の選択</w:t>
            </w:r>
            <w:r w:rsidR="00C72ECB">
              <w:rPr>
                <w:rFonts w:ascii="ＭＳ Ｐゴシック" w:eastAsia="ＭＳ Ｐゴシック" w:hAnsi="ＭＳ Ｐゴシック" w:hint="eastAsia"/>
                <w:sz w:val="20"/>
                <w:szCs w:val="20"/>
              </w:rPr>
              <w:t>。</w:t>
            </w:r>
          </w:p>
        </w:tc>
      </w:tr>
    </w:tbl>
    <w:p w:rsidR="00425785" w:rsidRDefault="00425785" w:rsidP="009A1562">
      <w:pPr>
        <w:spacing w:before="240" w:line="320" w:lineRule="exact"/>
        <w:ind w:leftChars="100" w:left="421" w:hangingChars="100" w:hanging="211"/>
        <w:rPr>
          <w:rFonts w:asciiTheme="majorEastAsia" w:eastAsiaTheme="majorEastAsia" w:hAnsiTheme="majorEastAsia"/>
          <w:b/>
          <w:szCs w:val="21"/>
        </w:rPr>
      </w:pPr>
    </w:p>
    <w:p w:rsidR="001F2D08" w:rsidRPr="00274330" w:rsidRDefault="00274330" w:rsidP="009A1562">
      <w:pPr>
        <w:spacing w:before="240" w:line="320" w:lineRule="exact"/>
        <w:ind w:leftChars="100" w:left="421" w:hangingChars="100" w:hanging="211"/>
        <w:rPr>
          <w:rFonts w:asciiTheme="majorEastAsia" w:eastAsiaTheme="majorEastAsia" w:hAnsiTheme="majorEastAsia"/>
          <w:b/>
          <w:szCs w:val="21"/>
        </w:rPr>
      </w:pPr>
      <w:r>
        <w:rPr>
          <w:rFonts w:asciiTheme="majorEastAsia" w:eastAsiaTheme="majorEastAsia" w:hAnsiTheme="majorEastAsia" w:hint="eastAsia"/>
          <w:b/>
          <w:szCs w:val="21"/>
        </w:rPr>
        <w:t xml:space="preserve">(7) </w:t>
      </w:r>
      <w:r w:rsidR="001F2D08" w:rsidRPr="00274330">
        <w:rPr>
          <w:rFonts w:asciiTheme="majorEastAsia" w:eastAsiaTheme="majorEastAsia" w:hAnsiTheme="majorEastAsia" w:hint="eastAsia"/>
          <w:b/>
          <w:szCs w:val="21"/>
        </w:rPr>
        <w:t>高齢者のモチベーション確保</w:t>
      </w:r>
    </w:p>
    <w:p w:rsidR="009A1562" w:rsidRDefault="00045489" w:rsidP="00815C05">
      <w:pPr>
        <w:spacing w:afterLines="50" w:line="300" w:lineRule="exact"/>
        <w:ind w:leftChars="200" w:left="420" w:firstLineChars="100" w:firstLine="210"/>
        <w:rPr>
          <w:rFonts w:asciiTheme="majorEastAsia" w:eastAsiaTheme="majorEastAsia" w:hAnsiTheme="majorEastAsia" w:cs="HG教科書体"/>
          <w:color w:val="000000"/>
          <w:kern w:val="0"/>
          <w:szCs w:val="21"/>
        </w:rPr>
      </w:pPr>
      <w:r w:rsidRPr="009B37E0">
        <w:rPr>
          <w:rFonts w:asciiTheme="majorEastAsia" w:eastAsiaTheme="majorEastAsia" w:hAnsiTheme="majorEastAsia" w:cs="HG教科書体" w:hint="eastAsia"/>
          <w:color w:val="000000"/>
          <w:kern w:val="0"/>
          <w:szCs w:val="21"/>
        </w:rPr>
        <w:t>定年後、再雇用されて働く場合は、</w:t>
      </w:r>
      <w:r w:rsidR="00E00810" w:rsidRPr="009B37E0">
        <w:rPr>
          <w:rFonts w:asciiTheme="majorEastAsia" w:eastAsiaTheme="majorEastAsia" w:hAnsiTheme="majorEastAsia" w:cs="HG教科書体" w:hint="eastAsia"/>
          <w:color w:val="000000"/>
          <w:kern w:val="0"/>
          <w:szCs w:val="21"/>
        </w:rPr>
        <w:t>仕事の内容は定年前とあまり変わらないにもかかわらず、</w:t>
      </w:r>
      <w:r w:rsidR="00696FDF" w:rsidRPr="009B37E0">
        <w:rPr>
          <w:rFonts w:asciiTheme="majorEastAsia" w:eastAsiaTheme="majorEastAsia" w:hAnsiTheme="majorEastAsia" w:cs="HG教科書体" w:hint="eastAsia"/>
          <w:color w:val="000000"/>
          <w:kern w:val="0"/>
          <w:szCs w:val="21"/>
        </w:rPr>
        <w:t>賃金、人事処遇等の</w:t>
      </w:r>
      <w:r w:rsidRPr="009B37E0">
        <w:rPr>
          <w:rFonts w:asciiTheme="majorEastAsia" w:eastAsiaTheme="majorEastAsia" w:hAnsiTheme="majorEastAsia" w:cs="HG教科書体" w:hint="eastAsia"/>
          <w:color w:val="000000"/>
          <w:kern w:val="0"/>
          <w:szCs w:val="21"/>
        </w:rPr>
        <w:t>労働条件</w:t>
      </w:r>
      <w:r w:rsidR="00E00810" w:rsidRPr="009B37E0">
        <w:rPr>
          <w:rFonts w:asciiTheme="majorEastAsia" w:eastAsiaTheme="majorEastAsia" w:hAnsiTheme="majorEastAsia" w:cs="HG教科書体" w:hint="eastAsia"/>
          <w:color w:val="000000"/>
          <w:kern w:val="0"/>
          <w:szCs w:val="21"/>
        </w:rPr>
        <w:t>は、定年前と比べ</w:t>
      </w:r>
      <w:r w:rsidRPr="009B37E0">
        <w:rPr>
          <w:rFonts w:asciiTheme="majorEastAsia" w:eastAsiaTheme="majorEastAsia" w:hAnsiTheme="majorEastAsia" w:cs="HG教科書体" w:hint="eastAsia"/>
          <w:color w:val="000000"/>
          <w:kern w:val="0"/>
          <w:szCs w:val="21"/>
        </w:rPr>
        <w:t>低下</w:t>
      </w:r>
      <w:r w:rsidR="00452277">
        <w:rPr>
          <w:rFonts w:asciiTheme="majorEastAsia" w:eastAsiaTheme="majorEastAsia" w:hAnsiTheme="majorEastAsia" w:cs="HG教科書体" w:hint="eastAsia"/>
          <w:color w:val="000000"/>
          <w:kern w:val="0"/>
          <w:szCs w:val="21"/>
        </w:rPr>
        <w:t>する</w:t>
      </w:r>
      <w:r w:rsidR="00452277" w:rsidRPr="00600245">
        <w:rPr>
          <w:rFonts w:asciiTheme="majorEastAsia" w:eastAsiaTheme="majorEastAsia" w:hAnsiTheme="majorEastAsia" w:cs="HG教科書体" w:hint="eastAsia"/>
          <w:kern w:val="0"/>
          <w:szCs w:val="21"/>
        </w:rPr>
        <w:t>ケースが見受けられ</w:t>
      </w:r>
      <w:r w:rsidR="00696FDF" w:rsidRPr="009B37E0">
        <w:rPr>
          <w:rFonts w:asciiTheme="majorEastAsia" w:eastAsiaTheme="majorEastAsia" w:hAnsiTheme="majorEastAsia" w:cs="HG教科書体" w:hint="eastAsia"/>
          <w:color w:val="000000"/>
          <w:kern w:val="0"/>
          <w:szCs w:val="21"/>
        </w:rPr>
        <w:t>、再雇用者の</w:t>
      </w:r>
      <w:r w:rsidR="00E00810" w:rsidRPr="009B37E0">
        <w:rPr>
          <w:rFonts w:asciiTheme="majorEastAsia" w:eastAsiaTheme="majorEastAsia" w:hAnsiTheme="majorEastAsia" w:cs="HG教科書体" w:hint="eastAsia"/>
          <w:color w:val="000000"/>
          <w:kern w:val="0"/>
          <w:szCs w:val="21"/>
        </w:rPr>
        <w:t>モチベーション（</w:t>
      </w:r>
      <w:r w:rsidR="00696FDF" w:rsidRPr="009B37E0">
        <w:rPr>
          <w:rFonts w:asciiTheme="majorEastAsia" w:eastAsiaTheme="majorEastAsia" w:hAnsiTheme="majorEastAsia" w:cs="HG教科書体" w:hint="eastAsia"/>
          <w:color w:val="000000"/>
          <w:kern w:val="0"/>
          <w:szCs w:val="21"/>
        </w:rPr>
        <w:t>仕事への意欲、</w:t>
      </w:r>
      <w:r w:rsidRPr="009B37E0">
        <w:rPr>
          <w:rFonts w:asciiTheme="majorEastAsia" w:eastAsiaTheme="majorEastAsia" w:hAnsiTheme="majorEastAsia" w:cs="HG教科書体" w:hint="eastAsia"/>
          <w:color w:val="000000"/>
          <w:kern w:val="0"/>
          <w:szCs w:val="21"/>
        </w:rPr>
        <w:t>やる気</w:t>
      </w:r>
      <w:r w:rsidR="00E00810" w:rsidRPr="009B37E0">
        <w:rPr>
          <w:rFonts w:asciiTheme="majorEastAsia" w:eastAsiaTheme="majorEastAsia" w:hAnsiTheme="majorEastAsia" w:cs="HG教科書体" w:hint="eastAsia"/>
          <w:color w:val="000000"/>
          <w:kern w:val="0"/>
          <w:szCs w:val="21"/>
        </w:rPr>
        <w:t>）</w:t>
      </w:r>
      <w:r w:rsidRPr="009B37E0">
        <w:rPr>
          <w:rFonts w:asciiTheme="majorEastAsia" w:eastAsiaTheme="majorEastAsia" w:hAnsiTheme="majorEastAsia" w:cs="HG教科書体" w:hint="eastAsia"/>
          <w:color w:val="000000"/>
          <w:kern w:val="0"/>
          <w:szCs w:val="21"/>
        </w:rPr>
        <w:t>の低下</w:t>
      </w:r>
      <w:r w:rsidR="00696FDF" w:rsidRPr="009B37E0">
        <w:rPr>
          <w:rFonts w:asciiTheme="majorEastAsia" w:eastAsiaTheme="majorEastAsia" w:hAnsiTheme="majorEastAsia" w:cs="HG教科書体" w:hint="eastAsia"/>
          <w:color w:val="000000"/>
          <w:kern w:val="0"/>
          <w:szCs w:val="21"/>
        </w:rPr>
        <w:t>を招くおそれが懸念されます。それを補う対策</w:t>
      </w:r>
      <w:r w:rsidR="003A774C" w:rsidRPr="009B37E0">
        <w:rPr>
          <w:rFonts w:asciiTheme="majorEastAsia" w:eastAsiaTheme="majorEastAsia" w:hAnsiTheme="majorEastAsia" w:cs="HG教科書体" w:hint="eastAsia"/>
          <w:color w:val="000000"/>
          <w:kern w:val="0"/>
          <w:szCs w:val="21"/>
        </w:rPr>
        <w:t>(どのような仕事を担当してもらうかなど)</w:t>
      </w:r>
      <w:r w:rsidR="00696FDF" w:rsidRPr="009B37E0">
        <w:rPr>
          <w:rFonts w:asciiTheme="majorEastAsia" w:eastAsiaTheme="majorEastAsia" w:hAnsiTheme="majorEastAsia" w:cs="HG教科書体" w:hint="eastAsia"/>
          <w:color w:val="000000"/>
          <w:kern w:val="0"/>
          <w:szCs w:val="21"/>
        </w:rPr>
        <w:t>を検討しましょう。</w:t>
      </w:r>
    </w:p>
    <w:p w:rsidR="004E4119" w:rsidRPr="009B37E0" w:rsidRDefault="004E4119" w:rsidP="00815C05">
      <w:pPr>
        <w:spacing w:afterLines="50" w:line="300" w:lineRule="exact"/>
        <w:ind w:leftChars="200" w:left="420" w:firstLineChars="100" w:firstLine="210"/>
        <w:rPr>
          <w:rFonts w:asciiTheme="majorEastAsia" w:eastAsiaTheme="majorEastAsia" w:hAnsiTheme="majorEastAsia" w:cs="HG教科書体"/>
          <w:color w:val="000000"/>
          <w:kern w:val="0"/>
          <w:szCs w:val="21"/>
        </w:rPr>
      </w:pP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178"/>
      </w:tblGrid>
      <w:tr w:rsidR="009A1562" w:rsidRPr="009B37E0" w:rsidTr="006F6409">
        <w:tc>
          <w:tcPr>
            <w:tcW w:w="9178" w:type="dxa"/>
          </w:tcPr>
          <w:p w:rsidR="009A1562" w:rsidRPr="00425785" w:rsidRDefault="009A1562" w:rsidP="003808FD">
            <w:pPr>
              <w:spacing w:before="60" w:after="60" w:line="320" w:lineRule="exact"/>
              <w:ind w:leftChars="250" w:left="630" w:rightChars="606" w:right="1273" w:hangingChars="50" w:hanging="105"/>
              <w:jc w:val="center"/>
              <w:rPr>
                <w:rFonts w:ascii="ＭＳ Ｐゴシック" w:eastAsia="ＭＳ Ｐゴシック" w:hAnsi="ＭＳ Ｐゴシック" w:cs="HG教科書体"/>
                <w:b/>
                <w:kern w:val="0"/>
                <w:szCs w:val="21"/>
                <w:u w:val="single"/>
              </w:rPr>
            </w:pPr>
            <w:r w:rsidRPr="00425785">
              <w:rPr>
                <w:rFonts w:ascii="ＭＳ Ｐゴシック" w:eastAsia="ＭＳ Ｐゴシック" w:hAnsi="ＭＳ Ｐゴシック" w:cs="HG教科書体" w:hint="eastAsia"/>
                <w:b/>
                <w:kern w:val="0"/>
                <w:szCs w:val="21"/>
                <w:u w:val="single"/>
              </w:rPr>
              <w:lastRenderedPageBreak/>
              <w:t>【高齢者の士気高揚策の例】</w:t>
            </w:r>
          </w:p>
          <w:p w:rsidR="009A1562" w:rsidRPr="00E44D7E" w:rsidRDefault="009A1562" w:rsidP="00117BCC">
            <w:pPr>
              <w:spacing w:line="28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若年者への技術・技能伝承を担当（若年者とのペア勤務、指導・相談役等で）。</w:t>
            </w:r>
          </w:p>
          <w:p w:rsidR="009A1562" w:rsidRPr="00E44D7E" w:rsidRDefault="009A1562" w:rsidP="00117BCC">
            <w:pPr>
              <w:spacing w:line="28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社内教育担当者への任命。</w:t>
            </w:r>
          </w:p>
          <w:p w:rsidR="009A1562" w:rsidRPr="00E44D7E" w:rsidRDefault="009A1562" w:rsidP="00117BCC">
            <w:pPr>
              <w:spacing w:line="28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継続雇用者についても</w:t>
            </w:r>
            <w:r w:rsidR="002E074E" w:rsidRPr="00E44D7E">
              <w:rPr>
                <w:rFonts w:ascii="ＭＳ Ｐゴシック" w:eastAsia="ＭＳ Ｐゴシック" w:hAnsi="ＭＳ Ｐゴシック" w:hint="eastAsia"/>
                <w:sz w:val="20"/>
                <w:szCs w:val="20"/>
              </w:rPr>
              <w:t>成績による賃金査定の導入</w:t>
            </w:r>
            <w:r w:rsidRPr="00E44D7E">
              <w:rPr>
                <w:rFonts w:ascii="ＭＳ Ｐゴシック" w:eastAsia="ＭＳ Ｐゴシック" w:hAnsi="ＭＳ Ｐゴシック" w:hint="eastAsia"/>
                <w:sz w:val="20"/>
                <w:szCs w:val="20"/>
              </w:rPr>
              <w:t>。</w:t>
            </w:r>
          </w:p>
          <w:p w:rsidR="009A1562" w:rsidRPr="00E44D7E" w:rsidRDefault="009A1562" w:rsidP="00117BCC">
            <w:pPr>
              <w:spacing w:line="28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仕事に誇りを持てるような</w:t>
            </w:r>
            <w:r w:rsidR="002A2EBD" w:rsidRPr="00E44D7E">
              <w:rPr>
                <w:rFonts w:ascii="ＭＳ Ｐゴシック" w:eastAsia="ＭＳ Ｐゴシック" w:hAnsi="ＭＳ Ｐゴシック" w:hint="eastAsia"/>
                <w:sz w:val="20"/>
                <w:szCs w:val="20"/>
              </w:rPr>
              <w:t>社内資格制度の導入等職場環境づくり。</w:t>
            </w:r>
          </w:p>
          <w:p w:rsidR="009A1562" w:rsidRPr="00E44D7E" w:rsidRDefault="009A1562" w:rsidP="002A2EBD">
            <w:pPr>
              <w:spacing w:line="28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xml:space="preserve">○ </w:t>
            </w:r>
            <w:r w:rsidR="002A2EBD" w:rsidRPr="00E44D7E">
              <w:rPr>
                <w:rFonts w:ascii="ＭＳ Ｐゴシック" w:eastAsia="ＭＳ Ｐゴシック" w:hAnsi="ＭＳ Ｐゴシック" w:hint="eastAsia"/>
                <w:sz w:val="20"/>
                <w:szCs w:val="20"/>
              </w:rPr>
              <w:t>永年勤続等</w:t>
            </w:r>
            <w:r w:rsidRPr="00E44D7E">
              <w:rPr>
                <w:rFonts w:ascii="ＭＳ Ｐゴシック" w:eastAsia="ＭＳ Ｐゴシック" w:hAnsi="ＭＳ Ｐゴシック" w:hint="eastAsia"/>
                <w:sz w:val="20"/>
                <w:szCs w:val="20"/>
              </w:rPr>
              <w:t>表彰による感謝と認知。</w:t>
            </w:r>
          </w:p>
          <w:p w:rsidR="009A1562" w:rsidRPr="00E44D7E" w:rsidRDefault="009A1562" w:rsidP="00117BCC">
            <w:pPr>
              <w:spacing w:line="28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役割や業務分担を明確にした上での権限委譲。</w:t>
            </w:r>
          </w:p>
          <w:p w:rsidR="009A1562" w:rsidRPr="00E44D7E" w:rsidRDefault="009A1562" w:rsidP="00117BCC">
            <w:pPr>
              <w:spacing w:line="28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高齢者のスキルを活かした特命業務。</w:t>
            </w:r>
          </w:p>
          <w:p w:rsidR="002A2EBD" w:rsidRPr="00E44D7E" w:rsidRDefault="009A1562" w:rsidP="002A2EBD">
            <w:pPr>
              <w:spacing w:line="280" w:lineRule="exact"/>
              <w:ind w:leftChars="83" w:left="330" w:hangingChars="78" w:hanging="156"/>
              <w:rPr>
                <w:rFonts w:ascii="ＭＳ Ｐゴシック" w:eastAsia="ＭＳ Ｐゴシック" w:hAnsi="ＭＳ Ｐゴシック"/>
                <w:sz w:val="20"/>
                <w:szCs w:val="20"/>
              </w:rPr>
            </w:pPr>
            <w:r w:rsidRPr="00E44D7E">
              <w:rPr>
                <w:rFonts w:ascii="ＭＳ Ｐゴシック" w:eastAsia="ＭＳ Ｐゴシック" w:hAnsi="ＭＳ Ｐゴシック" w:hint="eastAsia"/>
                <w:sz w:val="20"/>
                <w:szCs w:val="20"/>
              </w:rPr>
              <w:t xml:space="preserve">○ </w:t>
            </w:r>
            <w:r w:rsidR="00D9079D" w:rsidRPr="00E44D7E">
              <w:rPr>
                <w:rFonts w:ascii="ＭＳ Ｐゴシック" w:eastAsia="ＭＳ Ｐゴシック" w:hAnsi="ＭＳ Ｐゴシック" w:hint="eastAsia"/>
                <w:sz w:val="20"/>
                <w:szCs w:val="20"/>
              </w:rPr>
              <w:t>事業場での定期的な面談の実施。</w:t>
            </w:r>
          </w:p>
          <w:p w:rsidR="00DF01A3" w:rsidRPr="00DF01A3" w:rsidRDefault="00DF01A3" w:rsidP="00DF01A3">
            <w:pPr>
              <w:spacing w:line="280" w:lineRule="exact"/>
              <w:ind w:leftChars="83" w:left="330" w:hangingChars="78" w:hanging="156"/>
              <w:rPr>
                <w:rFonts w:ascii="ＭＳ Ｐゴシック" w:eastAsia="ＭＳ Ｐゴシック" w:hAnsi="ＭＳ Ｐゴシック"/>
                <w:color w:val="0070C0"/>
                <w:sz w:val="20"/>
                <w:szCs w:val="20"/>
              </w:rPr>
            </w:pPr>
            <w:r w:rsidRPr="00E44D7E">
              <w:rPr>
                <w:rFonts w:ascii="ＭＳ Ｐゴシック" w:eastAsia="ＭＳ Ｐゴシック" w:hAnsi="ＭＳ Ｐゴシック" w:hint="eastAsia"/>
                <w:sz w:val="20"/>
                <w:szCs w:val="20"/>
              </w:rPr>
              <w:t>○ 必要な人材という評価を伝える。</w:t>
            </w:r>
          </w:p>
        </w:tc>
      </w:tr>
    </w:tbl>
    <w:p w:rsidR="000F4EE3" w:rsidRDefault="000F4EE3" w:rsidP="001F2D08">
      <w:pPr>
        <w:rPr>
          <w:rFonts w:asciiTheme="minorEastAsia" w:hAnsiTheme="minorEastAsia"/>
          <w:sz w:val="18"/>
          <w:szCs w:val="18"/>
        </w:rPr>
      </w:pPr>
    </w:p>
    <w:p w:rsidR="00BB6963" w:rsidRDefault="00B037F9" w:rsidP="00FB059C">
      <w:pPr>
        <w:rPr>
          <w:rFonts w:asciiTheme="majorEastAsia" w:eastAsiaTheme="majorEastAsia" w:hAnsiTheme="majorEastAsia"/>
          <w:b/>
          <w:color w:val="FF0000"/>
          <w:sz w:val="24"/>
          <w:szCs w:val="24"/>
        </w:rPr>
      </w:pPr>
      <w:r>
        <w:rPr>
          <w:rFonts w:asciiTheme="majorEastAsia" w:eastAsiaTheme="majorEastAsia" w:hAnsiTheme="majorEastAsia"/>
          <w:b/>
          <w:noProof/>
          <w:color w:val="FF0000"/>
          <w:sz w:val="24"/>
          <w:szCs w:val="24"/>
        </w:rPr>
        <w:pict>
          <v:group id="Group 96" o:spid="_x0000_s1043" style="position:absolute;left:0;text-align:left;margin-left:-3.1pt;margin-top:6.8pt;width:482.15pt;height:23.4pt;z-index:251711488" coordorigin="1390,1555" coordsize="964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">
            <v:roundrect id="AutoShape 97" o:spid="_x0000_s1044" style="position:absolute;left:1390;top:1555;width:9643;height:46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UpMUA&#10;AADbAAAADwAAAGRycy9kb3ducmV2LnhtbESPT2vCQBDF7wW/wzKCt7qxB5HoKuJ/Cj00etDbkB2T&#10;YHY2ZLcx7afvHAq9zfDevPebxap3teqoDZVnA5NxAoo497biwsDlvH+dgQoR2WLtmQx8U4DVcvCy&#10;wNT6J39Sl8VCSQiHFA2UMTap1iEvyWEY+4ZYtLtvHUZZ20LbFp8S7mr9liRT7bBiaSixoU1J+SP7&#10;cgbqa3Y5vB/Wud3sdrfZR+Rt93M0ZjTs13NQkfr4b/67PlnBF1j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NSkxQAAANsAAAAPAAAAAAAAAAAAAAAAAJgCAABkcnMv&#10;ZG93bnJldi54bWxQSwUGAAAAAAQABAD1AAAAigMAAAAA&#10;" fillcolor="white [3201]" strokecolor="#92cddc [1944]" strokeweight="1pt">
              <v:fill color2="#b6dde8 [1304]" focus="100%" type="gradient"/>
              <v:shadow on="t" color="#205867 [1608]" opacity=".5" offset="1pt"/>
              <v:textbox inset="5.85pt,.7pt,5.85pt,.7pt">
                <w:txbxContent>
                  <w:p w:rsidR="008361B1" w:rsidRPr="00BB0FBC" w:rsidRDefault="008361B1" w:rsidP="00BB6963">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ⅴ</w:t>
                    </w:r>
                    <w:r w:rsidRPr="00BB0FBC">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むすび</w:t>
                    </w:r>
                  </w:p>
                  <w:p w:rsidR="008361B1" w:rsidRPr="00BB0FBC" w:rsidRDefault="008361B1" w:rsidP="00BB6963"/>
                </w:txbxContent>
              </v:textbox>
            </v:roundrect>
            <v:shape id="AutoShape 98" o:spid="_x0000_s1045" type="#_x0000_t32" style="position:absolute;left:1560;top:1937;width:92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ihicIAAADbAAAADwAAAGRycy9kb3ducmV2LnhtbERPTWsCMRC9F/wPYYTe6qweSl2NUkTF&#10;1lNtqXgbN9Pdxc1kSVJd/70RCr3N433OdN7ZRp3Zh9qJhuEgA8VSOFNLqeHrc/X0AipEEkONE9Zw&#10;5QDzWe9hSrlxF/ng8y6WKoVIyElDFWObI4aiYkth4FqWxP04bykm6Es0ni4p3DY4yrJntFRLaqio&#10;5UXFxWn3azUs8TDG/Rr96vvteN3a5ei93q61fux3rxNQkbv4L/5zb0yaP4b7L+kA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ihicIAAADbAAAADwAAAAAAAAAAAAAA&#10;AAChAgAAZHJzL2Rvd25yZXYueG1sUEsFBgAAAAAEAAQA+QAAAJADAAAAAA==&#10;" strokecolor="#0070c0" strokeweight="1pt"/>
          </v:group>
        </w:pict>
      </w:r>
    </w:p>
    <w:p w:rsidR="00C64D86" w:rsidRPr="00AF4981" w:rsidRDefault="00C64D86" w:rsidP="00C64D86">
      <w:pPr>
        <w:spacing w:before="120"/>
        <w:rPr>
          <w:rFonts w:ascii="ＭＳ ゴシック" w:eastAsia="ＭＳ ゴシック" w:hAnsi="ＭＳ ゴシック"/>
          <w:b/>
          <w:color w:val="0070C0"/>
          <w:sz w:val="20"/>
          <w:szCs w:val="20"/>
        </w:rPr>
      </w:pPr>
    </w:p>
    <w:p w:rsidR="00291660" w:rsidRDefault="00291660" w:rsidP="00FB059C">
      <w:pPr>
        <w:rPr>
          <w:rFonts w:asciiTheme="majorEastAsia" w:eastAsiaTheme="majorEastAsia" w:hAnsiTheme="majorEastAsia"/>
          <w:b/>
          <w:color w:val="FF0000"/>
          <w:sz w:val="24"/>
          <w:szCs w:val="24"/>
        </w:rPr>
      </w:pPr>
    </w:p>
    <w:tbl>
      <w:tblPr>
        <w:tblStyle w:val="a9"/>
        <w:tblW w:w="0" w:type="auto"/>
        <w:tblInd w:w="6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086"/>
      </w:tblGrid>
      <w:tr w:rsidR="003A5142" w:rsidRPr="00F45107" w:rsidTr="00BC7953">
        <w:trPr>
          <w:trHeight w:val="6432"/>
        </w:trPr>
        <w:tc>
          <w:tcPr>
            <w:tcW w:w="9086" w:type="dxa"/>
            <w:vAlign w:val="center"/>
          </w:tcPr>
          <w:p w:rsidR="002E074E" w:rsidRDefault="003A5142" w:rsidP="00630D60">
            <w:pPr>
              <w:spacing w:line="360" w:lineRule="exact"/>
              <w:rPr>
                <w:rFonts w:asciiTheme="majorEastAsia" w:eastAsiaTheme="majorEastAsia" w:hAnsiTheme="majorEastAsia"/>
                <w:b/>
                <w:sz w:val="22"/>
              </w:rPr>
            </w:pPr>
            <w:r w:rsidRPr="008B6BF8">
              <w:rPr>
                <w:rFonts w:asciiTheme="majorEastAsia" w:eastAsiaTheme="majorEastAsia" w:hAnsiTheme="majorEastAsia" w:hint="eastAsia"/>
                <w:b/>
                <w:sz w:val="22"/>
              </w:rPr>
              <w:t xml:space="preserve">　</w:t>
            </w:r>
            <w:r w:rsidR="00D9079D">
              <w:rPr>
                <w:rFonts w:asciiTheme="majorEastAsia" w:eastAsiaTheme="majorEastAsia" w:hAnsiTheme="majorEastAsia" w:hint="eastAsia"/>
                <w:b/>
                <w:sz w:val="22"/>
              </w:rPr>
              <w:t>今回、当</w:t>
            </w:r>
            <w:r w:rsidR="002E074E" w:rsidRPr="00F45107">
              <w:rPr>
                <w:rFonts w:asciiTheme="majorEastAsia" w:eastAsiaTheme="majorEastAsia" w:hAnsiTheme="majorEastAsia" w:hint="eastAsia"/>
                <w:b/>
                <w:sz w:val="22"/>
              </w:rPr>
              <w:t>協会</w:t>
            </w:r>
            <w:r w:rsidR="00E60C0D">
              <w:rPr>
                <w:rFonts w:asciiTheme="majorEastAsia" w:eastAsiaTheme="majorEastAsia" w:hAnsiTheme="majorEastAsia" w:hint="eastAsia"/>
                <w:b/>
                <w:sz w:val="22"/>
              </w:rPr>
              <w:t>は</w:t>
            </w:r>
            <w:r w:rsidR="002E074E" w:rsidRPr="00F45107">
              <w:rPr>
                <w:rFonts w:asciiTheme="majorEastAsia" w:eastAsiaTheme="majorEastAsia" w:hAnsiTheme="majorEastAsia" w:hint="eastAsia"/>
                <w:b/>
                <w:sz w:val="22"/>
              </w:rPr>
              <w:t>、国が実施する「業界別生涯現役システム構築事業</w:t>
            </w:r>
            <w:r w:rsidR="00D3397B">
              <w:rPr>
                <w:rFonts w:asciiTheme="majorEastAsia" w:eastAsiaTheme="majorEastAsia" w:hAnsiTheme="majorEastAsia" w:hint="eastAsia"/>
                <w:b/>
                <w:sz w:val="22"/>
              </w:rPr>
              <w:t>」に応募し、社会保険労務士</w:t>
            </w:r>
            <w:r w:rsidR="00DD14F5">
              <w:rPr>
                <w:rFonts w:asciiTheme="majorEastAsia" w:eastAsiaTheme="majorEastAsia" w:hAnsiTheme="majorEastAsia" w:hint="eastAsia"/>
                <w:b/>
                <w:sz w:val="22"/>
              </w:rPr>
              <w:t>や人材開発コンサルタント</w:t>
            </w:r>
            <w:r w:rsidR="002E074E" w:rsidRPr="00F45107">
              <w:rPr>
                <w:rFonts w:asciiTheme="majorEastAsia" w:eastAsiaTheme="majorEastAsia" w:hAnsiTheme="majorEastAsia" w:hint="eastAsia"/>
                <w:b/>
                <w:sz w:val="22"/>
              </w:rPr>
              <w:t>のアドバイスを受けながら、この｢生涯現役雇用制度導入マニュアル｣を作成</w:t>
            </w:r>
            <w:r w:rsidR="002E074E">
              <w:rPr>
                <w:rFonts w:asciiTheme="majorEastAsia" w:eastAsiaTheme="majorEastAsia" w:hAnsiTheme="majorEastAsia" w:hint="eastAsia"/>
                <w:b/>
                <w:sz w:val="22"/>
              </w:rPr>
              <w:t>いたしました。</w:t>
            </w:r>
          </w:p>
          <w:p w:rsidR="008B6BF8" w:rsidRDefault="00E60C0D" w:rsidP="002E074E">
            <w:pPr>
              <w:spacing w:line="360" w:lineRule="exact"/>
              <w:ind w:firstLineChars="100" w:firstLine="221"/>
              <w:rPr>
                <w:rFonts w:asciiTheme="majorEastAsia" w:eastAsiaTheme="majorEastAsia" w:hAnsiTheme="majorEastAsia"/>
                <w:b/>
                <w:sz w:val="22"/>
              </w:rPr>
            </w:pPr>
            <w:r w:rsidRPr="00F45107">
              <w:rPr>
                <w:rFonts w:asciiTheme="majorEastAsia" w:eastAsiaTheme="majorEastAsia" w:hAnsiTheme="majorEastAsia" w:hint="eastAsia"/>
                <w:b/>
                <w:sz w:val="22"/>
              </w:rPr>
              <w:t>会員各社におかれては、このマニュアルを今後の労働力不足と高年齢従業員の活用に向けた生涯現役雇用制度の導入をご検討される際の手引書として活用いただき、</w:t>
            </w:r>
            <w:r w:rsidR="00A70BE6" w:rsidRPr="008B6BF8">
              <w:rPr>
                <w:rFonts w:asciiTheme="majorEastAsia" w:eastAsiaTheme="majorEastAsia" w:hAnsiTheme="majorEastAsia" w:hint="eastAsia"/>
                <w:b/>
                <w:sz w:val="22"/>
              </w:rPr>
              <w:t>現在の雇用制度や職場環境を見直し、制度</w:t>
            </w:r>
            <w:r w:rsidR="00093A09" w:rsidRPr="008B6BF8">
              <w:rPr>
                <w:rFonts w:asciiTheme="majorEastAsia" w:eastAsiaTheme="majorEastAsia" w:hAnsiTheme="majorEastAsia" w:hint="eastAsia"/>
                <w:b/>
                <w:sz w:val="22"/>
              </w:rPr>
              <w:t>の導入を実現され</w:t>
            </w:r>
            <w:r w:rsidR="00A70BE6" w:rsidRPr="008B6BF8">
              <w:rPr>
                <w:rFonts w:asciiTheme="majorEastAsia" w:eastAsiaTheme="majorEastAsia" w:hAnsiTheme="majorEastAsia" w:hint="eastAsia"/>
                <w:b/>
                <w:sz w:val="22"/>
              </w:rPr>
              <w:t>た</w:t>
            </w:r>
            <w:r w:rsidR="00093A09" w:rsidRPr="008B6BF8">
              <w:rPr>
                <w:rFonts w:asciiTheme="majorEastAsia" w:eastAsiaTheme="majorEastAsia" w:hAnsiTheme="majorEastAsia" w:hint="eastAsia"/>
                <w:b/>
                <w:sz w:val="22"/>
              </w:rPr>
              <w:t>会員</w:t>
            </w:r>
            <w:r w:rsidR="00A70BE6" w:rsidRPr="008B6BF8">
              <w:rPr>
                <w:rFonts w:asciiTheme="majorEastAsia" w:eastAsiaTheme="majorEastAsia" w:hAnsiTheme="majorEastAsia" w:hint="eastAsia"/>
                <w:b/>
                <w:sz w:val="22"/>
              </w:rPr>
              <w:t>企業については、</w:t>
            </w:r>
            <w:r w:rsidR="00093A09" w:rsidRPr="008B6BF8">
              <w:rPr>
                <w:rFonts w:asciiTheme="majorEastAsia" w:eastAsiaTheme="majorEastAsia" w:hAnsiTheme="majorEastAsia" w:hint="eastAsia"/>
                <w:b/>
                <w:sz w:val="22"/>
              </w:rPr>
              <w:t>導入後の問題点がないかをフォロー点検</w:t>
            </w:r>
            <w:r w:rsidR="008B6BF8" w:rsidRPr="008B6BF8">
              <w:rPr>
                <w:rFonts w:asciiTheme="majorEastAsia" w:eastAsiaTheme="majorEastAsia" w:hAnsiTheme="majorEastAsia" w:hint="eastAsia"/>
                <w:b/>
                <w:sz w:val="22"/>
              </w:rPr>
              <w:t>し、</w:t>
            </w:r>
            <w:r w:rsidR="0021062D" w:rsidRPr="008B6BF8">
              <w:rPr>
                <w:rFonts w:asciiTheme="majorEastAsia" w:eastAsiaTheme="majorEastAsia" w:hAnsiTheme="majorEastAsia" w:hint="eastAsia"/>
                <w:b/>
                <w:sz w:val="22"/>
              </w:rPr>
              <w:t>従業員への周知・徹底を図り制度化を定着させ</w:t>
            </w:r>
            <w:r w:rsidR="00630D60" w:rsidRPr="008B6BF8">
              <w:rPr>
                <w:rFonts w:asciiTheme="majorEastAsia" w:eastAsiaTheme="majorEastAsia" w:hAnsiTheme="majorEastAsia" w:hint="eastAsia"/>
                <w:b/>
                <w:sz w:val="22"/>
              </w:rPr>
              <w:t>ることが必要</w:t>
            </w:r>
            <w:r>
              <w:rPr>
                <w:rFonts w:asciiTheme="majorEastAsia" w:eastAsiaTheme="majorEastAsia" w:hAnsiTheme="majorEastAsia" w:hint="eastAsia"/>
                <w:b/>
                <w:sz w:val="22"/>
              </w:rPr>
              <w:t>と考えます</w:t>
            </w:r>
            <w:r w:rsidR="00630D60" w:rsidRPr="008B6BF8">
              <w:rPr>
                <w:rFonts w:asciiTheme="majorEastAsia" w:eastAsiaTheme="majorEastAsia" w:hAnsiTheme="majorEastAsia" w:hint="eastAsia"/>
                <w:b/>
                <w:sz w:val="22"/>
              </w:rPr>
              <w:t>。</w:t>
            </w:r>
          </w:p>
          <w:p w:rsidR="00110B44" w:rsidRPr="008B6BF8" w:rsidRDefault="00110B44" w:rsidP="00110B44">
            <w:pPr>
              <w:spacing w:line="360" w:lineRule="exact"/>
              <w:ind w:firstLineChars="100" w:firstLine="221"/>
              <w:rPr>
                <w:rFonts w:asciiTheme="majorEastAsia" w:eastAsiaTheme="majorEastAsia" w:hAnsiTheme="majorEastAsia"/>
                <w:b/>
                <w:sz w:val="22"/>
              </w:rPr>
            </w:pPr>
            <w:r>
              <w:rPr>
                <w:rFonts w:asciiTheme="majorEastAsia" w:eastAsiaTheme="majorEastAsia" w:hAnsiTheme="majorEastAsia" w:hint="eastAsia"/>
                <w:b/>
                <w:sz w:val="22"/>
              </w:rPr>
              <w:t>介護保険法の施行から15年という期間のため、民間介護事業者のそれぞれの基幹的業務に従事する正規従業員の定年の適用とその後の継続雇用制度の活用、65歳以降の就労もこれから多く発生することが見込まれます。</w:t>
            </w:r>
          </w:p>
          <w:p w:rsidR="002E074E" w:rsidRDefault="008B6BF8" w:rsidP="004E4119">
            <w:pPr>
              <w:spacing w:line="360" w:lineRule="exact"/>
              <w:ind w:firstLineChars="100" w:firstLine="221"/>
              <w:rPr>
                <w:rFonts w:asciiTheme="majorEastAsia" w:eastAsiaTheme="majorEastAsia" w:hAnsiTheme="majorEastAsia"/>
                <w:b/>
                <w:sz w:val="22"/>
              </w:rPr>
            </w:pPr>
            <w:r w:rsidRPr="008B6BF8">
              <w:rPr>
                <w:rFonts w:asciiTheme="majorEastAsia" w:eastAsiaTheme="majorEastAsia" w:hAnsiTheme="majorEastAsia" w:hint="eastAsia"/>
                <w:b/>
                <w:sz w:val="22"/>
              </w:rPr>
              <w:t>また、</w:t>
            </w:r>
            <w:r w:rsidR="0021062D" w:rsidRPr="008B6BF8">
              <w:rPr>
                <w:rFonts w:asciiTheme="majorEastAsia" w:eastAsiaTheme="majorEastAsia" w:hAnsiTheme="majorEastAsia" w:hint="eastAsia"/>
                <w:b/>
                <w:sz w:val="22"/>
              </w:rPr>
              <w:t>経営状況、</w:t>
            </w:r>
            <w:r w:rsidR="00F044C5" w:rsidRPr="008B6BF8">
              <w:rPr>
                <w:rFonts w:asciiTheme="majorEastAsia" w:eastAsiaTheme="majorEastAsia" w:hAnsiTheme="majorEastAsia" w:hint="eastAsia"/>
                <w:b/>
                <w:sz w:val="22"/>
              </w:rPr>
              <w:t>雇用環境等から時期尚早で</w:t>
            </w:r>
            <w:r w:rsidR="00450316" w:rsidRPr="008B6BF8">
              <w:rPr>
                <w:rFonts w:asciiTheme="majorEastAsia" w:eastAsiaTheme="majorEastAsia" w:hAnsiTheme="majorEastAsia" w:hint="eastAsia"/>
                <w:b/>
                <w:sz w:val="22"/>
              </w:rPr>
              <w:t>制度化に至らなかった企業においても、</w:t>
            </w:r>
            <w:r w:rsidR="00321CBD" w:rsidRPr="008B6BF8">
              <w:rPr>
                <w:rFonts w:asciiTheme="majorEastAsia" w:eastAsiaTheme="majorEastAsia" w:hAnsiTheme="majorEastAsia" w:hint="eastAsia"/>
                <w:b/>
                <w:sz w:val="22"/>
              </w:rPr>
              <w:t>今後の</w:t>
            </w:r>
            <w:r w:rsidR="00667261" w:rsidRPr="008B6BF8">
              <w:rPr>
                <w:rFonts w:asciiTheme="majorEastAsia" w:eastAsiaTheme="majorEastAsia" w:hAnsiTheme="majorEastAsia" w:hint="eastAsia"/>
                <w:b/>
                <w:sz w:val="22"/>
              </w:rPr>
              <w:t>少子</w:t>
            </w:r>
            <w:r w:rsidRPr="008B6BF8">
              <w:rPr>
                <w:rFonts w:asciiTheme="majorEastAsia" w:eastAsiaTheme="majorEastAsia" w:hAnsiTheme="majorEastAsia" w:hint="eastAsia"/>
                <w:b/>
                <w:sz w:val="22"/>
              </w:rPr>
              <w:t>高齢化による労働力不足に備え、高年齢従業員の知識や経験を</w:t>
            </w:r>
            <w:r w:rsidR="00667261" w:rsidRPr="008B6BF8">
              <w:rPr>
                <w:rFonts w:asciiTheme="majorEastAsia" w:eastAsiaTheme="majorEastAsia" w:hAnsiTheme="majorEastAsia" w:hint="eastAsia"/>
                <w:b/>
                <w:sz w:val="22"/>
              </w:rPr>
              <w:t>生かす体制を</w:t>
            </w:r>
            <w:r w:rsidRPr="008B6BF8">
              <w:rPr>
                <w:rFonts w:asciiTheme="majorEastAsia" w:eastAsiaTheme="majorEastAsia" w:hAnsiTheme="majorEastAsia" w:hint="eastAsia"/>
                <w:b/>
                <w:sz w:val="22"/>
              </w:rPr>
              <w:t>再検討す</w:t>
            </w:r>
            <w:r w:rsidR="00667261" w:rsidRPr="008B6BF8">
              <w:rPr>
                <w:rFonts w:asciiTheme="majorEastAsia" w:eastAsiaTheme="majorEastAsia" w:hAnsiTheme="majorEastAsia" w:hint="eastAsia"/>
                <w:b/>
                <w:sz w:val="22"/>
              </w:rPr>
              <w:t>る</w:t>
            </w:r>
            <w:r w:rsidR="00630D60" w:rsidRPr="008B6BF8">
              <w:rPr>
                <w:rFonts w:asciiTheme="majorEastAsia" w:eastAsiaTheme="majorEastAsia" w:hAnsiTheme="majorEastAsia" w:hint="eastAsia"/>
                <w:b/>
                <w:sz w:val="22"/>
              </w:rPr>
              <w:t>際には今回の検討が有意義なものになります</w:t>
            </w:r>
            <w:r w:rsidR="00667261" w:rsidRPr="008B6BF8">
              <w:rPr>
                <w:rFonts w:asciiTheme="majorEastAsia" w:eastAsiaTheme="majorEastAsia" w:hAnsiTheme="majorEastAsia" w:hint="eastAsia"/>
                <w:b/>
                <w:sz w:val="22"/>
              </w:rPr>
              <w:t>。</w:t>
            </w:r>
          </w:p>
          <w:p w:rsidR="00BC7953" w:rsidRDefault="00667261" w:rsidP="00BC7953">
            <w:pPr>
              <w:spacing w:line="360" w:lineRule="exact"/>
              <w:ind w:firstLineChars="100" w:firstLine="221"/>
              <w:rPr>
                <w:rFonts w:asciiTheme="majorEastAsia" w:eastAsiaTheme="majorEastAsia" w:hAnsiTheme="majorEastAsia"/>
                <w:b/>
                <w:sz w:val="22"/>
              </w:rPr>
            </w:pPr>
            <w:r w:rsidRPr="008B6BF8">
              <w:rPr>
                <w:rFonts w:asciiTheme="majorEastAsia" w:eastAsiaTheme="majorEastAsia" w:hAnsiTheme="majorEastAsia" w:hint="eastAsia"/>
                <w:b/>
                <w:sz w:val="22"/>
              </w:rPr>
              <w:t>本マニュアル</w:t>
            </w:r>
            <w:r w:rsidR="00E60C0D">
              <w:rPr>
                <w:rFonts w:asciiTheme="majorEastAsia" w:eastAsiaTheme="majorEastAsia" w:hAnsiTheme="majorEastAsia" w:hint="eastAsia"/>
                <w:b/>
                <w:sz w:val="22"/>
              </w:rPr>
              <w:t>をもとに</w:t>
            </w:r>
            <w:r w:rsidR="00E60C0D" w:rsidRPr="00F45107">
              <w:rPr>
                <w:rFonts w:asciiTheme="majorEastAsia" w:eastAsiaTheme="majorEastAsia" w:hAnsiTheme="majorEastAsia" w:hint="eastAsia"/>
                <w:b/>
                <w:sz w:val="22"/>
              </w:rPr>
              <w:t>自社にとって最適な継続雇用制度</w:t>
            </w:r>
            <w:r w:rsidR="00E60C0D">
              <w:rPr>
                <w:rFonts w:asciiTheme="majorEastAsia" w:eastAsiaTheme="majorEastAsia" w:hAnsiTheme="majorEastAsia" w:hint="eastAsia"/>
                <w:b/>
                <w:sz w:val="22"/>
              </w:rPr>
              <w:t>が</w:t>
            </w:r>
            <w:r w:rsidR="00E60C0D" w:rsidRPr="00F45107">
              <w:rPr>
                <w:rFonts w:asciiTheme="majorEastAsia" w:eastAsiaTheme="majorEastAsia" w:hAnsiTheme="majorEastAsia" w:hint="eastAsia"/>
                <w:b/>
                <w:sz w:val="22"/>
              </w:rPr>
              <w:t>導入され</w:t>
            </w:r>
            <w:r w:rsidR="00E60C0D">
              <w:rPr>
                <w:rFonts w:asciiTheme="majorEastAsia" w:eastAsiaTheme="majorEastAsia" w:hAnsiTheme="majorEastAsia" w:hint="eastAsia"/>
                <w:b/>
                <w:sz w:val="22"/>
              </w:rPr>
              <w:t>るとともに、</w:t>
            </w:r>
            <w:r w:rsidR="00BC7953" w:rsidRPr="00F45107">
              <w:rPr>
                <w:rFonts w:asciiTheme="majorEastAsia" w:eastAsiaTheme="majorEastAsia" w:hAnsiTheme="majorEastAsia" w:hint="eastAsia"/>
                <w:b/>
                <w:sz w:val="22"/>
              </w:rPr>
              <w:t>業界全体に生涯現役社会実現に向けた雇用制度が普及し活性化が図られることを期待いたします。</w:t>
            </w:r>
          </w:p>
          <w:p w:rsidR="002E074E" w:rsidRPr="00F45107" w:rsidRDefault="00D74EDC" w:rsidP="00BC7953">
            <w:pPr>
              <w:spacing w:line="360" w:lineRule="exact"/>
              <w:ind w:firstLineChars="100" w:firstLine="221"/>
              <w:rPr>
                <w:rFonts w:asciiTheme="majorEastAsia" w:eastAsiaTheme="majorEastAsia" w:hAnsiTheme="majorEastAsia"/>
                <w:b/>
                <w:sz w:val="22"/>
              </w:rPr>
            </w:pPr>
            <w:r>
              <w:rPr>
                <w:rFonts w:asciiTheme="majorEastAsia" w:eastAsiaTheme="majorEastAsia" w:hAnsiTheme="majorEastAsia" w:hint="eastAsia"/>
                <w:b/>
                <w:sz w:val="22"/>
              </w:rPr>
              <w:t>当</w:t>
            </w:r>
            <w:r w:rsidR="002E074E" w:rsidRPr="00F45107">
              <w:rPr>
                <w:rFonts w:asciiTheme="majorEastAsia" w:eastAsiaTheme="majorEastAsia" w:hAnsiTheme="majorEastAsia" w:hint="eastAsia"/>
                <w:b/>
                <w:sz w:val="22"/>
              </w:rPr>
              <w:t>協会は、今後とも業界及び会員各社の発展のために積極的に取組んでまいりますので、引き続きのご協力をお願いいたします。</w:t>
            </w:r>
          </w:p>
        </w:tc>
      </w:tr>
    </w:tbl>
    <w:p w:rsidR="00BA4252" w:rsidRDefault="00BA4252">
      <w:pPr>
        <w:widowControl/>
        <w:jc w:val="left"/>
        <w:rPr>
          <w:rFonts w:asciiTheme="majorEastAsia" w:eastAsiaTheme="majorEastAsia" w:hAnsiTheme="majorEastAsia"/>
          <w:b/>
          <w:color w:val="FF0000"/>
          <w:sz w:val="24"/>
          <w:szCs w:val="24"/>
        </w:rPr>
      </w:pPr>
      <w:r>
        <w:rPr>
          <w:rFonts w:asciiTheme="majorEastAsia" w:eastAsiaTheme="majorEastAsia" w:hAnsiTheme="majorEastAsia"/>
          <w:b/>
          <w:color w:val="FF0000"/>
          <w:sz w:val="24"/>
          <w:szCs w:val="24"/>
        </w:rPr>
        <w:br w:type="page"/>
      </w:r>
    </w:p>
    <w:p w:rsidR="00961D12" w:rsidRDefault="00961D12" w:rsidP="00BA4252">
      <w:pPr>
        <w:spacing w:before="120" w:line="280" w:lineRule="exact"/>
        <w:jc w:val="left"/>
        <w:rPr>
          <w:rFonts w:ascii="ＭＳ ゴシック" w:eastAsia="ＭＳ ゴシック" w:hAnsi="ＭＳ ゴシック"/>
          <w:szCs w:val="21"/>
        </w:rPr>
      </w:pPr>
    </w:p>
    <w:p w:rsidR="0026763B" w:rsidRDefault="0026763B" w:rsidP="00BA4252">
      <w:pPr>
        <w:spacing w:before="120" w:line="280" w:lineRule="exact"/>
        <w:jc w:val="left"/>
        <w:rPr>
          <w:rFonts w:ascii="ＭＳ ゴシック" w:eastAsia="ＭＳ ゴシック" w:hAnsi="ＭＳ ゴシック"/>
          <w:szCs w:val="21"/>
        </w:rPr>
      </w:pPr>
    </w:p>
    <w:p w:rsidR="00BA4252" w:rsidRPr="00961D12" w:rsidRDefault="00BA4252" w:rsidP="00961D12">
      <w:pPr>
        <w:kinsoku w:val="0"/>
        <w:overflowPunct w:val="0"/>
        <w:spacing w:line="360" w:lineRule="exact"/>
        <w:jc w:val="center"/>
        <w:rPr>
          <w:rFonts w:ascii="ＭＳ ゴシック" w:eastAsia="ＭＳ ゴシック" w:hAnsi="ＭＳ ゴシック"/>
          <w:b/>
          <w:bCs/>
          <w:sz w:val="32"/>
          <w:szCs w:val="32"/>
        </w:rPr>
      </w:pPr>
      <w:r w:rsidRPr="00961D12">
        <w:rPr>
          <w:rFonts w:ascii="ＭＳ ゴシック" w:eastAsia="ＭＳ ゴシック" w:hAnsi="ＭＳ ゴシック" w:hint="eastAsia"/>
          <w:b/>
          <w:bCs/>
          <w:sz w:val="32"/>
          <w:szCs w:val="32"/>
        </w:rPr>
        <w:t>付属資料　目次</w:t>
      </w:r>
    </w:p>
    <w:p w:rsidR="00961D12" w:rsidRDefault="00961D12" w:rsidP="00BA4252">
      <w:pPr>
        <w:spacing w:before="120" w:line="280" w:lineRule="exact"/>
        <w:jc w:val="left"/>
        <w:rPr>
          <w:rFonts w:ascii="ＭＳ ゴシック" w:eastAsia="ＭＳ ゴシック" w:hAnsi="ＭＳ ゴシック"/>
          <w:szCs w:val="21"/>
        </w:rPr>
      </w:pPr>
    </w:p>
    <w:p w:rsidR="00425785" w:rsidRDefault="008F0464" w:rsidP="00815C05">
      <w:pPr>
        <w:widowControl/>
        <w:tabs>
          <w:tab w:val="left" w:leader="middleDot" w:pos="9240"/>
        </w:tabs>
        <w:spacing w:beforeLines="50" w:line="360" w:lineRule="exact"/>
        <w:ind w:left="632" w:hangingChars="300" w:hanging="632"/>
        <w:jc w:val="left"/>
        <w:rPr>
          <w:rFonts w:ascii="ＭＳ ゴシック" w:eastAsia="ＭＳ ゴシック" w:hAnsi="ＭＳ ゴシック" w:cs="ＭＳ Ｐゴシック"/>
          <w:b/>
          <w:kern w:val="0"/>
          <w:szCs w:val="21"/>
        </w:rPr>
      </w:pPr>
      <w:r>
        <w:rPr>
          <w:rFonts w:ascii="ＭＳ ゴシック" w:eastAsia="ＭＳ ゴシック" w:hAnsi="ＭＳ ゴシック" w:cs="ＭＳ Ｐゴシック" w:hint="eastAsia"/>
          <w:b/>
          <w:kern w:val="0"/>
          <w:szCs w:val="21"/>
        </w:rPr>
        <w:t>１．</w:t>
      </w:r>
      <w:r w:rsidRPr="008F0464">
        <w:rPr>
          <w:rFonts w:ascii="ＭＳ ゴシック" w:eastAsia="ＭＳ ゴシック" w:hAnsi="ＭＳ ゴシック" w:cs="ＭＳ Ｐゴシック" w:hint="eastAsia"/>
          <w:b/>
          <w:kern w:val="0"/>
          <w:szCs w:val="21"/>
        </w:rPr>
        <w:t>会員企業の高齢者雇用に関する意識調査結果概要（</w:t>
      </w:r>
      <w:r w:rsidR="003363D7">
        <w:rPr>
          <w:rFonts w:ascii="ＭＳ ゴシック" w:eastAsia="ＭＳ ゴシック" w:hAnsi="ＭＳ ゴシック" w:cs="ＭＳ Ｐゴシック" w:hint="eastAsia"/>
          <w:b/>
          <w:kern w:val="0"/>
          <w:szCs w:val="21"/>
        </w:rPr>
        <w:t>日本在宅介護協会東京支部40社</w:t>
      </w:r>
      <w:r w:rsidRPr="008F0464">
        <w:rPr>
          <w:rFonts w:ascii="ＭＳ ゴシック" w:eastAsia="ＭＳ ゴシック" w:hAnsi="ＭＳ ゴシック" w:cs="ＭＳ Ｐゴシック" w:hint="eastAsia"/>
          <w:b/>
          <w:kern w:val="0"/>
          <w:szCs w:val="21"/>
        </w:rPr>
        <w:t>アンケート</w:t>
      </w:r>
    </w:p>
    <w:p w:rsidR="00961D12" w:rsidRPr="00961D12" w:rsidRDefault="008F0464" w:rsidP="00815C05">
      <w:pPr>
        <w:widowControl/>
        <w:tabs>
          <w:tab w:val="left" w:leader="middleDot" w:pos="8819"/>
        </w:tabs>
        <w:spacing w:beforeLines="50" w:line="360" w:lineRule="exact"/>
        <w:ind w:leftChars="300" w:left="630"/>
        <w:jc w:val="left"/>
        <w:rPr>
          <w:rFonts w:ascii="ＭＳ ゴシック" w:eastAsia="ＭＳ ゴシック" w:hAnsi="ＭＳ ゴシック" w:cs="ＭＳ Ｐゴシック"/>
          <w:b/>
          <w:kern w:val="0"/>
          <w:szCs w:val="21"/>
        </w:rPr>
      </w:pPr>
      <w:r w:rsidRPr="008F0464">
        <w:rPr>
          <w:rFonts w:ascii="ＭＳ ゴシック" w:eastAsia="ＭＳ ゴシック" w:hAnsi="ＭＳ ゴシック" w:cs="ＭＳ Ｐゴシック" w:hint="eastAsia"/>
          <w:b/>
          <w:kern w:val="0"/>
          <w:szCs w:val="21"/>
        </w:rPr>
        <w:t>集計結果）</w:t>
      </w:r>
      <w:r w:rsidR="00961D12" w:rsidRPr="00961D12">
        <w:rPr>
          <w:rFonts w:ascii="ＭＳ ゴシック" w:eastAsia="ＭＳ ゴシック" w:hAnsi="ＭＳ ゴシック" w:cs="ＭＳ Ｐゴシック" w:hint="eastAsia"/>
          <w:b/>
          <w:kern w:val="0"/>
          <w:szCs w:val="21"/>
        </w:rPr>
        <w:tab/>
      </w:r>
      <w:r w:rsidR="007754F0">
        <w:rPr>
          <w:rFonts w:ascii="ＭＳ ゴシック" w:eastAsia="ＭＳ ゴシック" w:hAnsi="ＭＳ ゴシック" w:cs="ＭＳ Ｐゴシック" w:hint="eastAsia"/>
          <w:b/>
          <w:kern w:val="0"/>
          <w:szCs w:val="21"/>
        </w:rPr>
        <w:t>１８</w:t>
      </w:r>
    </w:p>
    <w:p w:rsidR="00961D12" w:rsidRPr="00961D12" w:rsidRDefault="00961D12" w:rsidP="00815C05">
      <w:pPr>
        <w:widowControl/>
        <w:tabs>
          <w:tab w:val="left" w:leader="middleDot" w:pos="8819"/>
        </w:tabs>
        <w:spacing w:beforeLines="50" w:line="360" w:lineRule="exact"/>
        <w:jc w:val="left"/>
        <w:rPr>
          <w:rFonts w:ascii="ＭＳ ゴシック" w:eastAsia="ＭＳ ゴシック" w:hAnsi="ＭＳ ゴシック" w:cs="ＭＳ Ｐゴシック"/>
          <w:b/>
          <w:kern w:val="0"/>
          <w:szCs w:val="21"/>
        </w:rPr>
      </w:pPr>
      <w:r w:rsidRPr="00961D12">
        <w:rPr>
          <w:rFonts w:ascii="ＭＳ ゴシック" w:eastAsia="ＭＳ ゴシック" w:hAnsi="ＭＳ ゴシック" w:cs="ＭＳ Ｐゴシック" w:hint="eastAsia"/>
          <w:b/>
          <w:kern w:val="0"/>
          <w:szCs w:val="21"/>
        </w:rPr>
        <w:t>２．</w:t>
      </w:r>
      <w:r w:rsidR="008F0464" w:rsidRPr="008F0464">
        <w:rPr>
          <w:rFonts w:ascii="ＭＳ ゴシック" w:eastAsia="ＭＳ ゴシック" w:hAnsi="ＭＳ ゴシック" w:cs="ＭＳ Ｐゴシック" w:hint="eastAsia"/>
          <w:b/>
          <w:kern w:val="0"/>
          <w:szCs w:val="21"/>
        </w:rPr>
        <w:t>従業員向けアンケート用紙の例</w:t>
      </w:r>
      <w:r w:rsidRPr="00961D12">
        <w:rPr>
          <w:rFonts w:ascii="ＭＳ ゴシック" w:eastAsia="ＭＳ ゴシック" w:hAnsi="ＭＳ ゴシック" w:cs="ＭＳ Ｐゴシック" w:hint="eastAsia"/>
          <w:b/>
          <w:kern w:val="0"/>
          <w:szCs w:val="21"/>
        </w:rPr>
        <w:tab/>
      </w:r>
      <w:r w:rsidR="007754F0">
        <w:rPr>
          <w:rFonts w:ascii="ＭＳ ゴシック" w:eastAsia="ＭＳ ゴシック" w:hAnsi="ＭＳ ゴシック" w:cs="ＭＳ Ｐゴシック" w:hint="eastAsia"/>
          <w:b/>
          <w:kern w:val="0"/>
          <w:szCs w:val="21"/>
        </w:rPr>
        <w:t>２６</w:t>
      </w:r>
    </w:p>
    <w:p w:rsidR="00BA4252" w:rsidRPr="00961D12" w:rsidRDefault="00961D12" w:rsidP="00815C05">
      <w:pPr>
        <w:widowControl/>
        <w:tabs>
          <w:tab w:val="left" w:leader="middleDot" w:pos="8819"/>
        </w:tabs>
        <w:spacing w:beforeLines="50" w:line="360" w:lineRule="exact"/>
        <w:jc w:val="left"/>
        <w:rPr>
          <w:rFonts w:ascii="ＭＳ ゴシック" w:eastAsia="ＭＳ ゴシック" w:hAnsi="ＭＳ ゴシック" w:cs="ＭＳ Ｐゴシック"/>
          <w:b/>
          <w:kern w:val="0"/>
          <w:szCs w:val="21"/>
        </w:rPr>
      </w:pPr>
      <w:r w:rsidRPr="00961D12">
        <w:rPr>
          <w:rFonts w:ascii="ＭＳ ゴシック" w:eastAsia="ＭＳ ゴシック" w:hAnsi="ＭＳ ゴシック" w:cs="ＭＳ Ｐゴシック" w:hint="eastAsia"/>
          <w:b/>
          <w:kern w:val="0"/>
          <w:szCs w:val="21"/>
        </w:rPr>
        <w:t>３．</w:t>
      </w:r>
      <w:r w:rsidR="008F0464" w:rsidRPr="008F0464">
        <w:rPr>
          <w:rFonts w:ascii="ＭＳ ゴシック" w:eastAsia="ＭＳ ゴシック" w:hAnsi="ＭＳ ゴシック" w:cs="ＭＳ Ｐゴシック" w:hint="eastAsia"/>
          <w:b/>
          <w:kern w:val="0"/>
          <w:szCs w:val="21"/>
        </w:rPr>
        <w:t>従業員への説明資料の例</w:t>
      </w:r>
      <w:r w:rsidR="008F0464">
        <w:rPr>
          <w:rFonts w:ascii="ＭＳ ゴシック" w:eastAsia="ＭＳ ゴシック" w:hAnsi="ＭＳ ゴシック" w:cs="ＭＳ Ｐゴシック" w:hint="eastAsia"/>
          <w:b/>
          <w:kern w:val="0"/>
          <w:szCs w:val="21"/>
        </w:rPr>
        <w:tab/>
      </w:r>
      <w:r w:rsidR="007754F0">
        <w:rPr>
          <w:rFonts w:ascii="ＭＳ ゴシック" w:eastAsia="ＭＳ ゴシック" w:hAnsi="ＭＳ ゴシック" w:cs="ＭＳ Ｐゴシック" w:hint="eastAsia"/>
          <w:b/>
          <w:kern w:val="0"/>
          <w:szCs w:val="21"/>
        </w:rPr>
        <w:t>２８</w:t>
      </w:r>
    </w:p>
    <w:p w:rsidR="00961D12" w:rsidRPr="00961D12" w:rsidRDefault="00961D12" w:rsidP="00815C05">
      <w:pPr>
        <w:widowControl/>
        <w:tabs>
          <w:tab w:val="left" w:leader="middleDot" w:pos="8819"/>
        </w:tabs>
        <w:spacing w:beforeLines="50" w:line="360" w:lineRule="exact"/>
        <w:jc w:val="left"/>
        <w:rPr>
          <w:rFonts w:ascii="ＭＳ ゴシック" w:eastAsia="ＭＳ ゴシック" w:hAnsi="ＭＳ ゴシック" w:cs="ＭＳ Ｐゴシック"/>
          <w:b/>
          <w:kern w:val="0"/>
          <w:szCs w:val="21"/>
        </w:rPr>
      </w:pPr>
      <w:r w:rsidRPr="00961D12">
        <w:rPr>
          <w:rFonts w:ascii="ＭＳ ゴシック" w:eastAsia="ＭＳ ゴシック" w:hAnsi="ＭＳ ゴシック" w:cs="ＭＳ Ｐゴシック" w:hint="eastAsia"/>
          <w:b/>
          <w:kern w:val="0"/>
          <w:szCs w:val="21"/>
        </w:rPr>
        <w:t>４．</w:t>
      </w:r>
      <w:r w:rsidR="008F0464" w:rsidRPr="008F0464">
        <w:rPr>
          <w:rFonts w:ascii="ＭＳ ゴシック" w:eastAsia="ＭＳ ゴシック" w:hAnsi="ＭＳ ゴシック" w:cs="ＭＳ Ｐゴシック" w:hint="eastAsia"/>
          <w:b/>
          <w:kern w:val="0"/>
          <w:szCs w:val="21"/>
        </w:rPr>
        <w:t>制度導入の就業規則、再雇用規程の具体例</w:t>
      </w:r>
      <w:r w:rsidRPr="00961D12">
        <w:rPr>
          <w:rFonts w:ascii="ＭＳ ゴシック" w:eastAsia="ＭＳ ゴシック" w:hAnsi="ＭＳ ゴシック" w:cs="ＭＳ Ｐゴシック" w:hint="eastAsia"/>
          <w:b/>
          <w:kern w:val="0"/>
          <w:szCs w:val="21"/>
        </w:rPr>
        <w:tab/>
      </w:r>
      <w:r w:rsidR="007754F0">
        <w:rPr>
          <w:rFonts w:ascii="ＭＳ ゴシック" w:eastAsia="ＭＳ ゴシック" w:hAnsi="ＭＳ ゴシック" w:cs="ＭＳ Ｐゴシック" w:hint="eastAsia"/>
          <w:b/>
          <w:kern w:val="0"/>
          <w:szCs w:val="21"/>
        </w:rPr>
        <w:t>３０</w:t>
      </w:r>
    </w:p>
    <w:p w:rsidR="00961D12" w:rsidRPr="00961D12" w:rsidRDefault="00961D12" w:rsidP="00815C05">
      <w:pPr>
        <w:widowControl/>
        <w:tabs>
          <w:tab w:val="left" w:leader="middleDot" w:pos="8819"/>
        </w:tabs>
        <w:spacing w:beforeLines="50" w:line="360" w:lineRule="exact"/>
        <w:jc w:val="left"/>
        <w:rPr>
          <w:rFonts w:ascii="ＭＳ ゴシック" w:eastAsia="ＭＳ ゴシック" w:hAnsi="ＭＳ ゴシック" w:cs="ＭＳ Ｐゴシック"/>
          <w:b/>
          <w:kern w:val="0"/>
          <w:szCs w:val="21"/>
        </w:rPr>
      </w:pPr>
      <w:r w:rsidRPr="00961D12">
        <w:rPr>
          <w:rFonts w:ascii="ＭＳ ゴシック" w:eastAsia="ＭＳ ゴシック" w:hAnsi="ＭＳ ゴシック" w:cs="ＭＳ Ｐゴシック" w:hint="eastAsia"/>
          <w:b/>
          <w:kern w:val="0"/>
          <w:szCs w:val="21"/>
        </w:rPr>
        <w:t>５．</w:t>
      </w:r>
      <w:r w:rsidR="008F0464" w:rsidRPr="008F0464">
        <w:rPr>
          <w:rFonts w:ascii="ＭＳ ゴシック" w:eastAsia="ＭＳ ゴシック" w:hAnsi="ＭＳ ゴシック" w:cs="ＭＳ Ｐゴシック" w:hint="eastAsia"/>
          <w:b/>
          <w:kern w:val="0"/>
          <w:szCs w:val="21"/>
        </w:rPr>
        <w:t>平成27年度の高年齢者雇用に関係する助成金の紹介</w:t>
      </w:r>
      <w:r w:rsidR="008F0464">
        <w:rPr>
          <w:rFonts w:ascii="ＭＳ ゴシック" w:eastAsia="ＭＳ ゴシック" w:hAnsi="ＭＳ ゴシック" w:cs="ＭＳ Ｐゴシック" w:hint="eastAsia"/>
          <w:b/>
          <w:kern w:val="0"/>
          <w:szCs w:val="21"/>
        </w:rPr>
        <w:tab/>
      </w:r>
      <w:r w:rsidR="007754F0">
        <w:rPr>
          <w:rFonts w:ascii="ＭＳ ゴシック" w:eastAsia="ＭＳ ゴシック" w:hAnsi="ＭＳ ゴシック" w:cs="ＭＳ Ｐゴシック" w:hint="eastAsia"/>
          <w:b/>
          <w:kern w:val="0"/>
          <w:szCs w:val="21"/>
        </w:rPr>
        <w:t>３３</w:t>
      </w:r>
    </w:p>
    <w:p w:rsidR="008F0464" w:rsidRPr="008F0464" w:rsidRDefault="008F0464" w:rsidP="008F0464">
      <w:pPr>
        <w:tabs>
          <w:tab w:val="left" w:pos="9240"/>
        </w:tabs>
        <w:spacing w:line="300" w:lineRule="exact"/>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8F0464">
        <w:rPr>
          <w:rFonts w:ascii="ＭＳ ゴシック" w:eastAsia="ＭＳ ゴシック" w:hAnsi="ＭＳ ゴシック" w:hint="eastAsia"/>
          <w:szCs w:val="21"/>
        </w:rPr>
        <w:t xml:space="preserve">(1) 高年齢者雇用安定助成金                                                         </w:t>
      </w:r>
    </w:p>
    <w:p w:rsidR="00961D12" w:rsidRDefault="008F0464" w:rsidP="008F0464">
      <w:pPr>
        <w:tabs>
          <w:tab w:val="left" w:pos="9240"/>
        </w:tabs>
        <w:spacing w:line="300" w:lineRule="exact"/>
        <w:ind w:firstLineChars="350" w:firstLine="735"/>
        <w:rPr>
          <w:rFonts w:ascii="ＭＳ ゴシック" w:eastAsia="ＭＳ ゴシック" w:hAnsi="ＭＳ ゴシック"/>
          <w:szCs w:val="21"/>
        </w:rPr>
      </w:pPr>
      <w:r w:rsidRPr="008F0464">
        <w:rPr>
          <w:rFonts w:ascii="ＭＳ ゴシック" w:eastAsia="ＭＳ ゴシック" w:hAnsi="ＭＳ ゴシック" w:hint="eastAsia"/>
          <w:szCs w:val="21"/>
        </w:rPr>
        <w:t>(2) 特定求職者雇用開発助成金</w:t>
      </w:r>
    </w:p>
    <w:p w:rsidR="00961D12" w:rsidRDefault="00961D12" w:rsidP="00BA4252">
      <w:pPr>
        <w:tabs>
          <w:tab w:val="left" w:pos="9240"/>
        </w:tabs>
        <w:spacing w:line="300" w:lineRule="exact"/>
        <w:ind w:firstLineChars="200" w:firstLine="420"/>
        <w:rPr>
          <w:rFonts w:ascii="ＭＳ ゴシック" w:eastAsia="ＭＳ ゴシック" w:hAnsi="ＭＳ ゴシック"/>
          <w:szCs w:val="21"/>
        </w:rPr>
      </w:pPr>
    </w:p>
    <w:p w:rsidR="0056674F" w:rsidRPr="00E44D7E" w:rsidRDefault="0056674F" w:rsidP="00815C05">
      <w:pPr>
        <w:widowControl/>
        <w:tabs>
          <w:tab w:val="left" w:leader="middleDot" w:pos="8819"/>
        </w:tabs>
        <w:spacing w:beforeLines="50" w:line="360" w:lineRule="exact"/>
        <w:jc w:val="left"/>
        <w:rPr>
          <w:rFonts w:ascii="ＭＳ ゴシック" w:eastAsia="ＭＳ ゴシック" w:hAnsi="ＭＳ ゴシック" w:cs="ＭＳ Ｐゴシック"/>
          <w:b/>
          <w:kern w:val="0"/>
          <w:szCs w:val="21"/>
        </w:rPr>
      </w:pPr>
      <w:r w:rsidRPr="00E44D7E">
        <w:rPr>
          <w:rFonts w:ascii="ＭＳ ゴシック" w:eastAsia="ＭＳ ゴシック" w:hAnsi="ＭＳ ゴシック" w:cs="ＭＳ Ｐゴシック" w:hint="eastAsia"/>
          <w:b/>
          <w:kern w:val="0"/>
          <w:szCs w:val="21"/>
        </w:rPr>
        <w:t>６．</w:t>
      </w:r>
      <w:r w:rsidRPr="00E44D7E">
        <w:rPr>
          <w:rFonts w:ascii="ＭＳ ゴシック" w:eastAsia="ＭＳ ゴシック" w:hAnsi="ＭＳ ゴシック" w:cs="ＭＳ Ｐゴシック"/>
          <w:b/>
          <w:kern w:val="0"/>
          <w:szCs w:val="21"/>
        </w:rPr>
        <w:t>公共職業安定所</w:t>
      </w:r>
      <w:r w:rsidRPr="00E44D7E">
        <w:rPr>
          <w:rFonts w:ascii="ＭＳ ゴシック" w:eastAsia="ＭＳ ゴシック" w:hAnsi="ＭＳ ゴシック" w:cs="ＭＳ Ｐゴシック" w:hint="eastAsia"/>
          <w:b/>
          <w:kern w:val="0"/>
          <w:szCs w:val="21"/>
        </w:rPr>
        <w:t>一覧</w:t>
      </w:r>
      <w:r w:rsidRPr="00E44D7E">
        <w:rPr>
          <w:rFonts w:ascii="ＭＳ ゴシック" w:eastAsia="ＭＳ ゴシック" w:hAnsi="ＭＳ ゴシック" w:cs="ＭＳ Ｐゴシック"/>
          <w:b/>
          <w:kern w:val="0"/>
          <w:szCs w:val="21"/>
        </w:rPr>
        <w:t>（</w:t>
      </w:r>
      <w:r w:rsidRPr="00E44D7E">
        <w:rPr>
          <w:rFonts w:ascii="ＭＳ ゴシック" w:eastAsia="ＭＳ ゴシック" w:hAnsi="ＭＳ ゴシック" w:cs="ＭＳ Ｐゴシック" w:hint="eastAsia"/>
          <w:b/>
          <w:kern w:val="0"/>
          <w:szCs w:val="21"/>
        </w:rPr>
        <w:t>東京都）</w:t>
      </w:r>
      <w:r w:rsidRPr="00E44D7E">
        <w:rPr>
          <w:rFonts w:ascii="ＭＳ ゴシック" w:eastAsia="ＭＳ ゴシック" w:hAnsi="ＭＳ ゴシック" w:cs="ＭＳ Ｐゴシック" w:hint="eastAsia"/>
          <w:b/>
          <w:kern w:val="0"/>
          <w:szCs w:val="21"/>
        </w:rPr>
        <w:tab/>
      </w:r>
      <w:r w:rsidR="007754F0">
        <w:rPr>
          <w:rFonts w:ascii="ＭＳ ゴシック" w:eastAsia="ＭＳ ゴシック" w:hAnsi="ＭＳ ゴシック" w:cs="ＭＳ Ｐゴシック" w:hint="eastAsia"/>
          <w:b/>
          <w:kern w:val="0"/>
          <w:szCs w:val="21"/>
        </w:rPr>
        <w:t>３４</w:t>
      </w:r>
    </w:p>
    <w:p w:rsidR="00961D12" w:rsidRPr="00E44D7E" w:rsidRDefault="00961D12" w:rsidP="008F0464">
      <w:pPr>
        <w:tabs>
          <w:tab w:val="left" w:pos="9240"/>
        </w:tabs>
        <w:spacing w:line="300" w:lineRule="exact"/>
        <w:ind w:rightChars="66" w:right="139"/>
        <w:rPr>
          <w:rFonts w:ascii="ＭＳ ゴシック" w:eastAsia="ＭＳ ゴシック" w:hAnsi="ＭＳ ゴシック"/>
          <w:b/>
          <w:szCs w:val="21"/>
        </w:rPr>
      </w:pPr>
    </w:p>
    <w:p w:rsidR="008F0464" w:rsidRPr="00E44D7E" w:rsidRDefault="008F0464" w:rsidP="008F0464">
      <w:pPr>
        <w:tabs>
          <w:tab w:val="left" w:pos="9240"/>
        </w:tabs>
        <w:spacing w:line="300" w:lineRule="exact"/>
        <w:ind w:rightChars="66" w:right="139"/>
        <w:rPr>
          <w:rFonts w:ascii="ＭＳ ゴシック" w:eastAsia="ＭＳ ゴシック" w:hAnsi="ＭＳ ゴシック"/>
          <w:b/>
          <w:szCs w:val="21"/>
        </w:rPr>
      </w:pPr>
    </w:p>
    <w:p w:rsidR="008F0464" w:rsidRPr="00E44D7E" w:rsidRDefault="008F0464" w:rsidP="008F0464">
      <w:pPr>
        <w:tabs>
          <w:tab w:val="left" w:pos="9240"/>
        </w:tabs>
        <w:spacing w:line="300" w:lineRule="exact"/>
        <w:ind w:rightChars="66" w:right="139"/>
        <w:rPr>
          <w:rFonts w:ascii="ＭＳ ゴシック" w:eastAsia="ＭＳ ゴシック" w:hAnsi="ＭＳ ゴシック"/>
          <w:b/>
          <w:szCs w:val="21"/>
        </w:rPr>
      </w:pPr>
    </w:p>
    <w:p w:rsidR="008F0464" w:rsidRPr="00E44D7E" w:rsidRDefault="008F0464" w:rsidP="008F0464">
      <w:pPr>
        <w:tabs>
          <w:tab w:val="left" w:pos="9240"/>
        </w:tabs>
        <w:spacing w:line="300" w:lineRule="exact"/>
        <w:ind w:rightChars="66" w:right="139"/>
        <w:rPr>
          <w:rFonts w:ascii="ＭＳ ゴシック" w:eastAsia="ＭＳ ゴシック" w:hAnsi="ＭＳ ゴシック"/>
          <w:b/>
          <w:szCs w:val="21"/>
        </w:rPr>
      </w:pPr>
    </w:p>
    <w:p w:rsidR="008F0464" w:rsidRPr="00E44D7E" w:rsidRDefault="008F0464" w:rsidP="008F0464">
      <w:pPr>
        <w:tabs>
          <w:tab w:val="left" w:pos="9240"/>
        </w:tabs>
        <w:spacing w:line="300" w:lineRule="exact"/>
        <w:ind w:rightChars="66" w:right="139"/>
        <w:rPr>
          <w:rFonts w:ascii="ＭＳ ゴシック" w:eastAsia="ＭＳ ゴシック" w:hAnsi="ＭＳ ゴシック"/>
          <w:b/>
          <w:szCs w:val="21"/>
        </w:rPr>
      </w:pPr>
    </w:p>
    <w:p w:rsidR="008F0464" w:rsidRPr="00E44D7E" w:rsidRDefault="008F0464" w:rsidP="008F0464">
      <w:pPr>
        <w:tabs>
          <w:tab w:val="left" w:pos="9240"/>
        </w:tabs>
        <w:spacing w:line="300" w:lineRule="exact"/>
        <w:ind w:rightChars="66" w:right="139"/>
        <w:rPr>
          <w:rFonts w:ascii="ＭＳ ゴシック" w:eastAsia="ＭＳ ゴシック" w:hAnsi="ＭＳ ゴシック"/>
          <w:b/>
          <w:szCs w:val="21"/>
        </w:rPr>
      </w:pPr>
    </w:p>
    <w:p w:rsidR="008F0464" w:rsidRPr="00E44D7E" w:rsidRDefault="008F0464" w:rsidP="008F0464">
      <w:pPr>
        <w:tabs>
          <w:tab w:val="left" w:pos="9240"/>
        </w:tabs>
        <w:spacing w:line="300" w:lineRule="exact"/>
        <w:ind w:rightChars="66" w:right="139"/>
        <w:rPr>
          <w:rFonts w:ascii="ＭＳ ゴシック" w:eastAsia="ＭＳ ゴシック" w:hAnsi="ＭＳ ゴシック"/>
          <w:b/>
          <w:szCs w:val="21"/>
        </w:rPr>
      </w:pPr>
    </w:p>
    <w:p w:rsidR="008F0464" w:rsidRPr="00E44D7E" w:rsidRDefault="008F0464" w:rsidP="008F0464">
      <w:pPr>
        <w:tabs>
          <w:tab w:val="left" w:pos="9240"/>
        </w:tabs>
        <w:spacing w:line="300" w:lineRule="exact"/>
        <w:ind w:rightChars="66" w:right="139"/>
        <w:rPr>
          <w:rFonts w:ascii="ＭＳ ゴシック" w:eastAsia="ＭＳ ゴシック" w:hAnsi="ＭＳ ゴシック"/>
          <w:b/>
          <w:szCs w:val="21"/>
        </w:rPr>
      </w:pPr>
    </w:p>
    <w:p w:rsidR="008F0464" w:rsidRPr="00E44D7E" w:rsidRDefault="008F0464" w:rsidP="008F0464">
      <w:pPr>
        <w:tabs>
          <w:tab w:val="left" w:pos="9240"/>
        </w:tabs>
        <w:spacing w:line="300" w:lineRule="exact"/>
        <w:ind w:rightChars="66" w:right="139"/>
        <w:rPr>
          <w:rFonts w:ascii="ＭＳ ゴシック" w:eastAsia="ＭＳ ゴシック" w:hAnsi="ＭＳ ゴシック"/>
          <w:b/>
          <w:szCs w:val="21"/>
        </w:rPr>
      </w:pPr>
    </w:p>
    <w:p w:rsidR="008F0464" w:rsidRPr="00E44D7E" w:rsidRDefault="008F0464" w:rsidP="008F0464">
      <w:pPr>
        <w:tabs>
          <w:tab w:val="left" w:pos="9240"/>
        </w:tabs>
        <w:spacing w:line="300" w:lineRule="exact"/>
        <w:ind w:rightChars="66" w:right="139"/>
        <w:rPr>
          <w:rFonts w:ascii="ＭＳ ゴシック" w:eastAsia="ＭＳ ゴシック" w:hAnsi="ＭＳ ゴシック"/>
          <w:b/>
          <w:szCs w:val="21"/>
        </w:rPr>
      </w:pPr>
    </w:p>
    <w:p w:rsidR="008F0464" w:rsidRPr="00E44D7E" w:rsidRDefault="008F0464" w:rsidP="008F0464">
      <w:pPr>
        <w:tabs>
          <w:tab w:val="left" w:pos="9240"/>
        </w:tabs>
        <w:spacing w:line="300" w:lineRule="exact"/>
        <w:ind w:rightChars="66" w:right="139"/>
        <w:rPr>
          <w:rFonts w:ascii="ＭＳ ゴシック" w:eastAsia="ＭＳ ゴシック" w:hAnsi="ＭＳ ゴシック"/>
          <w:b/>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2A59AE" w:rsidRDefault="002A59AE" w:rsidP="00815C05">
      <w:pPr>
        <w:spacing w:beforeLines="50"/>
        <w:rPr>
          <w:rFonts w:ascii="ＭＳ Ｐゴシック" w:eastAsia="ＭＳ Ｐゴシック" w:hAnsi="ＭＳ Ｐゴシック" w:cs="HG教科書体"/>
          <w:b/>
          <w:kern w:val="0"/>
          <w:sz w:val="24"/>
          <w:szCs w:val="24"/>
          <w:u w:val="single"/>
        </w:rPr>
      </w:pPr>
    </w:p>
    <w:p w:rsidR="003363D7" w:rsidRPr="00425785" w:rsidRDefault="00964BD4" w:rsidP="00815C05">
      <w:pPr>
        <w:spacing w:beforeLines="50"/>
        <w:ind w:firstLineChars="900" w:firstLine="2168"/>
        <w:rPr>
          <w:rFonts w:ascii="ＭＳ Ｐゴシック" w:eastAsia="ＭＳ Ｐゴシック" w:hAnsi="ＭＳ Ｐゴシック" w:cs="HG教科書体"/>
          <w:b/>
          <w:kern w:val="0"/>
          <w:sz w:val="24"/>
          <w:szCs w:val="24"/>
          <w:u w:val="single"/>
        </w:rPr>
      </w:pPr>
      <w:r w:rsidRPr="00425785">
        <w:rPr>
          <w:rFonts w:ascii="ＭＳ Ｐゴシック" w:eastAsia="ＭＳ Ｐゴシック" w:hAnsi="ＭＳ Ｐゴシック" w:cs="HG教科書体" w:hint="eastAsia"/>
          <w:b/>
          <w:kern w:val="0"/>
          <w:sz w:val="24"/>
          <w:szCs w:val="24"/>
          <w:u w:val="single"/>
        </w:rPr>
        <w:t>１．会員企業の高齢者雇用に関する意識調査結果概要</w:t>
      </w:r>
    </w:p>
    <w:p w:rsidR="002B79CC" w:rsidRPr="00425785" w:rsidRDefault="00964BD4" w:rsidP="00815C05">
      <w:pPr>
        <w:spacing w:beforeLines="50"/>
        <w:ind w:firstLineChars="100" w:firstLine="241"/>
        <w:jc w:val="center"/>
        <w:rPr>
          <w:rFonts w:ascii="ＭＳ Ｐゴシック" w:eastAsia="ＭＳ Ｐゴシック" w:hAnsi="ＭＳ Ｐゴシック"/>
          <w:sz w:val="22"/>
        </w:rPr>
      </w:pPr>
      <w:r w:rsidRPr="00425785">
        <w:rPr>
          <w:rFonts w:ascii="ＭＳ Ｐゴシック" w:eastAsia="ＭＳ Ｐゴシック" w:hAnsi="ＭＳ Ｐゴシック" w:cs="HG教科書体" w:hint="eastAsia"/>
          <w:b/>
          <w:kern w:val="0"/>
          <w:sz w:val="24"/>
          <w:szCs w:val="24"/>
          <w:u w:val="single"/>
        </w:rPr>
        <w:t>（</w:t>
      </w:r>
      <w:r w:rsidR="003363D7" w:rsidRPr="00425785">
        <w:rPr>
          <w:rFonts w:ascii="ＭＳ Ｐゴシック" w:eastAsia="ＭＳ Ｐゴシック" w:hAnsi="ＭＳ Ｐゴシック" w:cs="HG教科書体" w:hint="eastAsia"/>
          <w:b/>
          <w:kern w:val="0"/>
          <w:sz w:val="24"/>
          <w:szCs w:val="24"/>
          <w:u w:val="single"/>
        </w:rPr>
        <w:t>日本在宅介護協会東京支部40社</w:t>
      </w:r>
      <w:r w:rsidRPr="00425785">
        <w:rPr>
          <w:rFonts w:ascii="ＭＳ Ｐゴシック" w:eastAsia="ＭＳ Ｐゴシック" w:hAnsi="ＭＳ Ｐゴシック" w:cs="HG教科書体" w:hint="eastAsia"/>
          <w:b/>
          <w:kern w:val="0"/>
          <w:sz w:val="24"/>
          <w:szCs w:val="24"/>
          <w:u w:val="single"/>
        </w:rPr>
        <w:t>アンケート集計結果）</w:t>
      </w:r>
    </w:p>
    <w:p w:rsidR="008F0464" w:rsidRPr="008472D2" w:rsidRDefault="0087129C" w:rsidP="0087129C">
      <w:pPr>
        <w:tabs>
          <w:tab w:val="left" w:pos="5430"/>
        </w:tabs>
        <w:spacing w:line="300" w:lineRule="exact"/>
        <w:ind w:rightChars="66" w:right="139"/>
        <w:rPr>
          <w:rFonts w:ascii="ＭＳ ゴシック" w:eastAsia="ＭＳ ゴシック" w:hAnsi="ＭＳ ゴシック"/>
          <w:b/>
          <w:color w:val="0070C0"/>
          <w:szCs w:val="21"/>
        </w:rPr>
      </w:pPr>
      <w:r>
        <w:rPr>
          <w:rFonts w:ascii="ＭＳ ゴシック" w:eastAsia="ＭＳ ゴシック" w:hAnsi="ＭＳ ゴシック"/>
          <w:b/>
          <w:color w:val="0070C0"/>
          <w:szCs w:val="21"/>
        </w:rPr>
        <w:tab/>
      </w:r>
    </w:p>
    <w:p w:rsidR="0087129C" w:rsidRDefault="00B7447C" w:rsidP="0087129C">
      <w:pPr>
        <w:tabs>
          <w:tab w:val="left" w:pos="9240"/>
        </w:tabs>
        <w:spacing w:line="300" w:lineRule="exact"/>
        <w:ind w:rightChars="66" w:right="139"/>
        <w:rPr>
          <w:rFonts w:ascii="ＭＳ ゴシック" w:eastAsia="ＭＳ ゴシック" w:hAnsi="ＭＳ ゴシック"/>
          <w:b/>
          <w:color w:val="0070C0"/>
          <w:szCs w:val="21"/>
        </w:rPr>
      </w:pPr>
      <w:r w:rsidRPr="00E44D7E">
        <w:rPr>
          <w:rFonts w:ascii="ＭＳ ゴシック" w:eastAsia="ＭＳ ゴシック" w:hAnsi="ＭＳ ゴシック" w:hint="eastAsia"/>
          <w:b/>
          <w:szCs w:val="21"/>
        </w:rPr>
        <w:t>1</w:t>
      </w:r>
      <w:r>
        <w:rPr>
          <w:rFonts w:ascii="ＭＳ ゴシック" w:eastAsia="ＭＳ ゴシック" w:hAnsi="ＭＳ ゴシック" w:hint="eastAsia"/>
          <w:b/>
          <w:color w:val="0070C0"/>
          <w:szCs w:val="21"/>
        </w:rPr>
        <w:t xml:space="preserve">　</w:t>
      </w:r>
      <w:r w:rsidR="00964BD4" w:rsidRPr="00E44D7E">
        <w:rPr>
          <w:rFonts w:ascii="ＭＳ ゴシック" w:eastAsia="ＭＳ ゴシック" w:hAnsi="ＭＳ ゴシック" w:hint="eastAsia"/>
          <w:b/>
          <w:szCs w:val="21"/>
        </w:rPr>
        <w:t>年齢構成</w:t>
      </w:r>
    </w:p>
    <w:p w:rsidR="00DD01FD" w:rsidRPr="00E44D7E" w:rsidRDefault="00115691" w:rsidP="00964BD4">
      <w:pPr>
        <w:tabs>
          <w:tab w:val="left" w:pos="3735"/>
          <w:tab w:val="left" w:pos="8430"/>
        </w:tabs>
        <w:spacing w:line="300" w:lineRule="exact"/>
        <w:ind w:rightChars="66" w:right="139"/>
        <w:rPr>
          <w:rFonts w:ascii="ＭＳ ゴシック" w:eastAsia="ＭＳ ゴシック" w:hAnsi="ＭＳ ゴシック"/>
          <w:szCs w:val="21"/>
        </w:rPr>
      </w:pPr>
      <w:r>
        <w:rPr>
          <w:noProof/>
        </w:rPr>
        <w:drawing>
          <wp:anchor distT="0" distB="0" distL="114300" distR="114300" simplePos="0" relativeHeight="251726848" behindDoc="0" locked="0" layoutInCell="1" allowOverlap="1">
            <wp:simplePos x="0" y="0"/>
            <wp:positionH relativeFrom="margin">
              <wp:align>right</wp:align>
            </wp:positionH>
            <wp:positionV relativeFrom="paragraph">
              <wp:posOffset>267335</wp:posOffset>
            </wp:positionV>
            <wp:extent cx="2961005" cy="2457450"/>
            <wp:effectExtent l="0" t="0" r="10795" b="0"/>
            <wp:wrapSquare wrapText="bothSides"/>
            <wp:docPr id="330" name="グラフ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noProof/>
        </w:rPr>
        <w:drawing>
          <wp:anchor distT="0" distB="0" distL="114300" distR="114300" simplePos="0" relativeHeight="251747328" behindDoc="0" locked="0" layoutInCell="1" allowOverlap="1">
            <wp:simplePos x="0" y="0"/>
            <wp:positionH relativeFrom="margin">
              <wp:align>left</wp:align>
            </wp:positionH>
            <wp:positionV relativeFrom="paragraph">
              <wp:posOffset>276225</wp:posOffset>
            </wp:positionV>
            <wp:extent cx="2847975" cy="2438400"/>
            <wp:effectExtent l="0" t="0" r="9525" b="0"/>
            <wp:wrapSquare wrapText="bothSides"/>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964BD4">
        <w:rPr>
          <w:rFonts w:ascii="ＭＳ ゴシック" w:eastAsia="ＭＳ ゴシック" w:hAnsi="ＭＳ ゴシック"/>
          <w:b/>
          <w:color w:val="0070C0"/>
          <w:szCs w:val="21"/>
        </w:rPr>
        <w:tab/>
      </w:r>
      <w:r w:rsidR="00964BD4" w:rsidRPr="00E44D7E">
        <w:rPr>
          <w:rFonts w:ascii="ＭＳ ゴシック" w:eastAsia="ＭＳ ゴシック" w:hAnsi="ＭＳ ゴシック" w:hint="eastAsia"/>
          <w:szCs w:val="21"/>
        </w:rPr>
        <w:t>(正規)</w:t>
      </w:r>
      <w:r w:rsidR="00964BD4" w:rsidRPr="004E4119">
        <w:rPr>
          <w:rFonts w:ascii="ＭＳ ゴシック" w:eastAsia="ＭＳ ゴシック" w:hAnsi="ＭＳ ゴシック"/>
          <w:color w:val="0070C0"/>
          <w:szCs w:val="21"/>
        </w:rPr>
        <w:tab/>
      </w:r>
      <w:r w:rsidR="00964BD4" w:rsidRPr="00E44D7E">
        <w:rPr>
          <w:rFonts w:ascii="ＭＳ ゴシック" w:eastAsia="ＭＳ ゴシック" w:hAnsi="ＭＳ ゴシック" w:hint="eastAsia"/>
          <w:szCs w:val="21"/>
        </w:rPr>
        <w:t>(非正規）</w:t>
      </w:r>
    </w:p>
    <w:p w:rsidR="00964BD4" w:rsidRDefault="00964BD4" w:rsidP="00964BD4">
      <w:pPr>
        <w:tabs>
          <w:tab w:val="left" w:pos="9240"/>
        </w:tabs>
        <w:spacing w:line="300" w:lineRule="exact"/>
        <w:ind w:rightChars="66" w:right="139"/>
        <w:rPr>
          <w:rFonts w:ascii="ＭＳ ゴシック" w:eastAsia="ＭＳ ゴシック" w:hAnsi="ＭＳ ゴシック"/>
          <w:b/>
          <w:color w:val="0070C0"/>
          <w:szCs w:val="21"/>
        </w:rPr>
      </w:pPr>
      <w:r>
        <w:rPr>
          <w:rFonts w:ascii="ＭＳ ゴシック" w:eastAsia="ＭＳ ゴシック" w:hAnsi="ＭＳ ゴシック" w:hint="eastAsia"/>
          <w:b/>
          <w:color w:val="0070C0"/>
          <w:szCs w:val="21"/>
        </w:rPr>
        <w:t xml:space="preserve">  </w:t>
      </w:r>
    </w:p>
    <w:p w:rsidR="00964BD4" w:rsidRPr="00E44D7E" w:rsidRDefault="00964BD4" w:rsidP="00964BD4">
      <w:pPr>
        <w:tabs>
          <w:tab w:val="left" w:pos="9029"/>
        </w:tabs>
        <w:spacing w:line="300" w:lineRule="exact"/>
        <w:ind w:rightChars="66" w:right="139"/>
        <w:rPr>
          <w:rFonts w:ascii="ＭＳ ゴシック" w:eastAsia="ＭＳ ゴシック" w:hAnsi="ＭＳ ゴシック"/>
          <w:szCs w:val="21"/>
        </w:rPr>
      </w:pPr>
      <w:r w:rsidRPr="00E44D7E">
        <w:rPr>
          <w:rFonts w:ascii="ＭＳ ゴシック" w:eastAsia="ＭＳ ゴシック" w:hAnsi="ＭＳ ゴシック" w:hint="eastAsia"/>
          <w:szCs w:val="21"/>
        </w:rPr>
        <w:t>正規職員（対象　１１５，５１２人）                     非正規職員（対象　１２９，０７１人）</w:t>
      </w:r>
      <w:r w:rsidRPr="00E44D7E">
        <w:rPr>
          <w:rFonts w:ascii="ＭＳ ゴシック" w:eastAsia="ＭＳ ゴシック" w:hAnsi="ＭＳ ゴシック" w:hint="eastAsia"/>
          <w:szCs w:val="21"/>
        </w:rPr>
        <w:tab/>
      </w:r>
    </w:p>
    <w:p w:rsidR="00964BD4" w:rsidRPr="00E44D7E" w:rsidRDefault="00964BD4" w:rsidP="004E4119">
      <w:pPr>
        <w:tabs>
          <w:tab w:val="left" w:pos="9029"/>
        </w:tabs>
        <w:spacing w:line="300" w:lineRule="exact"/>
        <w:ind w:rightChars="66" w:right="139"/>
        <w:rPr>
          <w:rFonts w:ascii="ＭＳ ゴシック" w:eastAsia="ＭＳ ゴシック" w:hAnsi="ＭＳ ゴシック"/>
          <w:szCs w:val="21"/>
        </w:rPr>
      </w:pPr>
      <w:r w:rsidRPr="00E44D7E">
        <w:rPr>
          <w:rFonts w:ascii="ＭＳ ゴシック" w:eastAsia="ＭＳ ゴシック" w:hAnsi="ＭＳ ゴシック" w:hint="eastAsia"/>
          <w:szCs w:val="21"/>
        </w:rPr>
        <w:t>職員と非正規職員との就労年代別年齢構成割合に差異は少ない。</w:t>
      </w:r>
    </w:p>
    <w:p w:rsidR="00964BD4" w:rsidRPr="00E44D7E" w:rsidRDefault="00964BD4" w:rsidP="004E4119">
      <w:pPr>
        <w:tabs>
          <w:tab w:val="left" w:pos="9240"/>
        </w:tabs>
        <w:spacing w:line="300" w:lineRule="exact"/>
        <w:ind w:rightChars="66" w:right="139"/>
        <w:rPr>
          <w:rFonts w:ascii="ＭＳ ゴシック" w:eastAsia="ＭＳ ゴシック" w:hAnsi="ＭＳ ゴシック"/>
          <w:b/>
          <w:szCs w:val="21"/>
        </w:rPr>
      </w:pPr>
      <w:r w:rsidRPr="00E44D7E">
        <w:rPr>
          <w:rFonts w:ascii="ＭＳ ゴシック" w:eastAsia="ＭＳ ゴシック" w:hAnsi="ＭＳ ゴシック" w:hint="eastAsia"/>
          <w:szCs w:val="21"/>
        </w:rPr>
        <w:t>（平均年齢　正規44.5歳　非正規52.3歳）</w:t>
      </w:r>
      <w:r w:rsidRPr="00E44D7E">
        <w:rPr>
          <w:rFonts w:ascii="ＭＳ ゴシック" w:eastAsia="ＭＳ ゴシック" w:hAnsi="ＭＳ ゴシック" w:hint="eastAsia"/>
          <w:b/>
          <w:szCs w:val="21"/>
        </w:rPr>
        <w:tab/>
      </w:r>
      <w:r w:rsidRPr="00E44D7E">
        <w:rPr>
          <w:rFonts w:ascii="ＭＳ ゴシック" w:eastAsia="ＭＳ ゴシック" w:hAnsi="ＭＳ ゴシック" w:hint="eastAsia"/>
          <w:b/>
          <w:szCs w:val="21"/>
        </w:rPr>
        <w:tab/>
      </w:r>
    </w:p>
    <w:p w:rsidR="00964BD4" w:rsidRPr="00E44D7E" w:rsidRDefault="00964BD4" w:rsidP="00964BD4">
      <w:pPr>
        <w:tabs>
          <w:tab w:val="left" w:pos="9240"/>
        </w:tabs>
        <w:spacing w:line="300" w:lineRule="exact"/>
        <w:ind w:rightChars="66" w:right="139"/>
        <w:rPr>
          <w:rFonts w:ascii="ＭＳ ゴシック" w:eastAsia="ＭＳ ゴシック" w:hAnsi="ＭＳ ゴシック"/>
          <w:b/>
          <w:szCs w:val="21"/>
        </w:rPr>
      </w:pPr>
      <w:r w:rsidRPr="00E44D7E">
        <w:rPr>
          <w:rFonts w:ascii="ＭＳ ゴシック" w:eastAsia="ＭＳ ゴシック" w:hAnsi="ＭＳ ゴシック" w:hint="eastAsia"/>
          <w:b/>
          <w:szCs w:val="21"/>
        </w:rPr>
        <w:t>２</w:t>
      </w:r>
      <w:r w:rsidR="00B7447C" w:rsidRPr="00E44D7E">
        <w:rPr>
          <w:rFonts w:ascii="ＭＳ ゴシック" w:eastAsia="ＭＳ ゴシック" w:hAnsi="ＭＳ ゴシック" w:hint="eastAsia"/>
          <w:b/>
          <w:szCs w:val="21"/>
        </w:rPr>
        <w:t>(1)</w:t>
      </w:r>
      <w:r w:rsidRPr="00E44D7E">
        <w:rPr>
          <w:rFonts w:ascii="ＭＳ ゴシック" w:eastAsia="ＭＳ ゴシック" w:hAnsi="ＭＳ ゴシック" w:hint="eastAsia"/>
          <w:b/>
          <w:szCs w:val="21"/>
        </w:rPr>
        <w:t xml:space="preserve">　定年制度</w:t>
      </w:r>
    </w:p>
    <w:p w:rsidR="00115691" w:rsidRPr="00115691" w:rsidRDefault="00115691" w:rsidP="00115691">
      <w:pPr>
        <w:tabs>
          <w:tab w:val="left" w:pos="8550"/>
        </w:tabs>
        <w:spacing w:line="300" w:lineRule="exact"/>
        <w:ind w:rightChars="66" w:right="139" w:firstLineChars="1700" w:firstLine="3584"/>
        <w:rPr>
          <w:rFonts w:ascii="ＭＳ ゴシック" w:eastAsia="ＭＳ ゴシック" w:hAnsi="ＭＳ ゴシック"/>
          <w:color w:val="0070C0"/>
          <w:szCs w:val="21"/>
        </w:rPr>
      </w:pPr>
      <w:r w:rsidRPr="00E44D7E">
        <w:rPr>
          <w:rFonts w:ascii="ＭＳ ゴシック" w:eastAsia="ＭＳ ゴシック" w:hAnsi="ＭＳ ゴシック"/>
          <w:b/>
          <w:noProof/>
          <w:szCs w:val="21"/>
        </w:rPr>
        <w:drawing>
          <wp:anchor distT="0" distB="0" distL="114300" distR="114300" simplePos="0" relativeHeight="251728896" behindDoc="0" locked="0" layoutInCell="1" allowOverlap="1">
            <wp:simplePos x="0" y="0"/>
            <wp:positionH relativeFrom="margin">
              <wp:align>right</wp:align>
            </wp:positionH>
            <wp:positionV relativeFrom="paragraph">
              <wp:posOffset>334010</wp:posOffset>
            </wp:positionV>
            <wp:extent cx="2846705" cy="2236470"/>
            <wp:effectExtent l="0" t="0" r="0" b="0"/>
            <wp:wrapSquare wrapText="bothSides"/>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705" cy="2236470"/>
                    </a:xfrm>
                    <a:prstGeom prst="rect">
                      <a:avLst/>
                    </a:prstGeom>
                    <a:noFill/>
                    <a:ln>
                      <a:noFill/>
                    </a:ln>
                  </pic:spPr>
                </pic:pic>
              </a:graphicData>
            </a:graphic>
          </wp:anchor>
        </w:drawing>
      </w:r>
      <w:r w:rsidR="00964BD4" w:rsidRPr="00E44D7E">
        <w:rPr>
          <w:rFonts w:ascii="ＭＳ ゴシック" w:eastAsia="ＭＳ ゴシック" w:hAnsi="ＭＳ ゴシック" w:hint="eastAsia"/>
          <w:szCs w:val="21"/>
        </w:rPr>
        <w:t>(正規)</w:t>
      </w:r>
      <w:r w:rsidR="00964BD4">
        <w:rPr>
          <w:rFonts w:ascii="ＭＳ ゴシック" w:eastAsia="ＭＳ ゴシック" w:hAnsi="ＭＳ ゴシック"/>
          <w:b/>
          <w:color w:val="0070C0"/>
          <w:szCs w:val="21"/>
        </w:rPr>
        <w:tab/>
      </w:r>
      <w:r w:rsidR="00964BD4" w:rsidRPr="00E44D7E">
        <w:rPr>
          <w:rFonts w:ascii="ＭＳ ゴシック" w:eastAsia="ＭＳ ゴシック" w:hAnsi="ＭＳ ゴシック" w:hint="eastAsia"/>
          <w:szCs w:val="21"/>
        </w:rPr>
        <w:t>(非正規）</w:t>
      </w:r>
    </w:p>
    <w:p w:rsidR="00115691" w:rsidRPr="00115691" w:rsidRDefault="00115691" w:rsidP="00115691">
      <w:pPr>
        <w:rPr>
          <w:rFonts w:ascii="ＭＳ ゴシック" w:eastAsia="ＭＳ ゴシック" w:hAnsi="ＭＳ ゴシック"/>
          <w:szCs w:val="21"/>
        </w:rPr>
      </w:pPr>
      <w:r>
        <w:rPr>
          <w:noProof/>
        </w:rPr>
        <w:drawing>
          <wp:anchor distT="0" distB="0" distL="114300" distR="114300" simplePos="0" relativeHeight="251748352" behindDoc="0" locked="0" layoutInCell="1" allowOverlap="1">
            <wp:simplePos x="0" y="0"/>
            <wp:positionH relativeFrom="column">
              <wp:posOffset>4445</wp:posOffset>
            </wp:positionH>
            <wp:positionV relativeFrom="paragraph">
              <wp:posOffset>76835</wp:posOffset>
            </wp:positionV>
            <wp:extent cx="2895600" cy="2352675"/>
            <wp:effectExtent l="0" t="0" r="0" b="9525"/>
            <wp:wrapSquare wrapText="bothSides"/>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DD01FD" w:rsidRDefault="00964BD4" w:rsidP="00964BD4">
      <w:pPr>
        <w:tabs>
          <w:tab w:val="left" w:pos="9240"/>
        </w:tabs>
        <w:spacing w:line="300" w:lineRule="exact"/>
        <w:ind w:rightChars="66" w:right="139"/>
        <w:rPr>
          <w:rFonts w:ascii="ＭＳ ゴシック" w:eastAsia="ＭＳ ゴシック" w:hAnsi="ＭＳ ゴシック"/>
          <w:b/>
          <w:color w:val="0070C0"/>
          <w:szCs w:val="21"/>
        </w:rPr>
      </w:pPr>
      <w:r w:rsidRPr="00964BD4">
        <w:rPr>
          <w:rFonts w:ascii="ＭＳ ゴシック" w:eastAsia="ＭＳ ゴシック" w:hAnsi="ＭＳ ゴシック" w:hint="eastAsia"/>
          <w:b/>
          <w:color w:val="0070C0"/>
          <w:szCs w:val="21"/>
        </w:rPr>
        <w:tab/>
      </w:r>
    </w:p>
    <w:p w:rsidR="00964BD4" w:rsidRPr="00E44D7E" w:rsidRDefault="004E4119" w:rsidP="004E4119">
      <w:pPr>
        <w:tabs>
          <w:tab w:val="left" w:pos="9240"/>
        </w:tabs>
        <w:spacing w:line="300" w:lineRule="exact"/>
        <w:ind w:rightChars="66" w:right="139"/>
        <w:rPr>
          <w:rFonts w:ascii="ＭＳ ゴシック" w:eastAsia="ＭＳ ゴシック" w:hAnsi="ＭＳ ゴシック"/>
          <w:szCs w:val="21"/>
        </w:rPr>
      </w:pPr>
      <w:r w:rsidRPr="00E44D7E">
        <w:rPr>
          <w:rFonts w:ascii="ＭＳ ゴシック" w:eastAsia="ＭＳ ゴシック" w:hAnsi="ＭＳ ゴシック" w:hint="eastAsia"/>
          <w:szCs w:val="21"/>
        </w:rPr>
        <w:t>正規は、60歳定年制、65歳定年制それぞれ約4</w:t>
      </w:r>
      <w:r w:rsidR="00964BD4" w:rsidRPr="00E44D7E">
        <w:rPr>
          <w:rFonts w:ascii="ＭＳ ゴシック" w:eastAsia="ＭＳ ゴシック" w:hAnsi="ＭＳ ゴシック" w:hint="eastAsia"/>
          <w:szCs w:val="21"/>
        </w:rPr>
        <w:t>割採用している。</w:t>
      </w:r>
    </w:p>
    <w:p w:rsidR="00964BD4" w:rsidRPr="00E44D7E" w:rsidRDefault="00964BD4" w:rsidP="004E4119">
      <w:pPr>
        <w:tabs>
          <w:tab w:val="left" w:pos="9240"/>
        </w:tabs>
        <w:spacing w:line="300" w:lineRule="exact"/>
        <w:ind w:rightChars="66" w:right="139"/>
        <w:rPr>
          <w:rFonts w:ascii="ＭＳ ゴシック" w:eastAsia="ＭＳ ゴシック" w:hAnsi="ＭＳ ゴシック"/>
          <w:szCs w:val="21"/>
        </w:rPr>
      </w:pPr>
      <w:r w:rsidRPr="00E44D7E">
        <w:rPr>
          <w:rFonts w:ascii="ＭＳ ゴシック" w:eastAsia="ＭＳ ゴシック" w:hAnsi="ＭＳ ゴシック" w:hint="eastAsia"/>
          <w:szCs w:val="21"/>
        </w:rPr>
        <w:t>非正規は、有期契約が主たる契約と見込まれることから、本設問の回答内容と⑦継続雇用の上限との</w:t>
      </w:r>
    </w:p>
    <w:p w:rsidR="00964BD4" w:rsidRPr="00E44D7E" w:rsidRDefault="00964BD4" w:rsidP="004E4119">
      <w:pPr>
        <w:tabs>
          <w:tab w:val="left" w:pos="9240"/>
        </w:tabs>
        <w:spacing w:line="300" w:lineRule="exact"/>
        <w:ind w:rightChars="66" w:right="139"/>
        <w:rPr>
          <w:rFonts w:ascii="ＭＳ ゴシック" w:eastAsia="ＭＳ ゴシック" w:hAnsi="ＭＳ ゴシック"/>
          <w:szCs w:val="21"/>
        </w:rPr>
      </w:pPr>
      <w:r w:rsidRPr="00E44D7E">
        <w:rPr>
          <w:rFonts w:ascii="ＭＳ ゴシック" w:eastAsia="ＭＳ ゴシック" w:hAnsi="ＭＳ ゴシック" w:hint="eastAsia"/>
          <w:szCs w:val="21"/>
        </w:rPr>
        <w:t>アンケート結果を総合的に比較し検討する必要がある。</w:t>
      </w:r>
    </w:p>
    <w:p w:rsidR="00DD01FD" w:rsidRPr="00E44D7E" w:rsidRDefault="004E4119" w:rsidP="004E4119">
      <w:pPr>
        <w:tabs>
          <w:tab w:val="left" w:pos="9240"/>
        </w:tabs>
        <w:spacing w:line="300" w:lineRule="exact"/>
        <w:ind w:rightChars="66" w:right="139"/>
        <w:rPr>
          <w:rFonts w:ascii="ＭＳ ゴシック" w:eastAsia="ＭＳ ゴシック" w:hAnsi="ＭＳ ゴシック"/>
          <w:szCs w:val="21"/>
        </w:rPr>
      </w:pPr>
      <w:r w:rsidRPr="00E44D7E">
        <w:rPr>
          <w:rFonts w:ascii="ＭＳ ゴシック" w:eastAsia="ＭＳ ゴシック" w:hAnsi="ＭＳ ゴシック" w:hint="eastAsia"/>
          <w:szCs w:val="21"/>
        </w:rPr>
        <w:t>その観点から、70</w:t>
      </w:r>
      <w:r w:rsidR="00964BD4" w:rsidRPr="00E44D7E">
        <w:rPr>
          <w:rFonts w:ascii="ＭＳ ゴシック" w:eastAsia="ＭＳ ゴシック" w:hAnsi="ＭＳ ゴシック" w:hint="eastAsia"/>
          <w:szCs w:val="21"/>
        </w:rPr>
        <w:t>歳以上の生涯現役型の活用の可能性が示されている。</w:t>
      </w:r>
    </w:p>
    <w:p w:rsidR="00964BD4" w:rsidRPr="004E4119" w:rsidRDefault="00964BD4" w:rsidP="004E4119">
      <w:pPr>
        <w:tabs>
          <w:tab w:val="left" w:pos="9240"/>
        </w:tabs>
        <w:spacing w:line="300" w:lineRule="exact"/>
        <w:ind w:rightChars="66" w:right="139"/>
        <w:rPr>
          <w:rFonts w:ascii="ＭＳ ゴシック" w:eastAsia="ＭＳ ゴシック" w:hAnsi="ＭＳ ゴシック"/>
          <w:color w:val="0070C0"/>
          <w:szCs w:val="21"/>
        </w:rPr>
      </w:pPr>
    </w:p>
    <w:p w:rsidR="00964BD4" w:rsidRDefault="00964BD4" w:rsidP="00964BD4">
      <w:pPr>
        <w:tabs>
          <w:tab w:val="left" w:pos="9240"/>
        </w:tabs>
        <w:spacing w:line="300" w:lineRule="exact"/>
        <w:ind w:rightChars="66" w:right="139"/>
        <w:rPr>
          <w:rFonts w:ascii="ＭＳ ゴシック" w:eastAsia="ＭＳ ゴシック" w:hAnsi="ＭＳ ゴシック"/>
          <w:b/>
          <w:color w:val="0070C0"/>
          <w:szCs w:val="21"/>
        </w:rPr>
      </w:pPr>
    </w:p>
    <w:p w:rsidR="00964BD4" w:rsidRDefault="00964BD4" w:rsidP="00964BD4">
      <w:pPr>
        <w:tabs>
          <w:tab w:val="left" w:pos="9240"/>
        </w:tabs>
        <w:spacing w:line="300" w:lineRule="exact"/>
        <w:ind w:rightChars="66" w:right="139"/>
        <w:rPr>
          <w:rFonts w:ascii="ＭＳ ゴシック" w:eastAsia="ＭＳ ゴシック" w:hAnsi="ＭＳ ゴシック"/>
          <w:b/>
          <w:color w:val="0070C0"/>
          <w:szCs w:val="21"/>
        </w:rPr>
      </w:pPr>
    </w:p>
    <w:p w:rsidR="00964BD4" w:rsidRPr="00E44D7E" w:rsidRDefault="00964BD4" w:rsidP="00964BD4">
      <w:pPr>
        <w:tabs>
          <w:tab w:val="left" w:pos="9240"/>
        </w:tabs>
        <w:spacing w:line="300" w:lineRule="exact"/>
        <w:ind w:rightChars="66" w:right="139"/>
        <w:rPr>
          <w:rFonts w:ascii="ＭＳ ゴシック" w:eastAsia="ＭＳ ゴシック" w:hAnsi="ＭＳ ゴシック"/>
          <w:b/>
          <w:szCs w:val="21"/>
        </w:rPr>
      </w:pPr>
      <w:r w:rsidRPr="00E44D7E">
        <w:rPr>
          <w:rFonts w:ascii="ＭＳ ゴシック" w:eastAsia="ＭＳ ゴシック" w:hAnsi="ＭＳ ゴシック" w:hint="eastAsia"/>
          <w:b/>
          <w:szCs w:val="21"/>
        </w:rPr>
        <w:t>２</w:t>
      </w:r>
      <w:r w:rsidR="00B7447C" w:rsidRPr="00E44D7E">
        <w:rPr>
          <w:rFonts w:ascii="ＭＳ ゴシック" w:eastAsia="ＭＳ ゴシック" w:hAnsi="ＭＳ ゴシック" w:hint="eastAsia"/>
          <w:b/>
          <w:szCs w:val="21"/>
        </w:rPr>
        <w:t xml:space="preserve">(2)　</w:t>
      </w:r>
      <w:r w:rsidR="004E4119" w:rsidRPr="00E44D7E">
        <w:rPr>
          <w:rFonts w:ascii="ＭＳ ゴシック" w:eastAsia="ＭＳ ゴシック" w:hAnsi="ＭＳ ゴシック" w:hint="eastAsia"/>
          <w:b/>
          <w:szCs w:val="21"/>
        </w:rPr>
        <w:t>65</w:t>
      </w:r>
      <w:r w:rsidRPr="00E44D7E">
        <w:rPr>
          <w:rFonts w:ascii="ＭＳ ゴシック" w:eastAsia="ＭＳ ゴシック" w:hAnsi="ＭＳ ゴシック" w:hint="eastAsia"/>
          <w:b/>
          <w:szCs w:val="21"/>
        </w:rPr>
        <w:t>歳以降の再雇用・勤務延長等の継続雇用制度はありますか？</w:t>
      </w:r>
    </w:p>
    <w:p w:rsidR="00964BD4" w:rsidRDefault="00964BD4" w:rsidP="00964BD4">
      <w:pPr>
        <w:tabs>
          <w:tab w:val="left" w:pos="9240"/>
        </w:tabs>
        <w:spacing w:line="300" w:lineRule="exact"/>
        <w:ind w:rightChars="66" w:right="139"/>
        <w:rPr>
          <w:rFonts w:ascii="ＭＳ ゴシック" w:eastAsia="ＭＳ ゴシック" w:hAnsi="ＭＳ ゴシック"/>
          <w:b/>
          <w:color w:val="0070C0"/>
          <w:szCs w:val="21"/>
        </w:rPr>
      </w:pPr>
    </w:p>
    <w:p w:rsidR="00964BD4" w:rsidRPr="00E44D7E" w:rsidRDefault="004E4119" w:rsidP="002A59AE">
      <w:pPr>
        <w:tabs>
          <w:tab w:val="left" w:pos="3719"/>
          <w:tab w:val="left" w:pos="8715"/>
        </w:tabs>
        <w:rPr>
          <w:rFonts w:ascii="ＭＳ ゴシック" w:eastAsia="ＭＳ ゴシック" w:hAnsi="ＭＳ ゴシック"/>
          <w:szCs w:val="21"/>
        </w:rPr>
      </w:pPr>
      <w:r>
        <w:rPr>
          <w:rFonts w:ascii="ＭＳ ゴシック" w:eastAsia="ＭＳ ゴシック" w:hAnsi="ＭＳ ゴシック"/>
          <w:b/>
          <w:noProof/>
          <w:color w:val="0070C0"/>
          <w:szCs w:val="21"/>
        </w:rPr>
        <w:drawing>
          <wp:anchor distT="0" distB="0" distL="114300" distR="114300" simplePos="0" relativeHeight="251729920" behindDoc="0" locked="0" layoutInCell="1" allowOverlap="1">
            <wp:simplePos x="0" y="0"/>
            <wp:positionH relativeFrom="margin">
              <wp:align>left</wp:align>
            </wp:positionH>
            <wp:positionV relativeFrom="paragraph">
              <wp:posOffset>381000</wp:posOffset>
            </wp:positionV>
            <wp:extent cx="2838450" cy="2266950"/>
            <wp:effectExtent l="0" t="0" r="0" b="0"/>
            <wp:wrapSquare wrapText="bothSides"/>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266950"/>
                    </a:xfrm>
                    <a:prstGeom prst="rect">
                      <a:avLst/>
                    </a:prstGeom>
                    <a:noFill/>
                    <a:ln>
                      <a:noFill/>
                    </a:ln>
                  </pic:spPr>
                </pic:pic>
              </a:graphicData>
            </a:graphic>
          </wp:anchor>
        </w:drawing>
      </w:r>
      <w:r w:rsidR="00964BD4">
        <w:rPr>
          <w:rFonts w:ascii="ＭＳ ゴシック" w:eastAsia="ＭＳ ゴシック" w:hAnsi="ＭＳ ゴシック"/>
          <w:szCs w:val="21"/>
        </w:rPr>
        <w:tab/>
      </w:r>
      <w:r w:rsidR="00964BD4" w:rsidRPr="00E44D7E">
        <w:rPr>
          <w:rFonts w:ascii="ＭＳ ゴシック" w:eastAsia="ＭＳ ゴシック" w:hAnsi="ＭＳ ゴシック" w:hint="eastAsia"/>
          <w:szCs w:val="21"/>
        </w:rPr>
        <w:t>(正規)</w:t>
      </w:r>
      <w:r w:rsidR="00964BD4" w:rsidRPr="004E4119">
        <w:rPr>
          <w:rFonts w:ascii="ＭＳ ゴシック" w:eastAsia="ＭＳ ゴシック" w:hAnsi="ＭＳ ゴシック"/>
          <w:color w:val="0070C0"/>
          <w:szCs w:val="21"/>
        </w:rPr>
        <w:tab/>
      </w:r>
      <w:r w:rsidR="00964BD4" w:rsidRPr="00E44D7E">
        <w:rPr>
          <w:rFonts w:ascii="ＭＳ ゴシック" w:eastAsia="ＭＳ ゴシック" w:hAnsi="ＭＳ ゴシック" w:hint="eastAsia"/>
          <w:szCs w:val="21"/>
        </w:rPr>
        <w:t>(非正規）</w:t>
      </w:r>
    </w:p>
    <w:p w:rsidR="00964BD4" w:rsidRDefault="002A59AE" w:rsidP="00964BD4">
      <w:pPr>
        <w:tabs>
          <w:tab w:val="left" w:pos="9240"/>
        </w:tabs>
        <w:spacing w:line="300" w:lineRule="exact"/>
        <w:ind w:rightChars="66" w:right="139"/>
        <w:rPr>
          <w:rFonts w:ascii="ＭＳ ゴシック" w:eastAsia="ＭＳ ゴシック" w:hAnsi="ＭＳ ゴシック"/>
          <w:b/>
          <w:color w:val="0070C0"/>
          <w:szCs w:val="21"/>
        </w:rPr>
      </w:pPr>
      <w:r>
        <w:rPr>
          <w:rFonts w:ascii="ＭＳ ゴシック" w:eastAsia="ＭＳ ゴシック" w:hAnsi="ＭＳ ゴシック"/>
          <w:b/>
          <w:noProof/>
          <w:color w:val="0070C0"/>
          <w:szCs w:val="21"/>
        </w:rPr>
        <w:drawing>
          <wp:anchor distT="0" distB="0" distL="114300" distR="114300" simplePos="0" relativeHeight="251730944" behindDoc="0" locked="0" layoutInCell="1" allowOverlap="1">
            <wp:simplePos x="0" y="0"/>
            <wp:positionH relativeFrom="margin">
              <wp:posOffset>3328670</wp:posOffset>
            </wp:positionH>
            <wp:positionV relativeFrom="paragraph">
              <wp:posOffset>151130</wp:posOffset>
            </wp:positionV>
            <wp:extent cx="2780030" cy="2239645"/>
            <wp:effectExtent l="0" t="0" r="1270" b="8255"/>
            <wp:wrapSquare wrapText="bothSides"/>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030" cy="2239645"/>
                    </a:xfrm>
                    <a:prstGeom prst="rect">
                      <a:avLst/>
                    </a:prstGeom>
                    <a:noFill/>
                    <a:ln>
                      <a:noFill/>
                    </a:ln>
                  </pic:spPr>
                </pic:pic>
              </a:graphicData>
            </a:graphic>
          </wp:anchor>
        </w:drawing>
      </w: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color w:val="0070C0"/>
          <w:szCs w:val="21"/>
        </w:rPr>
      </w:pPr>
    </w:p>
    <w:p w:rsidR="00964BD4" w:rsidRPr="00E44D7E" w:rsidRDefault="00964BD4" w:rsidP="004E4119">
      <w:pPr>
        <w:tabs>
          <w:tab w:val="left" w:pos="9240"/>
        </w:tabs>
        <w:spacing w:line="300" w:lineRule="exact"/>
        <w:ind w:rightChars="66" w:right="139"/>
        <w:rPr>
          <w:rFonts w:ascii="ＭＳ ゴシック" w:eastAsia="ＭＳ ゴシック" w:hAnsi="ＭＳ ゴシック"/>
          <w:b/>
          <w:szCs w:val="21"/>
        </w:rPr>
      </w:pPr>
      <w:r w:rsidRPr="00E44D7E">
        <w:rPr>
          <w:rFonts w:ascii="ＭＳ ゴシック" w:eastAsia="ＭＳ ゴシック" w:hAnsi="ＭＳ ゴシック" w:hint="eastAsia"/>
          <w:szCs w:val="21"/>
        </w:rPr>
        <w:t xml:space="preserve">・正規　</w:t>
      </w:r>
      <w:r w:rsidR="004E4119" w:rsidRPr="00E44D7E">
        <w:rPr>
          <w:rFonts w:ascii="ＭＳ ゴシック" w:eastAsia="ＭＳ ゴシック" w:hAnsi="ＭＳ ゴシック" w:hint="eastAsia"/>
          <w:szCs w:val="21"/>
        </w:rPr>
        <w:t xml:space="preserve">　制度化している、制度化していないが運用している、がいずれも約4</w:t>
      </w:r>
      <w:r w:rsidRPr="00E44D7E">
        <w:rPr>
          <w:rFonts w:ascii="ＭＳ ゴシック" w:eastAsia="ＭＳ ゴシック" w:hAnsi="ＭＳ ゴシック" w:hint="eastAsia"/>
          <w:szCs w:val="21"/>
        </w:rPr>
        <w:t>割。</w:t>
      </w:r>
    </w:p>
    <w:p w:rsidR="00964BD4" w:rsidRPr="00E44D7E" w:rsidRDefault="00964BD4" w:rsidP="002A59AE">
      <w:pPr>
        <w:tabs>
          <w:tab w:val="left" w:pos="9240"/>
        </w:tabs>
        <w:spacing w:line="300" w:lineRule="exact"/>
        <w:ind w:left="1050" w:rightChars="66" w:right="139" w:hangingChars="500" w:hanging="1050"/>
        <w:rPr>
          <w:rFonts w:ascii="ＭＳ ゴシック" w:eastAsia="ＭＳ ゴシック" w:hAnsi="ＭＳ ゴシック"/>
          <w:szCs w:val="21"/>
        </w:rPr>
      </w:pPr>
      <w:r w:rsidRPr="00E44D7E">
        <w:rPr>
          <w:rFonts w:ascii="ＭＳ ゴシック" w:eastAsia="ＭＳ ゴシック" w:hAnsi="ＭＳ ゴシック" w:hint="eastAsia"/>
          <w:szCs w:val="21"/>
        </w:rPr>
        <w:t xml:space="preserve">　　　　　</w:t>
      </w:r>
      <w:r w:rsidR="004E4119" w:rsidRPr="00E44D7E">
        <w:rPr>
          <w:rFonts w:ascii="ＭＳ ゴシック" w:eastAsia="ＭＳ ゴシック" w:hAnsi="ＭＳ ゴシック" w:hint="eastAsia"/>
          <w:szCs w:val="21"/>
        </w:rPr>
        <w:t>正規は、65歳未満定年制が47</w:t>
      </w:r>
      <w:r w:rsidRPr="00E44D7E">
        <w:rPr>
          <w:rFonts w:ascii="ＭＳ ゴシック" w:eastAsia="ＭＳ ゴシック" w:hAnsi="ＭＳ ゴシック" w:hint="eastAsia"/>
          <w:szCs w:val="21"/>
        </w:rPr>
        <w:t>%となっています。その企業の殆どが継続雇用制度を制度化していて運用していると考えられる。</w:t>
      </w:r>
    </w:p>
    <w:p w:rsidR="00DD01FD" w:rsidRPr="00E44D7E" w:rsidRDefault="004E4119" w:rsidP="004E4119">
      <w:pPr>
        <w:tabs>
          <w:tab w:val="left" w:pos="9240"/>
        </w:tabs>
        <w:spacing w:line="300" w:lineRule="exact"/>
        <w:ind w:rightChars="66" w:right="139"/>
        <w:rPr>
          <w:rFonts w:ascii="ＭＳ ゴシック" w:eastAsia="ＭＳ ゴシック" w:hAnsi="ＭＳ ゴシック"/>
          <w:szCs w:val="21"/>
        </w:rPr>
      </w:pPr>
      <w:r w:rsidRPr="00E44D7E">
        <w:rPr>
          <w:rFonts w:ascii="ＭＳ ゴシック" w:eastAsia="ＭＳ ゴシック" w:hAnsi="ＭＳ ゴシック" w:hint="eastAsia"/>
          <w:szCs w:val="21"/>
        </w:rPr>
        <w:t>・非正規　制度化しているが約3割、制度化していないが運用しているが約5</w:t>
      </w:r>
      <w:r w:rsidR="00964BD4" w:rsidRPr="00E44D7E">
        <w:rPr>
          <w:rFonts w:ascii="ＭＳ ゴシック" w:eastAsia="ＭＳ ゴシック" w:hAnsi="ＭＳ ゴシック" w:hint="eastAsia"/>
          <w:szCs w:val="21"/>
        </w:rPr>
        <w:t>割。</w:t>
      </w:r>
    </w:p>
    <w:p w:rsidR="00DD01FD" w:rsidRPr="00E44D7E" w:rsidRDefault="00DD01FD" w:rsidP="0087129C">
      <w:pPr>
        <w:tabs>
          <w:tab w:val="left" w:pos="9240"/>
        </w:tabs>
        <w:spacing w:line="300" w:lineRule="exact"/>
        <w:ind w:rightChars="66" w:right="139"/>
        <w:rPr>
          <w:rFonts w:ascii="ＭＳ ゴシック" w:eastAsia="ＭＳ ゴシック" w:hAnsi="ＭＳ ゴシック"/>
          <w:b/>
          <w:szCs w:val="21"/>
        </w:rPr>
      </w:pPr>
    </w:p>
    <w:p w:rsidR="00DD01FD" w:rsidRPr="00E44D7E" w:rsidRDefault="00DD01FD" w:rsidP="0087129C">
      <w:pPr>
        <w:tabs>
          <w:tab w:val="left" w:pos="9240"/>
        </w:tabs>
        <w:spacing w:line="300" w:lineRule="exact"/>
        <w:ind w:rightChars="66" w:right="139"/>
        <w:rPr>
          <w:rFonts w:ascii="ＭＳ ゴシック" w:eastAsia="ＭＳ ゴシック" w:hAnsi="ＭＳ ゴシック"/>
          <w:b/>
          <w:szCs w:val="21"/>
        </w:rPr>
      </w:pPr>
    </w:p>
    <w:p w:rsidR="00B841C4" w:rsidRPr="00E44D7E" w:rsidRDefault="00B841C4" w:rsidP="0087129C">
      <w:pPr>
        <w:tabs>
          <w:tab w:val="left" w:pos="9240"/>
        </w:tabs>
        <w:spacing w:line="300" w:lineRule="exact"/>
        <w:ind w:rightChars="66" w:right="139"/>
        <w:rPr>
          <w:rFonts w:ascii="ＭＳ ゴシック" w:eastAsia="ＭＳ ゴシック" w:hAnsi="ＭＳ ゴシック"/>
          <w:b/>
          <w:szCs w:val="21"/>
        </w:rPr>
      </w:pPr>
      <w:r w:rsidRPr="00E44D7E">
        <w:rPr>
          <w:rFonts w:ascii="ＭＳ ゴシック" w:eastAsia="ＭＳ ゴシック" w:hAnsi="ＭＳ ゴシック" w:hint="eastAsia"/>
          <w:b/>
          <w:szCs w:val="21"/>
        </w:rPr>
        <w:t>２</w:t>
      </w:r>
      <w:r w:rsidR="00B7447C" w:rsidRPr="00E44D7E">
        <w:rPr>
          <w:rFonts w:ascii="ＭＳ ゴシック" w:eastAsia="ＭＳ ゴシック" w:hAnsi="ＭＳ ゴシック" w:hint="eastAsia"/>
          <w:b/>
          <w:szCs w:val="21"/>
        </w:rPr>
        <w:t xml:space="preserve">(3)　</w:t>
      </w:r>
      <w:r w:rsidRPr="00E44D7E">
        <w:rPr>
          <w:rFonts w:ascii="ＭＳ ゴシック" w:eastAsia="ＭＳ ゴシック" w:hAnsi="ＭＳ ゴシック" w:hint="eastAsia"/>
          <w:b/>
          <w:szCs w:val="21"/>
        </w:rPr>
        <w:t>その対象者は次のいずれですか？</w:t>
      </w:r>
    </w:p>
    <w:p w:rsidR="00B841C4" w:rsidRDefault="00B841C4" w:rsidP="00B841C4">
      <w:pPr>
        <w:tabs>
          <w:tab w:val="left" w:pos="4035"/>
        </w:tabs>
        <w:spacing w:line="300" w:lineRule="exact"/>
        <w:ind w:rightChars="66" w:right="139"/>
        <w:rPr>
          <w:rFonts w:ascii="ＭＳ ゴシック" w:eastAsia="ＭＳ ゴシック" w:hAnsi="ＭＳ ゴシック"/>
          <w:b/>
          <w:color w:val="0070C0"/>
          <w:szCs w:val="21"/>
        </w:rPr>
      </w:pPr>
      <w:r>
        <w:rPr>
          <w:rFonts w:ascii="ＭＳ ゴシック" w:eastAsia="ＭＳ ゴシック" w:hAnsi="ＭＳ ゴシック"/>
          <w:b/>
          <w:color w:val="0070C0"/>
          <w:szCs w:val="21"/>
        </w:rPr>
        <w:tab/>
      </w:r>
    </w:p>
    <w:p w:rsidR="0087129C" w:rsidRPr="004E4119" w:rsidRDefault="00B841C4" w:rsidP="004E4119">
      <w:pPr>
        <w:tabs>
          <w:tab w:val="left" w:pos="4035"/>
          <w:tab w:val="left" w:pos="8640"/>
        </w:tabs>
        <w:spacing w:line="300" w:lineRule="exact"/>
        <w:ind w:rightChars="66" w:right="139" w:firstLineChars="1600" w:firstLine="3360"/>
        <w:rPr>
          <w:rFonts w:ascii="ＭＳ ゴシック" w:eastAsia="ＭＳ ゴシック" w:hAnsi="ＭＳ ゴシック"/>
          <w:color w:val="0070C0"/>
          <w:szCs w:val="21"/>
        </w:rPr>
      </w:pPr>
      <w:r w:rsidRPr="00E44D7E">
        <w:rPr>
          <w:rFonts w:ascii="ＭＳ ゴシック" w:eastAsia="ＭＳ ゴシック" w:hAnsi="ＭＳ ゴシック" w:hint="eastAsia"/>
          <w:szCs w:val="21"/>
        </w:rPr>
        <w:t>(正規)</w:t>
      </w:r>
      <w:r w:rsidR="004E4119">
        <w:rPr>
          <w:rFonts w:ascii="ＭＳ ゴシック" w:eastAsia="ＭＳ ゴシック" w:hAnsi="ＭＳ ゴシック" w:hint="eastAsia"/>
          <w:color w:val="0070C0"/>
          <w:szCs w:val="21"/>
        </w:rPr>
        <w:t xml:space="preserve">　　　</w:t>
      </w:r>
      <w:r w:rsidRPr="004E4119">
        <w:rPr>
          <w:rFonts w:ascii="ＭＳ ゴシック" w:eastAsia="ＭＳ ゴシック" w:hAnsi="ＭＳ ゴシック"/>
          <w:color w:val="0070C0"/>
          <w:szCs w:val="21"/>
        </w:rPr>
        <w:tab/>
      </w:r>
      <w:r w:rsidRPr="00E44D7E">
        <w:rPr>
          <w:rFonts w:ascii="ＭＳ ゴシック" w:eastAsia="ＭＳ ゴシック" w:hAnsi="ＭＳ ゴシック" w:hint="eastAsia"/>
          <w:szCs w:val="21"/>
        </w:rPr>
        <w:t>(非正規）</w:t>
      </w:r>
    </w:p>
    <w:p w:rsidR="008F0464" w:rsidRDefault="008F0464" w:rsidP="008F0464">
      <w:pPr>
        <w:tabs>
          <w:tab w:val="left" w:pos="9240"/>
        </w:tabs>
        <w:spacing w:line="300" w:lineRule="exact"/>
        <w:ind w:rightChars="66" w:right="139"/>
        <w:rPr>
          <w:rFonts w:ascii="ＭＳ ゴシック" w:eastAsia="ＭＳ ゴシック" w:hAnsi="ＭＳ ゴシック"/>
          <w:b/>
          <w:color w:val="0070C0"/>
          <w:szCs w:val="21"/>
        </w:rPr>
      </w:pPr>
    </w:p>
    <w:p w:rsidR="00B841C4" w:rsidRDefault="002A59AE" w:rsidP="008F0464">
      <w:pPr>
        <w:tabs>
          <w:tab w:val="left" w:pos="9240"/>
        </w:tabs>
        <w:spacing w:line="300" w:lineRule="exact"/>
        <w:ind w:rightChars="66" w:right="139"/>
        <w:rPr>
          <w:rFonts w:ascii="ＭＳ ゴシック" w:eastAsia="ＭＳ ゴシック" w:hAnsi="ＭＳ ゴシック"/>
          <w:b/>
          <w:color w:val="0070C0"/>
          <w:szCs w:val="21"/>
        </w:rPr>
      </w:pPr>
      <w:r>
        <w:rPr>
          <w:rFonts w:ascii="ＭＳ ゴシック" w:eastAsia="ＭＳ ゴシック" w:hAnsi="ＭＳ ゴシック"/>
          <w:b/>
          <w:noProof/>
          <w:color w:val="0070C0"/>
          <w:szCs w:val="21"/>
        </w:rPr>
        <w:drawing>
          <wp:anchor distT="0" distB="0" distL="114300" distR="114300" simplePos="0" relativeHeight="251732992" behindDoc="0" locked="0" layoutInCell="1" allowOverlap="1">
            <wp:simplePos x="0" y="0"/>
            <wp:positionH relativeFrom="margin">
              <wp:posOffset>3290570</wp:posOffset>
            </wp:positionH>
            <wp:positionV relativeFrom="paragraph">
              <wp:posOffset>10160</wp:posOffset>
            </wp:positionV>
            <wp:extent cx="2764790" cy="2247900"/>
            <wp:effectExtent l="0" t="0" r="0" b="0"/>
            <wp:wrapSquare wrapText="bothSides"/>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790" cy="2247900"/>
                    </a:xfrm>
                    <a:prstGeom prst="rect">
                      <a:avLst/>
                    </a:prstGeom>
                    <a:noFill/>
                    <a:ln>
                      <a:noFill/>
                    </a:ln>
                  </pic:spPr>
                </pic:pic>
              </a:graphicData>
            </a:graphic>
          </wp:anchor>
        </w:drawing>
      </w:r>
      <w:r>
        <w:rPr>
          <w:rFonts w:ascii="ＭＳ ゴシック" w:eastAsia="ＭＳ ゴシック" w:hAnsi="ＭＳ ゴシック"/>
          <w:b/>
          <w:noProof/>
          <w:color w:val="0070C0"/>
          <w:szCs w:val="21"/>
        </w:rPr>
        <w:drawing>
          <wp:anchor distT="0" distB="0" distL="114300" distR="114300" simplePos="0" relativeHeight="251731968" behindDoc="0" locked="0" layoutInCell="1" allowOverlap="1">
            <wp:simplePos x="0" y="0"/>
            <wp:positionH relativeFrom="margin">
              <wp:align>left</wp:align>
            </wp:positionH>
            <wp:positionV relativeFrom="paragraph">
              <wp:posOffset>10160</wp:posOffset>
            </wp:positionV>
            <wp:extent cx="2724150" cy="2286635"/>
            <wp:effectExtent l="0" t="0" r="0" b="0"/>
            <wp:wrapSquare wrapText="bothSides"/>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5575" cy="2288366"/>
                    </a:xfrm>
                    <a:prstGeom prst="rect">
                      <a:avLst/>
                    </a:prstGeom>
                    <a:noFill/>
                    <a:ln>
                      <a:noFill/>
                    </a:ln>
                  </pic:spPr>
                </pic:pic>
              </a:graphicData>
            </a:graphic>
          </wp:anchor>
        </w:drawing>
      </w:r>
      <w:r w:rsidR="00B841C4">
        <w:rPr>
          <w:rFonts w:ascii="ＭＳ ゴシック" w:eastAsia="ＭＳ ゴシック" w:hAnsi="ＭＳ ゴシック" w:hint="eastAsia"/>
          <w:b/>
          <w:color w:val="0070C0"/>
          <w:szCs w:val="21"/>
        </w:rPr>
        <w:t xml:space="preserve">　</w:t>
      </w:r>
    </w:p>
    <w:p w:rsidR="004E4119" w:rsidRDefault="004E4119" w:rsidP="004E4119">
      <w:pPr>
        <w:tabs>
          <w:tab w:val="left" w:pos="9240"/>
        </w:tabs>
        <w:spacing w:line="300" w:lineRule="exact"/>
        <w:ind w:rightChars="66" w:right="139"/>
        <w:rPr>
          <w:rFonts w:ascii="ＭＳ ゴシック" w:eastAsia="ＭＳ ゴシック" w:hAnsi="ＭＳ ゴシック"/>
          <w:b/>
          <w:color w:val="0070C0"/>
          <w:szCs w:val="21"/>
        </w:rPr>
      </w:pPr>
    </w:p>
    <w:p w:rsidR="002A59AE" w:rsidRDefault="002A59AE" w:rsidP="004E4119">
      <w:pPr>
        <w:tabs>
          <w:tab w:val="left" w:pos="9240"/>
        </w:tabs>
        <w:spacing w:line="300" w:lineRule="exact"/>
        <w:ind w:rightChars="66" w:right="139"/>
        <w:rPr>
          <w:rFonts w:ascii="ＭＳ ゴシック" w:eastAsia="ＭＳ ゴシック" w:hAnsi="ＭＳ ゴシック"/>
          <w:b/>
          <w:color w:val="0070C0"/>
          <w:szCs w:val="21"/>
        </w:rPr>
      </w:pPr>
    </w:p>
    <w:p w:rsidR="002A59AE" w:rsidRDefault="002A59AE" w:rsidP="004E4119">
      <w:pPr>
        <w:tabs>
          <w:tab w:val="left" w:pos="9240"/>
        </w:tabs>
        <w:spacing w:line="300" w:lineRule="exact"/>
        <w:ind w:left="1260" w:rightChars="66" w:right="139" w:hangingChars="600" w:hanging="1260"/>
        <w:rPr>
          <w:rFonts w:ascii="ＭＳ ゴシック" w:eastAsia="ＭＳ ゴシック" w:hAnsi="ＭＳ ゴシック"/>
          <w:color w:val="0070C0"/>
          <w:szCs w:val="21"/>
        </w:rPr>
      </w:pPr>
    </w:p>
    <w:p w:rsidR="002A59AE" w:rsidRDefault="002A59AE" w:rsidP="004E4119">
      <w:pPr>
        <w:tabs>
          <w:tab w:val="left" w:pos="9240"/>
        </w:tabs>
        <w:spacing w:line="300" w:lineRule="exact"/>
        <w:ind w:left="1260" w:rightChars="66" w:right="139" w:hangingChars="600" w:hanging="1260"/>
        <w:rPr>
          <w:rFonts w:ascii="ＭＳ ゴシック" w:eastAsia="ＭＳ ゴシック" w:hAnsi="ＭＳ ゴシック"/>
          <w:color w:val="0070C0"/>
          <w:szCs w:val="21"/>
        </w:rPr>
      </w:pPr>
    </w:p>
    <w:p w:rsidR="002A59AE" w:rsidRDefault="002A59AE" w:rsidP="004E4119">
      <w:pPr>
        <w:tabs>
          <w:tab w:val="left" w:pos="9240"/>
        </w:tabs>
        <w:spacing w:line="300" w:lineRule="exact"/>
        <w:ind w:left="1260" w:rightChars="66" w:right="139" w:hangingChars="600" w:hanging="1260"/>
        <w:rPr>
          <w:rFonts w:ascii="ＭＳ ゴシック" w:eastAsia="ＭＳ ゴシック" w:hAnsi="ＭＳ ゴシック"/>
          <w:color w:val="0070C0"/>
          <w:szCs w:val="21"/>
        </w:rPr>
      </w:pPr>
    </w:p>
    <w:p w:rsidR="002A59AE" w:rsidRDefault="002A59AE" w:rsidP="004E4119">
      <w:pPr>
        <w:tabs>
          <w:tab w:val="left" w:pos="9240"/>
        </w:tabs>
        <w:spacing w:line="300" w:lineRule="exact"/>
        <w:ind w:left="1260" w:rightChars="66" w:right="139" w:hangingChars="600" w:hanging="1260"/>
        <w:rPr>
          <w:rFonts w:ascii="ＭＳ ゴシック" w:eastAsia="ＭＳ ゴシック" w:hAnsi="ＭＳ ゴシック"/>
          <w:color w:val="0070C0"/>
          <w:szCs w:val="21"/>
        </w:rPr>
      </w:pPr>
    </w:p>
    <w:p w:rsidR="002A59AE" w:rsidRDefault="002A59AE" w:rsidP="004E4119">
      <w:pPr>
        <w:tabs>
          <w:tab w:val="left" w:pos="9240"/>
        </w:tabs>
        <w:spacing w:line="300" w:lineRule="exact"/>
        <w:ind w:left="1260" w:rightChars="66" w:right="139" w:hangingChars="600" w:hanging="1260"/>
        <w:rPr>
          <w:rFonts w:ascii="ＭＳ ゴシック" w:eastAsia="ＭＳ ゴシック" w:hAnsi="ＭＳ ゴシック"/>
          <w:color w:val="0070C0"/>
          <w:szCs w:val="21"/>
        </w:rPr>
      </w:pPr>
    </w:p>
    <w:p w:rsidR="002A59AE" w:rsidRDefault="002A59AE" w:rsidP="004E4119">
      <w:pPr>
        <w:tabs>
          <w:tab w:val="left" w:pos="9240"/>
        </w:tabs>
        <w:spacing w:line="300" w:lineRule="exact"/>
        <w:ind w:left="1260" w:rightChars="66" w:right="139" w:hangingChars="600" w:hanging="1260"/>
        <w:rPr>
          <w:rFonts w:ascii="ＭＳ ゴシック" w:eastAsia="ＭＳ ゴシック" w:hAnsi="ＭＳ ゴシック"/>
          <w:color w:val="0070C0"/>
          <w:szCs w:val="21"/>
        </w:rPr>
      </w:pPr>
    </w:p>
    <w:p w:rsidR="002A59AE" w:rsidRDefault="002A59AE" w:rsidP="004E4119">
      <w:pPr>
        <w:tabs>
          <w:tab w:val="left" w:pos="9240"/>
        </w:tabs>
        <w:spacing w:line="300" w:lineRule="exact"/>
        <w:ind w:left="1260" w:rightChars="66" w:right="139" w:hangingChars="600" w:hanging="1260"/>
        <w:rPr>
          <w:rFonts w:ascii="ＭＳ ゴシック" w:eastAsia="ＭＳ ゴシック" w:hAnsi="ＭＳ ゴシック"/>
          <w:color w:val="0070C0"/>
          <w:szCs w:val="21"/>
        </w:rPr>
      </w:pPr>
    </w:p>
    <w:p w:rsidR="002A59AE" w:rsidRDefault="002A59AE" w:rsidP="004E4119">
      <w:pPr>
        <w:tabs>
          <w:tab w:val="left" w:pos="9240"/>
        </w:tabs>
        <w:spacing w:line="300" w:lineRule="exact"/>
        <w:ind w:left="1260" w:rightChars="66" w:right="139" w:hangingChars="600" w:hanging="1260"/>
        <w:rPr>
          <w:rFonts w:ascii="ＭＳ ゴシック" w:eastAsia="ＭＳ ゴシック" w:hAnsi="ＭＳ ゴシック"/>
          <w:color w:val="0070C0"/>
          <w:szCs w:val="21"/>
        </w:rPr>
      </w:pPr>
    </w:p>
    <w:p w:rsidR="002A59AE" w:rsidRDefault="002A59AE" w:rsidP="004E4119">
      <w:pPr>
        <w:tabs>
          <w:tab w:val="left" w:pos="9240"/>
        </w:tabs>
        <w:spacing w:line="300" w:lineRule="exact"/>
        <w:ind w:left="1260" w:rightChars="66" w:right="139" w:hangingChars="600" w:hanging="1260"/>
        <w:rPr>
          <w:rFonts w:ascii="ＭＳ ゴシック" w:eastAsia="ＭＳ ゴシック" w:hAnsi="ＭＳ ゴシック"/>
          <w:color w:val="0070C0"/>
          <w:szCs w:val="21"/>
        </w:rPr>
      </w:pPr>
    </w:p>
    <w:p w:rsidR="002A59AE" w:rsidRDefault="002A59AE" w:rsidP="004E4119">
      <w:pPr>
        <w:tabs>
          <w:tab w:val="left" w:pos="9240"/>
        </w:tabs>
        <w:spacing w:line="300" w:lineRule="exact"/>
        <w:ind w:left="1260" w:rightChars="66" w:right="139" w:hangingChars="600" w:hanging="1260"/>
        <w:rPr>
          <w:rFonts w:ascii="ＭＳ ゴシック" w:eastAsia="ＭＳ ゴシック" w:hAnsi="ＭＳ ゴシック"/>
          <w:color w:val="0070C0"/>
          <w:szCs w:val="21"/>
        </w:rPr>
      </w:pPr>
    </w:p>
    <w:p w:rsidR="002A59AE" w:rsidRDefault="002A59AE" w:rsidP="004E4119">
      <w:pPr>
        <w:tabs>
          <w:tab w:val="left" w:pos="9240"/>
        </w:tabs>
        <w:spacing w:line="300" w:lineRule="exact"/>
        <w:ind w:left="1260" w:rightChars="66" w:right="139" w:hangingChars="600" w:hanging="1260"/>
        <w:rPr>
          <w:rFonts w:ascii="ＭＳ ゴシック" w:eastAsia="ＭＳ ゴシック" w:hAnsi="ＭＳ ゴシック"/>
          <w:color w:val="0070C0"/>
          <w:szCs w:val="21"/>
        </w:rPr>
      </w:pPr>
    </w:p>
    <w:p w:rsidR="00B841C4" w:rsidRPr="00E44D7E" w:rsidRDefault="004E4119" w:rsidP="004E4119">
      <w:pPr>
        <w:tabs>
          <w:tab w:val="left" w:pos="9240"/>
        </w:tabs>
        <w:spacing w:line="300" w:lineRule="exact"/>
        <w:ind w:left="1260" w:rightChars="66" w:right="139" w:hangingChars="600" w:hanging="1260"/>
        <w:rPr>
          <w:rFonts w:ascii="ＭＳ ゴシック" w:eastAsia="ＭＳ ゴシック" w:hAnsi="ＭＳ ゴシック"/>
          <w:szCs w:val="21"/>
        </w:rPr>
      </w:pPr>
      <w:r w:rsidRPr="00E44D7E">
        <w:rPr>
          <w:rFonts w:ascii="ＭＳ ゴシック" w:eastAsia="ＭＳ ゴシック" w:hAnsi="ＭＳ ゴシック" w:hint="eastAsia"/>
          <w:szCs w:val="21"/>
        </w:rPr>
        <w:t>・正規　　　65歳以降でも、希望者全員、基準を満たす者（8割が基準を満たす者）を約9</w:t>
      </w:r>
      <w:r w:rsidR="00B841C4" w:rsidRPr="00E44D7E">
        <w:rPr>
          <w:rFonts w:ascii="ＭＳ ゴシック" w:eastAsia="ＭＳ ゴシック" w:hAnsi="ＭＳ ゴシック" w:hint="eastAsia"/>
          <w:szCs w:val="21"/>
        </w:rPr>
        <w:t>割の事業所で何らかの継続雇用の制度がある。</w:t>
      </w:r>
    </w:p>
    <w:p w:rsidR="004E4119" w:rsidRPr="00E44D7E" w:rsidRDefault="00B841C4" w:rsidP="00475712">
      <w:pPr>
        <w:tabs>
          <w:tab w:val="left" w:pos="9240"/>
        </w:tabs>
        <w:spacing w:line="300" w:lineRule="exact"/>
        <w:ind w:left="1470" w:rightChars="66" w:right="139" w:hangingChars="700" w:hanging="1470"/>
        <w:rPr>
          <w:rFonts w:ascii="ＭＳ ゴシック" w:eastAsia="ＭＳ ゴシック" w:hAnsi="ＭＳ ゴシック"/>
          <w:szCs w:val="21"/>
        </w:rPr>
      </w:pPr>
      <w:r w:rsidRPr="00E44D7E">
        <w:rPr>
          <w:rFonts w:ascii="ＭＳ ゴシック" w:eastAsia="ＭＳ ゴシック" w:hAnsi="ＭＳ ゴシック" w:hint="eastAsia"/>
          <w:szCs w:val="21"/>
        </w:rPr>
        <w:t xml:space="preserve">・非正規　　</w:t>
      </w:r>
      <w:r w:rsidR="004E4119" w:rsidRPr="00E44D7E">
        <w:rPr>
          <w:rFonts w:ascii="ＭＳ ゴシック" w:eastAsia="ＭＳ ゴシック" w:hAnsi="ＭＳ ゴシック" w:hint="eastAsia"/>
          <w:szCs w:val="21"/>
        </w:rPr>
        <w:t>正規同様約9割の事業所で継続雇用が可能で、4割の事業所で希望者全員を対象として</w:t>
      </w:r>
    </w:p>
    <w:p w:rsidR="008F0464" w:rsidRPr="00E44D7E" w:rsidRDefault="00B841C4" w:rsidP="004E4119">
      <w:pPr>
        <w:tabs>
          <w:tab w:val="left" w:pos="9240"/>
        </w:tabs>
        <w:spacing w:line="300" w:lineRule="exact"/>
        <w:ind w:leftChars="600" w:left="1470" w:rightChars="66" w:right="139" w:hangingChars="100" w:hanging="210"/>
        <w:rPr>
          <w:rFonts w:ascii="ＭＳ ゴシック" w:eastAsia="ＭＳ ゴシック" w:hAnsi="ＭＳ ゴシック"/>
          <w:szCs w:val="21"/>
        </w:rPr>
      </w:pPr>
      <w:r w:rsidRPr="00E44D7E">
        <w:rPr>
          <w:rFonts w:ascii="ＭＳ ゴシック" w:eastAsia="ＭＳ ゴシック" w:hAnsi="ＭＳ ゴシック" w:hint="eastAsia"/>
          <w:szCs w:val="21"/>
        </w:rPr>
        <w:t>いる。</w:t>
      </w:r>
    </w:p>
    <w:p w:rsidR="008F0464" w:rsidRPr="00E44D7E" w:rsidRDefault="008F0464" w:rsidP="008F0464">
      <w:pPr>
        <w:tabs>
          <w:tab w:val="left" w:pos="9240"/>
        </w:tabs>
        <w:spacing w:line="300" w:lineRule="exact"/>
        <w:ind w:rightChars="66" w:right="139"/>
        <w:rPr>
          <w:rFonts w:ascii="ＭＳ ゴシック" w:eastAsia="ＭＳ ゴシック" w:hAnsi="ＭＳ ゴシック"/>
          <w:szCs w:val="21"/>
        </w:rPr>
      </w:pPr>
    </w:p>
    <w:p w:rsidR="004E4119" w:rsidRPr="00E44D7E" w:rsidRDefault="004E4119" w:rsidP="008F0464">
      <w:pPr>
        <w:tabs>
          <w:tab w:val="left" w:pos="9240"/>
        </w:tabs>
        <w:spacing w:line="300" w:lineRule="exact"/>
        <w:ind w:rightChars="66" w:right="139"/>
        <w:rPr>
          <w:rFonts w:ascii="ＭＳ ゴシック" w:eastAsia="ＭＳ ゴシック" w:hAnsi="ＭＳ ゴシック"/>
          <w:szCs w:val="21"/>
        </w:rPr>
      </w:pPr>
    </w:p>
    <w:p w:rsidR="004E4119" w:rsidRPr="00961D12" w:rsidRDefault="004E4119" w:rsidP="008F0464">
      <w:pPr>
        <w:tabs>
          <w:tab w:val="left" w:pos="9240"/>
        </w:tabs>
        <w:spacing w:line="300" w:lineRule="exact"/>
        <w:ind w:rightChars="66" w:right="139"/>
        <w:rPr>
          <w:rFonts w:ascii="ＭＳ ゴシック" w:eastAsia="ＭＳ ゴシック" w:hAnsi="ＭＳ ゴシック"/>
          <w:b/>
          <w:color w:val="0070C0"/>
          <w:szCs w:val="21"/>
        </w:rPr>
      </w:pPr>
    </w:p>
    <w:p w:rsidR="00961D12" w:rsidRPr="00E44D7E" w:rsidRDefault="0092187D" w:rsidP="0092187D">
      <w:pPr>
        <w:tabs>
          <w:tab w:val="left" w:pos="9240"/>
        </w:tabs>
        <w:spacing w:line="300" w:lineRule="exact"/>
        <w:rPr>
          <w:rFonts w:ascii="ＭＳ ゴシック" w:eastAsia="ＭＳ ゴシック" w:hAnsi="ＭＳ ゴシック"/>
          <w:b/>
          <w:szCs w:val="21"/>
        </w:rPr>
      </w:pPr>
      <w:r w:rsidRPr="00E44D7E">
        <w:rPr>
          <w:rFonts w:ascii="ＭＳ ゴシック" w:eastAsia="ＭＳ ゴシック" w:hAnsi="ＭＳ ゴシック" w:hint="eastAsia"/>
          <w:b/>
          <w:szCs w:val="21"/>
        </w:rPr>
        <w:t>２（4</w:t>
      </w:r>
      <w:r w:rsidR="00B7447C" w:rsidRPr="00E44D7E">
        <w:rPr>
          <w:rFonts w:ascii="ＭＳ ゴシック" w:eastAsia="ＭＳ ゴシック" w:hAnsi="ＭＳ ゴシック"/>
          <w:b/>
          <w:szCs w:val="21"/>
        </w:rPr>
        <w:t>）</w:t>
      </w:r>
      <w:r w:rsidR="00B7447C" w:rsidRPr="00E44D7E">
        <w:rPr>
          <w:rFonts w:ascii="ＭＳ ゴシック" w:eastAsia="ＭＳ ゴシック" w:hAnsi="ＭＳ ゴシック" w:hint="eastAsia"/>
          <w:b/>
          <w:szCs w:val="21"/>
        </w:rPr>
        <w:t xml:space="preserve">　</w:t>
      </w:r>
      <w:r w:rsidR="00E62C03" w:rsidRPr="00E44D7E">
        <w:rPr>
          <w:rFonts w:ascii="ＭＳ ゴシック" w:eastAsia="ＭＳ ゴシック" w:hAnsi="ＭＳ ゴシック" w:hint="eastAsia"/>
          <w:b/>
          <w:szCs w:val="21"/>
        </w:rPr>
        <w:t>65</w:t>
      </w:r>
      <w:r w:rsidRPr="00E44D7E">
        <w:rPr>
          <w:rFonts w:ascii="ＭＳ ゴシック" w:eastAsia="ＭＳ ゴシック" w:hAnsi="ＭＳ ゴシック" w:hint="eastAsia"/>
          <w:b/>
          <w:szCs w:val="21"/>
        </w:rPr>
        <w:t>歳以降の継続雇用後の賃金は、それ以前と変わりますか？</w:t>
      </w:r>
    </w:p>
    <w:p w:rsidR="0092187D" w:rsidRPr="00E44D7E" w:rsidRDefault="0092187D" w:rsidP="0092187D">
      <w:pPr>
        <w:tabs>
          <w:tab w:val="left" w:pos="9240"/>
        </w:tabs>
        <w:spacing w:line="300" w:lineRule="exact"/>
        <w:rPr>
          <w:rFonts w:ascii="ＭＳ ゴシック" w:eastAsia="ＭＳ ゴシック" w:hAnsi="ＭＳ ゴシック"/>
          <w:b/>
          <w:szCs w:val="21"/>
        </w:rPr>
      </w:pPr>
    </w:p>
    <w:p w:rsidR="009241FA" w:rsidRPr="00E44D7E" w:rsidRDefault="0092187D" w:rsidP="009241FA">
      <w:pPr>
        <w:tabs>
          <w:tab w:val="left" w:pos="4035"/>
          <w:tab w:val="left" w:pos="8850"/>
        </w:tabs>
        <w:spacing w:line="300" w:lineRule="exact"/>
        <w:rPr>
          <w:rFonts w:ascii="ＭＳ ゴシック" w:eastAsia="ＭＳ ゴシック" w:hAnsi="ＭＳ ゴシック"/>
          <w:szCs w:val="21"/>
        </w:rPr>
      </w:pPr>
      <w:r w:rsidRPr="00E44D7E">
        <w:rPr>
          <w:rFonts w:ascii="ＭＳ ゴシック" w:eastAsia="ＭＳ ゴシック" w:hAnsi="ＭＳ ゴシック"/>
          <w:szCs w:val="21"/>
        </w:rPr>
        <w:tab/>
      </w:r>
      <w:r w:rsidRPr="00E44D7E">
        <w:rPr>
          <w:rFonts w:ascii="ＭＳ ゴシック" w:eastAsia="ＭＳ ゴシック" w:hAnsi="ＭＳ ゴシック" w:hint="eastAsia"/>
          <w:szCs w:val="21"/>
        </w:rPr>
        <w:t>(正規)</w:t>
      </w:r>
      <w:r w:rsidR="009241FA" w:rsidRPr="00E44D7E">
        <w:rPr>
          <w:rFonts w:ascii="ＭＳ ゴシック" w:eastAsia="ＭＳ ゴシック" w:hAnsi="ＭＳ ゴシック"/>
          <w:szCs w:val="21"/>
        </w:rPr>
        <w:tab/>
      </w:r>
      <w:r w:rsidR="009241FA" w:rsidRPr="00E44D7E">
        <w:rPr>
          <w:rFonts w:ascii="ＭＳ ゴシック" w:eastAsia="ＭＳ ゴシック" w:hAnsi="ＭＳ ゴシック" w:hint="eastAsia"/>
          <w:szCs w:val="21"/>
        </w:rPr>
        <w:t>(非正規）</w:t>
      </w:r>
    </w:p>
    <w:p w:rsidR="002A59AE" w:rsidRPr="00E44D7E" w:rsidRDefault="002A59AE" w:rsidP="002A59AE">
      <w:pPr>
        <w:rPr>
          <w:rFonts w:ascii="ＭＳ ゴシック" w:eastAsia="ＭＳ ゴシック" w:hAnsi="ＭＳ ゴシック"/>
          <w:szCs w:val="21"/>
        </w:rPr>
      </w:pPr>
      <w:r w:rsidRPr="00E44D7E">
        <w:rPr>
          <w:rFonts w:ascii="ＭＳ ゴシック" w:eastAsia="ＭＳ ゴシック" w:hAnsi="ＭＳ ゴシック"/>
          <w:szCs w:val="21"/>
        </w:rPr>
        <w:tab/>
      </w:r>
    </w:p>
    <w:p w:rsidR="009241FA" w:rsidRPr="009241FA" w:rsidRDefault="00B7447C" w:rsidP="002A59AE">
      <w:pPr>
        <w:ind w:firstLineChars="300" w:firstLine="723"/>
        <w:rPr>
          <w:rFonts w:ascii="ＭＳ ゴシック" w:eastAsia="ＭＳ ゴシック" w:hAnsi="ＭＳ ゴシック"/>
          <w:szCs w:val="21"/>
        </w:rPr>
      </w:pPr>
      <w:r>
        <w:rPr>
          <w:rFonts w:ascii="ＭＳ Ｐゴシック" w:eastAsia="ＭＳ Ｐゴシック" w:hAnsi="ＭＳ Ｐゴシック" w:cs="HG教科書体"/>
          <w:b/>
          <w:noProof/>
          <w:color w:val="1F497D" w:themeColor="text2"/>
          <w:kern w:val="0"/>
          <w:sz w:val="24"/>
          <w:szCs w:val="24"/>
          <w:u w:val="single"/>
        </w:rPr>
        <w:drawing>
          <wp:anchor distT="0" distB="0" distL="114300" distR="114300" simplePos="0" relativeHeight="251734016" behindDoc="0" locked="0" layoutInCell="1" allowOverlap="1">
            <wp:simplePos x="0" y="0"/>
            <wp:positionH relativeFrom="margin">
              <wp:align>left</wp:align>
            </wp:positionH>
            <wp:positionV relativeFrom="paragraph">
              <wp:posOffset>9525</wp:posOffset>
            </wp:positionV>
            <wp:extent cx="2676525" cy="2127885"/>
            <wp:effectExtent l="0" t="0" r="0" b="5715"/>
            <wp:wrapSquare wrapText="bothSides"/>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858" cy="2133467"/>
                    </a:xfrm>
                    <a:prstGeom prst="rect">
                      <a:avLst/>
                    </a:prstGeom>
                    <a:noFill/>
                    <a:ln>
                      <a:noFill/>
                    </a:ln>
                  </pic:spPr>
                </pic:pic>
              </a:graphicData>
            </a:graphic>
          </wp:anchor>
        </w:drawing>
      </w:r>
      <w:r w:rsidR="009241FA">
        <w:rPr>
          <w:rFonts w:ascii="ＭＳ ゴシック" w:eastAsia="ＭＳ ゴシック" w:hAnsi="ＭＳ ゴシック"/>
          <w:noProof/>
          <w:szCs w:val="21"/>
        </w:rPr>
        <w:drawing>
          <wp:inline distT="0" distB="0" distL="0" distR="0">
            <wp:extent cx="2689860" cy="2057400"/>
            <wp:effectExtent l="0" t="0" r="0"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925" cy="2167591"/>
                    </a:xfrm>
                    <a:prstGeom prst="rect">
                      <a:avLst/>
                    </a:prstGeom>
                    <a:noFill/>
                    <a:ln>
                      <a:noFill/>
                    </a:ln>
                  </pic:spPr>
                </pic:pic>
              </a:graphicData>
            </a:graphic>
          </wp:inline>
        </w:drawing>
      </w:r>
      <w:r w:rsidR="009241FA">
        <w:rPr>
          <w:rFonts w:ascii="ＭＳ ゴシック" w:eastAsia="ＭＳ ゴシック" w:hAnsi="ＭＳ ゴシック"/>
          <w:szCs w:val="21"/>
        </w:rPr>
        <w:tab/>
      </w:r>
      <w:r w:rsidR="009241FA">
        <w:rPr>
          <w:rFonts w:ascii="ＭＳ ゴシック" w:eastAsia="ＭＳ ゴシック" w:hAnsi="ＭＳ ゴシック" w:hint="eastAsia"/>
          <w:szCs w:val="21"/>
        </w:rPr>
        <w:t xml:space="preserve">　　　　　　　　　　　　　　　　　　　　</w:t>
      </w:r>
    </w:p>
    <w:p w:rsidR="00475712" w:rsidRPr="00E44D7E" w:rsidRDefault="0052278B" w:rsidP="002A59AE">
      <w:pPr>
        <w:spacing w:line="300" w:lineRule="exact"/>
        <w:ind w:firstLineChars="50" w:firstLine="105"/>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・正規　　変わる、変わらない、ほぼそれぞれ4</w:t>
      </w:r>
      <w:r w:rsidR="00475712" w:rsidRPr="00E44D7E">
        <w:rPr>
          <w:rFonts w:asciiTheme="majorEastAsia" w:eastAsiaTheme="majorEastAsia" w:hAnsiTheme="majorEastAsia" w:cs="HG教科書体" w:hint="eastAsia"/>
          <w:kern w:val="0"/>
          <w:szCs w:val="21"/>
        </w:rPr>
        <w:t>割。</w:t>
      </w:r>
    </w:p>
    <w:p w:rsidR="00B841C4" w:rsidRPr="00E44D7E" w:rsidRDefault="00B7447C" w:rsidP="00B7447C">
      <w:pPr>
        <w:spacing w:line="300" w:lineRule="exact"/>
        <w:ind w:firstLineChars="58" w:firstLine="122"/>
        <w:rPr>
          <w:rFonts w:asciiTheme="majorEastAsia" w:eastAsiaTheme="majorEastAsia" w:hAnsiTheme="majorEastAsia" w:cs="HG教科書体"/>
          <w:b/>
          <w:kern w:val="0"/>
          <w:szCs w:val="21"/>
        </w:rPr>
      </w:pPr>
      <w:r w:rsidRPr="00E44D7E">
        <w:rPr>
          <w:rFonts w:asciiTheme="majorEastAsia" w:eastAsiaTheme="majorEastAsia" w:hAnsiTheme="majorEastAsia" w:cs="HG教科書体" w:hint="eastAsia"/>
          <w:kern w:val="0"/>
          <w:szCs w:val="21"/>
        </w:rPr>
        <w:t>・非正規　約9</w:t>
      </w:r>
      <w:r w:rsidR="00475712" w:rsidRPr="00E44D7E">
        <w:rPr>
          <w:rFonts w:asciiTheme="majorEastAsia" w:eastAsiaTheme="majorEastAsia" w:hAnsiTheme="majorEastAsia" w:cs="HG教科書体" w:hint="eastAsia"/>
          <w:kern w:val="0"/>
          <w:szCs w:val="21"/>
        </w:rPr>
        <w:t>割が変わらない。</w:t>
      </w:r>
      <w:r w:rsidR="0092187D" w:rsidRPr="00E44D7E">
        <w:rPr>
          <w:rFonts w:asciiTheme="majorEastAsia" w:eastAsiaTheme="majorEastAsia" w:hAnsiTheme="majorEastAsia" w:cs="HG教科書体"/>
          <w:kern w:val="0"/>
          <w:szCs w:val="21"/>
        </w:rPr>
        <w:br w:type="textWrapping" w:clear="all"/>
      </w:r>
    </w:p>
    <w:p w:rsidR="00F5566E" w:rsidRPr="00E44D7E" w:rsidRDefault="00B7447C" w:rsidP="00815C05">
      <w:pPr>
        <w:spacing w:beforeLines="50"/>
        <w:jc w:val="left"/>
        <w:rPr>
          <w:rFonts w:asciiTheme="majorEastAsia" w:eastAsiaTheme="majorEastAsia" w:hAnsiTheme="majorEastAsia" w:cs="HG教科書体"/>
          <w:b/>
          <w:kern w:val="0"/>
          <w:szCs w:val="21"/>
        </w:rPr>
      </w:pPr>
      <w:r w:rsidRPr="00E44D7E">
        <w:rPr>
          <w:rFonts w:asciiTheme="majorEastAsia" w:eastAsiaTheme="majorEastAsia" w:hAnsiTheme="majorEastAsia" w:cs="HG教科書体" w:hint="eastAsia"/>
          <w:b/>
          <w:kern w:val="0"/>
          <w:szCs w:val="21"/>
        </w:rPr>
        <w:t>２</w:t>
      </w:r>
      <w:r w:rsidR="00475712" w:rsidRPr="00E44D7E">
        <w:rPr>
          <w:rFonts w:asciiTheme="majorEastAsia" w:eastAsiaTheme="majorEastAsia" w:hAnsiTheme="majorEastAsia" w:cs="HG教科書体" w:hint="eastAsia"/>
          <w:b/>
          <w:kern w:val="0"/>
          <w:szCs w:val="21"/>
        </w:rPr>
        <w:t>（5</w:t>
      </w:r>
      <w:r w:rsidRPr="00E44D7E">
        <w:rPr>
          <w:rFonts w:asciiTheme="majorEastAsia" w:eastAsiaTheme="majorEastAsia" w:hAnsiTheme="majorEastAsia" w:cs="HG教科書体"/>
          <w:b/>
          <w:kern w:val="0"/>
          <w:szCs w:val="21"/>
        </w:rPr>
        <w:t>）</w:t>
      </w:r>
      <w:r w:rsidRPr="00E44D7E">
        <w:rPr>
          <w:rFonts w:asciiTheme="majorEastAsia" w:eastAsiaTheme="majorEastAsia" w:hAnsiTheme="majorEastAsia" w:cs="HG教科書体" w:hint="eastAsia"/>
          <w:b/>
          <w:kern w:val="0"/>
          <w:szCs w:val="21"/>
        </w:rPr>
        <w:t xml:space="preserve">　65</w:t>
      </w:r>
      <w:r w:rsidR="00475712" w:rsidRPr="00E44D7E">
        <w:rPr>
          <w:rFonts w:asciiTheme="majorEastAsia" w:eastAsiaTheme="majorEastAsia" w:hAnsiTheme="majorEastAsia" w:cs="HG教科書体" w:hint="eastAsia"/>
          <w:b/>
          <w:kern w:val="0"/>
          <w:szCs w:val="21"/>
        </w:rPr>
        <w:t>歳以降の継続雇用後の勤務時間等の労働条件は、それ以前と変わりますか？</w:t>
      </w:r>
    </w:p>
    <w:p w:rsidR="00F5566E" w:rsidRPr="00E44D7E" w:rsidRDefault="00F5566E" w:rsidP="00815C05">
      <w:pPr>
        <w:tabs>
          <w:tab w:val="left" w:pos="3434"/>
          <w:tab w:val="right" w:pos="9637"/>
        </w:tabs>
        <w:spacing w:beforeLines="50"/>
        <w:ind w:firstLineChars="100" w:firstLine="241"/>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b/>
          <w:kern w:val="0"/>
          <w:sz w:val="24"/>
          <w:szCs w:val="24"/>
        </w:rPr>
        <w:tab/>
      </w:r>
      <w:r w:rsidRPr="00E44D7E">
        <w:rPr>
          <w:rFonts w:asciiTheme="majorEastAsia" w:eastAsiaTheme="majorEastAsia" w:hAnsiTheme="majorEastAsia" w:cs="HG教科書体" w:hint="eastAsia"/>
          <w:kern w:val="0"/>
          <w:szCs w:val="21"/>
        </w:rPr>
        <w:t>(正規)</w:t>
      </w:r>
      <w:r w:rsidRPr="00E44D7E">
        <w:rPr>
          <w:rFonts w:asciiTheme="majorEastAsia" w:eastAsiaTheme="majorEastAsia" w:hAnsiTheme="majorEastAsia" w:cs="HG教科書体"/>
          <w:kern w:val="0"/>
          <w:szCs w:val="21"/>
        </w:rPr>
        <w:tab/>
      </w:r>
      <w:r w:rsidRPr="00E44D7E">
        <w:rPr>
          <w:rFonts w:asciiTheme="majorEastAsia" w:eastAsiaTheme="majorEastAsia" w:hAnsiTheme="majorEastAsia" w:cs="HG教科書体" w:hint="eastAsia"/>
          <w:kern w:val="0"/>
          <w:szCs w:val="21"/>
        </w:rPr>
        <w:t>(非正規）</w:t>
      </w:r>
    </w:p>
    <w:p w:rsidR="00F5566E" w:rsidRPr="00E22CEC" w:rsidRDefault="00D46DB6" w:rsidP="00815C05">
      <w:pPr>
        <w:spacing w:beforeLines="50"/>
        <w:ind w:firstLineChars="300" w:firstLine="723"/>
        <w:jc w:val="left"/>
        <w:rPr>
          <w:rFonts w:ascii="ＭＳ Ｐゴシック" w:eastAsia="ＭＳ Ｐゴシック" w:hAnsi="ＭＳ Ｐゴシック" w:cs="HG教科書体"/>
          <w:b/>
          <w:color w:val="1F497D" w:themeColor="text2"/>
          <w:kern w:val="0"/>
          <w:sz w:val="24"/>
          <w:szCs w:val="24"/>
        </w:rPr>
      </w:pPr>
      <w:r>
        <w:rPr>
          <w:rFonts w:ascii="ＭＳ Ｐゴシック" w:eastAsia="ＭＳ Ｐゴシック" w:hAnsi="ＭＳ Ｐゴシック" w:cs="HG教科書体"/>
          <w:b/>
          <w:noProof/>
          <w:color w:val="1F497D" w:themeColor="text2"/>
          <w:kern w:val="0"/>
          <w:sz w:val="24"/>
          <w:szCs w:val="24"/>
          <w:u w:val="single"/>
        </w:rPr>
        <w:drawing>
          <wp:anchor distT="0" distB="0" distL="114300" distR="114300" simplePos="0" relativeHeight="251735040" behindDoc="0" locked="0" layoutInCell="1" allowOverlap="1">
            <wp:simplePos x="0" y="0"/>
            <wp:positionH relativeFrom="margin">
              <wp:align>left</wp:align>
            </wp:positionH>
            <wp:positionV relativeFrom="paragraph">
              <wp:posOffset>153035</wp:posOffset>
            </wp:positionV>
            <wp:extent cx="2695575" cy="2167890"/>
            <wp:effectExtent l="0" t="0" r="9525" b="3810"/>
            <wp:wrapSquare wrapText="bothSides"/>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167890"/>
                    </a:xfrm>
                    <a:prstGeom prst="rect">
                      <a:avLst/>
                    </a:prstGeom>
                    <a:noFill/>
                    <a:ln>
                      <a:noFill/>
                    </a:ln>
                  </pic:spPr>
                </pic:pic>
              </a:graphicData>
            </a:graphic>
          </wp:anchor>
        </w:drawing>
      </w:r>
      <w:r w:rsidR="00F5566E" w:rsidRPr="00E22CEC">
        <w:rPr>
          <w:rFonts w:ascii="ＭＳ Ｐゴシック" w:eastAsia="ＭＳ Ｐゴシック" w:hAnsi="ＭＳ Ｐゴシック" w:cs="HG教科書体"/>
          <w:b/>
          <w:noProof/>
          <w:color w:val="1F497D" w:themeColor="text2"/>
          <w:kern w:val="0"/>
          <w:sz w:val="24"/>
          <w:szCs w:val="24"/>
        </w:rPr>
        <w:drawing>
          <wp:inline distT="0" distB="0" distL="0" distR="0">
            <wp:extent cx="2686050" cy="2162168"/>
            <wp:effectExtent l="0" t="0" r="0" b="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320" cy="2166410"/>
                    </a:xfrm>
                    <a:prstGeom prst="rect">
                      <a:avLst/>
                    </a:prstGeom>
                    <a:noFill/>
                    <a:ln>
                      <a:noFill/>
                    </a:ln>
                  </pic:spPr>
                </pic:pic>
              </a:graphicData>
            </a:graphic>
          </wp:inline>
        </w:drawing>
      </w:r>
    </w:p>
    <w:p w:rsidR="00B7447C" w:rsidRDefault="00B7447C" w:rsidP="00B7447C">
      <w:pPr>
        <w:spacing w:line="300" w:lineRule="exact"/>
        <w:ind w:firstLineChars="100" w:firstLine="210"/>
        <w:jc w:val="left"/>
        <w:rPr>
          <w:rFonts w:ascii="ＭＳ Ｐゴシック" w:eastAsia="ＭＳ Ｐゴシック" w:hAnsi="ＭＳ Ｐゴシック" w:cs="HG教科書体"/>
          <w:color w:val="1F497D" w:themeColor="text2"/>
          <w:kern w:val="0"/>
          <w:szCs w:val="21"/>
        </w:rPr>
      </w:pPr>
    </w:p>
    <w:p w:rsidR="00F5566E" w:rsidRPr="00E44D7E" w:rsidRDefault="00B7447C" w:rsidP="00B7447C">
      <w:pPr>
        <w:spacing w:line="300" w:lineRule="exact"/>
        <w:ind w:firstLineChars="100" w:firstLine="210"/>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・正規　　変わらないが</w:t>
      </w:r>
      <w:r w:rsidR="0052278B" w:rsidRPr="00E44D7E">
        <w:rPr>
          <w:rFonts w:ascii="ＭＳ Ｐゴシック" w:eastAsia="ＭＳ Ｐゴシック" w:hAnsi="ＭＳ Ｐゴシック" w:cs="HG教科書体" w:hint="eastAsia"/>
          <w:kern w:val="0"/>
          <w:szCs w:val="21"/>
        </w:rPr>
        <w:t>4</w:t>
      </w:r>
      <w:r w:rsidRPr="00E44D7E">
        <w:rPr>
          <w:rFonts w:ascii="ＭＳ Ｐゴシック" w:eastAsia="ＭＳ Ｐゴシック" w:hAnsi="ＭＳ Ｐゴシック" w:cs="HG教科書体" w:hint="eastAsia"/>
          <w:kern w:val="0"/>
          <w:szCs w:val="21"/>
        </w:rPr>
        <w:t>割</w:t>
      </w:r>
      <w:r w:rsidR="0052278B" w:rsidRPr="00E44D7E">
        <w:rPr>
          <w:rFonts w:ascii="ＭＳ Ｐゴシック" w:eastAsia="ＭＳ Ｐゴシック" w:hAnsi="ＭＳ Ｐゴシック" w:cs="HG教科書体" w:hint="eastAsia"/>
          <w:kern w:val="0"/>
          <w:szCs w:val="21"/>
        </w:rPr>
        <w:t>3</w:t>
      </w:r>
      <w:r w:rsidRPr="00E44D7E">
        <w:rPr>
          <w:rFonts w:ascii="ＭＳ Ｐゴシック" w:eastAsia="ＭＳ Ｐゴシック" w:hAnsi="ＭＳ Ｐゴシック" w:cs="HG教科書体" w:hint="eastAsia"/>
          <w:kern w:val="0"/>
          <w:szCs w:val="21"/>
        </w:rPr>
        <w:t>分、変わるが3割2</w:t>
      </w:r>
      <w:r w:rsidR="00F5566E" w:rsidRPr="00E44D7E">
        <w:rPr>
          <w:rFonts w:ascii="ＭＳ Ｐゴシック" w:eastAsia="ＭＳ Ｐゴシック" w:hAnsi="ＭＳ Ｐゴシック" w:cs="HG教科書体" w:hint="eastAsia"/>
          <w:kern w:val="0"/>
          <w:szCs w:val="21"/>
        </w:rPr>
        <w:t>分。</w:t>
      </w:r>
    </w:p>
    <w:p w:rsidR="00B841C4" w:rsidRPr="00E44D7E" w:rsidRDefault="00B7447C" w:rsidP="00B7447C">
      <w:pPr>
        <w:spacing w:line="300" w:lineRule="exact"/>
        <w:ind w:firstLineChars="100" w:firstLine="210"/>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・非正規　変わらないが約7割、変わるが1割6</w:t>
      </w:r>
      <w:r w:rsidR="00F5566E" w:rsidRPr="00E44D7E">
        <w:rPr>
          <w:rFonts w:ascii="ＭＳ Ｐゴシック" w:eastAsia="ＭＳ Ｐゴシック" w:hAnsi="ＭＳ Ｐゴシック" w:cs="HG教科書体" w:hint="eastAsia"/>
          <w:kern w:val="0"/>
          <w:szCs w:val="21"/>
        </w:rPr>
        <w:t>分。</w:t>
      </w:r>
    </w:p>
    <w:p w:rsidR="00B841C4" w:rsidRPr="00B7447C" w:rsidRDefault="00B841C4" w:rsidP="00B7447C">
      <w:pPr>
        <w:spacing w:line="300" w:lineRule="exact"/>
        <w:ind w:firstLineChars="100" w:firstLine="210"/>
        <w:jc w:val="left"/>
        <w:rPr>
          <w:rFonts w:ascii="ＭＳ Ｐゴシック" w:eastAsia="ＭＳ Ｐゴシック" w:hAnsi="ＭＳ Ｐゴシック" w:cs="HG教科書体"/>
          <w:color w:val="0070C0"/>
          <w:kern w:val="0"/>
          <w:szCs w:val="21"/>
        </w:rPr>
      </w:pPr>
    </w:p>
    <w:p w:rsidR="00B841C4" w:rsidRPr="00B7447C" w:rsidRDefault="00B841C4" w:rsidP="00815C05">
      <w:pPr>
        <w:spacing w:beforeLines="50"/>
        <w:ind w:firstLineChars="100" w:firstLine="211"/>
        <w:jc w:val="center"/>
        <w:rPr>
          <w:rFonts w:ascii="ＭＳ Ｐゴシック" w:eastAsia="ＭＳ Ｐゴシック" w:hAnsi="ＭＳ Ｐゴシック" w:cs="HG教科書体"/>
          <w:b/>
          <w:color w:val="1F497D" w:themeColor="text2"/>
          <w:kern w:val="0"/>
          <w:szCs w:val="21"/>
          <w:u w:val="single"/>
        </w:rPr>
      </w:pPr>
    </w:p>
    <w:p w:rsidR="00F5566E" w:rsidRDefault="00F5566E" w:rsidP="00815C05">
      <w:pPr>
        <w:spacing w:beforeLines="50"/>
        <w:ind w:firstLineChars="100" w:firstLine="211"/>
        <w:jc w:val="center"/>
        <w:rPr>
          <w:rFonts w:ascii="ＭＳ Ｐゴシック" w:eastAsia="ＭＳ Ｐゴシック" w:hAnsi="ＭＳ Ｐゴシック" w:cs="HG教科書体"/>
          <w:b/>
          <w:color w:val="1F497D" w:themeColor="text2"/>
          <w:kern w:val="0"/>
          <w:szCs w:val="21"/>
          <w:u w:val="single"/>
        </w:rPr>
      </w:pPr>
    </w:p>
    <w:p w:rsidR="00B7447C" w:rsidRDefault="00B7447C" w:rsidP="00815C05">
      <w:pPr>
        <w:spacing w:beforeLines="50"/>
        <w:ind w:firstLineChars="100" w:firstLine="211"/>
        <w:jc w:val="center"/>
        <w:rPr>
          <w:rFonts w:ascii="ＭＳ Ｐゴシック" w:eastAsia="ＭＳ Ｐゴシック" w:hAnsi="ＭＳ Ｐゴシック" w:cs="HG教科書体"/>
          <w:b/>
          <w:color w:val="1F497D" w:themeColor="text2"/>
          <w:kern w:val="0"/>
          <w:szCs w:val="21"/>
          <w:u w:val="single"/>
        </w:rPr>
      </w:pPr>
    </w:p>
    <w:p w:rsidR="00B7447C" w:rsidRDefault="00B7447C" w:rsidP="00815C05">
      <w:pPr>
        <w:spacing w:beforeLines="50"/>
        <w:ind w:firstLineChars="100" w:firstLine="211"/>
        <w:jc w:val="center"/>
        <w:rPr>
          <w:rFonts w:ascii="ＭＳ Ｐゴシック" w:eastAsia="ＭＳ Ｐゴシック" w:hAnsi="ＭＳ Ｐゴシック" w:cs="HG教科書体"/>
          <w:b/>
          <w:color w:val="1F497D" w:themeColor="text2"/>
          <w:kern w:val="0"/>
          <w:szCs w:val="21"/>
          <w:u w:val="single"/>
        </w:rPr>
      </w:pPr>
    </w:p>
    <w:p w:rsidR="00B7447C" w:rsidRPr="00B7447C" w:rsidRDefault="00B7447C" w:rsidP="00815C05">
      <w:pPr>
        <w:spacing w:beforeLines="50"/>
        <w:ind w:firstLineChars="100" w:firstLine="211"/>
        <w:jc w:val="center"/>
        <w:rPr>
          <w:rFonts w:ascii="ＭＳ Ｐゴシック" w:eastAsia="ＭＳ Ｐゴシック" w:hAnsi="ＭＳ Ｐゴシック" w:cs="HG教科書体"/>
          <w:b/>
          <w:color w:val="1F497D" w:themeColor="text2"/>
          <w:kern w:val="0"/>
          <w:szCs w:val="21"/>
          <w:u w:val="single"/>
        </w:rPr>
      </w:pPr>
    </w:p>
    <w:p w:rsidR="00462994" w:rsidRPr="00E44D7E" w:rsidRDefault="00B7447C" w:rsidP="00815C05">
      <w:pPr>
        <w:spacing w:beforeLines="50"/>
        <w:ind w:firstLineChars="100" w:firstLine="211"/>
        <w:jc w:val="left"/>
        <w:rPr>
          <w:rFonts w:ascii="ＭＳ Ｐゴシック" w:eastAsia="ＭＳ Ｐゴシック" w:hAnsi="ＭＳ Ｐゴシック" w:cs="HG教科書体"/>
          <w:b/>
          <w:kern w:val="0"/>
          <w:szCs w:val="21"/>
        </w:rPr>
      </w:pPr>
      <w:r w:rsidRPr="00E44D7E">
        <w:rPr>
          <w:rFonts w:ascii="ＭＳ Ｐゴシック" w:eastAsia="ＭＳ Ｐゴシック" w:hAnsi="ＭＳ Ｐゴシック" w:cs="HG教科書体" w:hint="eastAsia"/>
          <w:b/>
          <w:kern w:val="0"/>
          <w:szCs w:val="21"/>
        </w:rPr>
        <w:t>２</w:t>
      </w:r>
      <w:r w:rsidR="00F5566E" w:rsidRPr="00E44D7E">
        <w:rPr>
          <w:rFonts w:ascii="ＭＳ Ｐゴシック" w:eastAsia="ＭＳ Ｐゴシック" w:hAnsi="ＭＳ Ｐゴシック" w:cs="HG教科書体" w:hint="eastAsia"/>
          <w:b/>
          <w:kern w:val="0"/>
          <w:szCs w:val="21"/>
        </w:rPr>
        <w:t>（6）</w:t>
      </w:r>
      <w:r w:rsidRPr="00E44D7E">
        <w:rPr>
          <w:rFonts w:ascii="ＭＳ Ｐゴシック" w:eastAsia="ＭＳ Ｐゴシック" w:hAnsi="ＭＳ Ｐゴシック" w:cs="HG教科書体" w:hint="eastAsia"/>
          <w:b/>
          <w:kern w:val="0"/>
          <w:szCs w:val="21"/>
        </w:rPr>
        <w:t xml:space="preserve">　</w:t>
      </w:r>
      <w:r w:rsidR="00F5566E" w:rsidRPr="00E44D7E">
        <w:rPr>
          <w:rFonts w:ascii="ＭＳ Ｐゴシック" w:eastAsia="ＭＳ Ｐゴシック" w:hAnsi="ＭＳ Ｐゴシック" w:cs="HG教科書体" w:hint="eastAsia"/>
          <w:b/>
          <w:kern w:val="0"/>
          <w:szCs w:val="21"/>
        </w:rPr>
        <w:t>継続雇用の上限年齢は何歳ですか？</w:t>
      </w:r>
    </w:p>
    <w:p w:rsidR="00773BC3" w:rsidRPr="00E44D7E" w:rsidRDefault="00462994" w:rsidP="00815C05">
      <w:pPr>
        <w:spacing w:beforeLines="50"/>
        <w:jc w:val="left"/>
        <w:rPr>
          <w:rFonts w:ascii="ＭＳ Ｐゴシック" w:eastAsia="ＭＳ Ｐゴシック" w:hAnsi="ＭＳ Ｐゴシック" w:cs="HG教科書体"/>
          <w:noProof/>
          <w:kern w:val="0"/>
          <w:szCs w:val="21"/>
        </w:rPr>
      </w:pPr>
      <w:r w:rsidRPr="00E44D7E">
        <w:rPr>
          <w:rFonts w:ascii="ＭＳ Ｐゴシック" w:eastAsia="ＭＳ Ｐゴシック" w:hAnsi="ＭＳ Ｐゴシック" w:cs="HG教科書体" w:hint="eastAsia"/>
          <w:b/>
          <w:noProof/>
          <w:kern w:val="0"/>
          <w:sz w:val="24"/>
          <w:szCs w:val="24"/>
        </w:rPr>
        <w:lastRenderedPageBreak/>
        <w:tab/>
        <w:t xml:space="preserve">　　　　　　　　　　　　　　　　</w:t>
      </w:r>
      <w:r w:rsidRPr="00E44D7E">
        <w:rPr>
          <w:rFonts w:ascii="ＭＳ Ｐゴシック" w:eastAsia="ＭＳ Ｐゴシック" w:hAnsi="ＭＳ Ｐゴシック" w:cs="HG教科書体" w:hint="eastAsia"/>
          <w:b/>
          <w:noProof/>
          <w:kern w:val="0"/>
          <w:szCs w:val="21"/>
        </w:rPr>
        <w:t xml:space="preserve">　　</w:t>
      </w:r>
      <w:r w:rsidRPr="00E44D7E">
        <w:rPr>
          <w:rFonts w:ascii="ＭＳ Ｐゴシック" w:eastAsia="ＭＳ Ｐゴシック" w:hAnsi="ＭＳ Ｐゴシック" w:cs="HG教科書体" w:hint="eastAsia"/>
          <w:noProof/>
          <w:kern w:val="0"/>
          <w:szCs w:val="21"/>
        </w:rPr>
        <w:t>(正規)</w:t>
      </w:r>
      <w:r w:rsidRPr="00E44D7E">
        <w:rPr>
          <w:rFonts w:ascii="ＭＳ Ｐゴシック" w:eastAsia="ＭＳ Ｐゴシック" w:hAnsi="ＭＳ Ｐゴシック" w:cs="HG教科書体" w:hint="eastAsia"/>
          <w:noProof/>
          <w:kern w:val="0"/>
          <w:szCs w:val="21"/>
        </w:rPr>
        <w:tab/>
        <w:t xml:space="preserve">　　　　　　　　　　　　　　</w:t>
      </w:r>
      <w:r w:rsidR="00B7447C" w:rsidRPr="00E44D7E">
        <w:rPr>
          <w:rFonts w:ascii="ＭＳ Ｐゴシック" w:eastAsia="ＭＳ Ｐゴシック" w:hAnsi="ＭＳ Ｐゴシック" w:cs="HG教科書体" w:hint="eastAsia"/>
          <w:noProof/>
          <w:kern w:val="0"/>
          <w:szCs w:val="21"/>
        </w:rPr>
        <w:t xml:space="preserve">　　　</w:t>
      </w:r>
      <w:r w:rsidRPr="00E44D7E">
        <w:rPr>
          <w:rFonts w:ascii="ＭＳ Ｐゴシック" w:eastAsia="ＭＳ Ｐゴシック" w:hAnsi="ＭＳ Ｐゴシック" w:cs="HG教科書体" w:hint="eastAsia"/>
          <w:noProof/>
          <w:kern w:val="0"/>
          <w:szCs w:val="21"/>
        </w:rPr>
        <w:t xml:space="preserve">　　</w:t>
      </w:r>
      <w:r w:rsidR="0052278B" w:rsidRPr="00E44D7E">
        <w:rPr>
          <w:rFonts w:ascii="ＭＳ Ｐゴシック" w:eastAsia="ＭＳ Ｐゴシック" w:hAnsi="ＭＳ Ｐゴシック" w:cs="HG教科書体" w:hint="eastAsia"/>
          <w:noProof/>
          <w:kern w:val="0"/>
          <w:szCs w:val="21"/>
        </w:rPr>
        <w:t xml:space="preserve">　</w:t>
      </w:r>
      <w:r w:rsidRPr="00E44D7E">
        <w:rPr>
          <w:rFonts w:ascii="ＭＳ Ｐゴシック" w:eastAsia="ＭＳ Ｐゴシック" w:hAnsi="ＭＳ Ｐゴシック" w:cs="HG教科書体" w:hint="eastAsia"/>
          <w:noProof/>
          <w:kern w:val="0"/>
          <w:szCs w:val="21"/>
        </w:rPr>
        <w:t xml:space="preserve">　　　(非正規）</w:t>
      </w:r>
    </w:p>
    <w:p w:rsidR="00B7447C" w:rsidRDefault="0052278B" w:rsidP="00815C05">
      <w:pPr>
        <w:spacing w:beforeLines="50"/>
        <w:jc w:val="left"/>
        <w:rPr>
          <w:rFonts w:asciiTheme="majorEastAsia" w:eastAsiaTheme="majorEastAsia" w:hAnsiTheme="majorEastAsia" w:cs="HG教科書体"/>
          <w:color w:val="1F497D" w:themeColor="text2"/>
          <w:kern w:val="0"/>
          <w:szCs w:val="21"/>
        </w:rPr>
      </w:pPr>
      <w:r w:rsidRPr="00B7447C">
        <w:rPr>
          <w:rFonts w:ascii="ＭＳ Ｐゴシック" w:eastAsia="ＭＳ Ｐゴシック" w:hAnsi="ＭＳ Ｐゴシック" w:cs="HG教科書体"/>
          <w:noProof/>
          <w:color w:val="1F497D" w:themeColor="text2"/>
          <w:kern w:val="0"/>
          <w:szCs w:val="21"/>
          <w:u w:val="single"/>
        </w:rPr>
        <w:drawing>
          <wp:anchor distT="0" distB="0" distL="114300" distR="114300" simplePos="0" relativeHeight="251736064" behindDoc="0" locked="0" layoutInCell="1" allowOverlap="1">
            <wp:simplePos x="0" y="0"/>
            <wp:positionH relativeFrom="margin">
              <wp:posOffset>42545</wp:posOffset>
            </wp:positionH>
            <wp:positionV relativeFrom="paragraph">
              <wp:posOffset>133985</wp:posOffset>
            </wp:positionV>
            <wp:extent cx="2671445" cy="2219960"/>
            <wp:effectExtent l="0" t="0" r="0" b="8890"/>
            <wp:wrapSquare wrapText="bothSides"/>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1445" cy="2219960"/>
                    </a:xfrm>
                    <a:prstGeom prst="rect">
                      <a:avLst/>
                    </a:prstGeom>
                    <a:noFill/>
                    <a:ln>
                      <a:noFill/>
                    </a:ln>
                  </pic:spPr>
                </pic:pic>
              </a:graphicData>
            </a:graphic>
          </wp:anchor>
        </w:drawing>
      </w:r>
      <w:r w:rsidR="00462994">
        <w:rPr>
          <w:rFonts w:ascii="ＭＳ Ｐゴシック" w:eastAsia="ＭＳ Ｐゴシック" w:hAnsi="ＭＳ Ｐゴシック" w:cs="HG教科書体" w:hint="eastAsia"/>
          <w:b/>
          <w:color w:val="1F497D" w:themeColor="text2"/>
          <w:kern w:val="0"/>
          <w:sz w:val="24"/>
          <w:szCs w:val="24"/>
        </w:rPr>
        <w:t xml:space="preserve">　</w:t>
      </w:r>
      <w:r>
        <w:rPr>
          <w:rFonts w:ascii="ＭＳ Ｐゴシック" w:eastAsia="ＭＳ Ｐゴシック" w:hAnsi="ＭＳ Ｐゴシック" w:cs="HG教科書体" w:hint="eastAsia"/>
          <w:b/>
          <w:color w:val="1F497D" w:themeColor="text2"/>
          <w:kern w:val="0"/>
          <w:sz w:val="24"/>
          <w:szCs w:val="24"/>
        </w:rPr>
        <w:t xml:space="preserve">　　</w:t>
      </w:r>
      <w:r w:rsidR="00462994">
        <w:rPr>
          <w:rFonts w:ascii="ＭＳ Ｐゴシック" w:eastAsia="ＭＳ Ｐゴシック" w:hAnsi="ＭＳ Ｐゴシック" w:cs="HG教科書体" w:hint="eastAsia"/>
          <w:b/>
          <w:color w:val="1F497D" w:themeColor="text2"/>
          <w:kern w:val="0"/>
          <w:sz w:val="24"/>
          <w:szCs w:val="24"/>
        </w:rPr>
        <w:t xml:space="preserve">　</w:t>
      </w:r>
      <w:r w:rsidR="00F5566E" w:rsidRPr="00F5566E">
        <w:rPr>
          <w:rFonts w:ascii="ＭＳ Ｐゴシック" w:eastAsia="ＭＳ Ｐゴシック" w:hAnsi="ＭＳ Ｐゴシック" w:cs="HG教科書体"/>
          <w:b/>
          <w:noProof/>
          <w:color w:val="1F497D" w:themeColor="text2"/>
          <w:kern w:val="0"/>
          <w:sz w:val="24"/>
          <w:szCs w:val="24"/>
        </w:rPr>
        <w:drawing>
          <wp:inline distT="0" distB="0" distL="0" distR="0">
            <wp:extent cx="2638425" cy="2219960"/>
            <wp:effectExtent l="0" t="0" r="9525" b="8890"/>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266" cy="2260213"/>
                    </a:xfrm>
                    <a:prstGeom prst="rect">
                      <a:avLst/>
                    </a:prstGeom>
                    <a:noFill/>
                    <a:ln>
                      <a:noFill/>
                    </a:ln>
                  </pic:spPr>
                </pic:pic>
              </a:graphicData>
            </a:graphic>
          </wp:inline>
        </w:drawing>
      </w:r>
    </w:p>
    <w:p w:rsidR="0052278B" w:rsidRDefault="0052278B" w:rsidP="0052278B">
      <w:pPr>
        <w:spacing w:line="300" w:lineRule="exact"/>
        <w:jc w:val="left"/>
        <w:rPr>
          <w:rFonts w:asciiTheme="majorEastAsia" w:eastAsiaTheme="majorEastAsia" w:hAnsiTheme="majorEastAsia" w:cs="HG教科書体"/>
          <w:color w:val="1F497D" w:themeColor="text2"/>
          <w:kern w:val="0"/>
          <w:szCs w:val="21"/>
        </w:rPr>
      </w:pPr>
    </w:p>
    <w:p w:rsidR="00E22CEC" w:rsidRPr="00E44D7E" w:rsidRDefault="0052278B" w:rsidP="0052278B">
      <w:pPr>
        <w:spacing w:line="300" w:lineRule="exact"/>
        <w:jc w:val="left"/>
        <w:rPr>
          <w:rFonts w:ascii="ＭＳ Ｐゴシック" w:eastAsia="ＭＳ Ｐゴシック" w:hAnsi="ＭＳ Ｐゴシック" w:cs="HG教科書体"/>
          <w:b/>
          <w:kern w:val="0"/>
          <w:sz w:val="24"/>
          <w:szCs w:val="24"/>
        </w:rPr>
      </w:pPr>
      <w:r w:rsidRPr="00E44D7E">
        <w:rPr>
          <w:rFonts w:asciiTheme="majorEastAsia" w:eastAsiaTheme="majorEastAsia" w:hAnsiTheme="majorEastAsia" w:cs="HG教科書体" w:hint="eastAsia"/>
          <w:kern w:val="0"/>
          <w:szCs w:val="21"/>
        </w:rPr>
        <w:t>・正規　　70</w:t>
      </w:r>
      <w:r w:rsidR="00E22CEC" w:rsidRPr="00E44D7E">
        <w:rPr>
          <w:rFonts w:asciiTheme="majorEastAsia" w:eastAsiaTheme="majorEastAsia" w:hAnsiTheme="majorEastAsia" w:cs="HG教科書体" w:hint="eastAsia"/>
          <w:kern w:val="0"/>
          <w:szCs w:val="21"/>
        </w:rPr>
        <w:t>歳以下が約</w:t>
      </w:r>
      <w:r w:rsidRPr="00E44D7E">
        <w:rPr>
          <w:rFonts w:asciiTheme="majorEastAsia" w:eastAsiaTheme="majorEastAsia" w:hAnsiTheme="majorEastAsia" w:cs="HG教科書体" w:hint="eastAsia"/>
          <w:kern w:val="0"/>
          <w:szCs w:val="21"/>
        </w:rPr>
        <w:t>3</w:t>
      </w:r>
      <w:r w:rsidR="00E22CEC" w:rsidRPr="00E44D7E">
        <w:rPr>
          <w:rFonts w:asciiTheme="majorEastAsia" w:eastAsiaTheme="majorEastAsia" w:hAnsiTheme="majorEastAsia" w:cs="HG教科書体" w:hint="eastAsia"/>
          <w:kern w:val="0"/>
          <w:szCs w:val="21"/>
        </w:rPr>
        <w:t>分の</w:t>
      </w:r>
      <w:r w:rsidRPr="00E44D7E">
        <w:rPr>
          <w:rFonts w:asciiTheme="majorEastAsia" w:eastAsiaTheme="majorEastAsia" w:hAnsiTheme="majorEastAsia" w:cs="HG教科書体" w:hint="eastAsia"/>
          <w:kern w:val="0"/>
          <w:szCs w:val="21"/>
        </w:rPr>
        <w:t>1、75</w:t>
      </w:r>
      <w:r w:rsidR="00E22CEC" w:rsidRPr="00E44D7E">
        <w:rPr>
          <w:rFonts w:asciiTheme="majorEastAsia" w:eastAsiaTheme="majorEastAsia" w:hAnsiTheme="majorEastAsia" w:cs="HG教科書体" w:hint="eastAsia"/>
          <w:kern w:val="0"/>
          <w:szCs w:val="21"/>
        </w:rPr>
        <w:t>歳又は上限なしが</w:t>
      </w:r>
      <w:r w:rsidR="00E22CEC" w:rsidRPr="00E44D7E">
        <w:rPr>
          <w:rFonts w:ascii="ＭＳ Ｐゴシック" w:eastAsia="ＭＳ Ｐゴシック" w:hAnsi="ＭＳ Ｐゴシック" w:cs="HG教科書体" w:hint="eastAsia"/>
          <w:kern w:val="0"/>
          <w:szCs w:val="21"/>
        </w:rPr>
        <w:t>約</w:t>
      </w:r>
      <w:r w:rsidRPr="00E44D7E">
        <w:rPr>
          <w:rFonts w:ascii="ＭＳ Ｐゴシック" w:eastAsia="ＭＳ Ｐゴシック" w:hAnsi="ＭＳ Ｐゴシック" w:cs="HG教科書体" w:hint="eastAsia"/>
          <w:kern w:val="0"/>
          <w:szCs w:val="21"/>
        </w:rPr>
        <w:t>3</w:t>
      </w:r>
      <w:r w:rsidR="00E22CEC" w:rsidRPr="00E44D7E">
        <w:rPr>
          <w:rFonts w:ascii="ＭＳ Ｐゴシック" w:eastAsia="ＭＳ Ｐゴシック" w:hAnsi="ＭＳ Ｐゴシック" w:cs="HG教科書体" w:hint="eastAsia"/>
          <w:kern w:val="0"/>
          <w:szCs w:val="21"/>
        </w:rPr>
        <w:t>分の</w:t>
      </w:r>
      <w:r w:rsidRPr="00E44D7E">
        <w:rPr>
          <w:rFonts w:ascii="ＭＳ Ｐゴシック" w:eastAsia="ＭＳ Ｐゴシック" w:hAnsi="ＭＳ Ｐゴシック" w:cs="HG教科書体" w:hint="eastAsia"/>
          <w:kern w:val="0"/>
          <w:szCs w:val="21"/>
        </w:rPr>
        <w:t>2</w:t>
      </w:r>
      <w:r w:rsidR="00E22CEC" w:rsidRPr="00E44D7E">
        <w:rPr>
          <w:rFonts w:ascii="ＭＳ Ｐゴシック" w:eastAsia="ＭＳ Ｐゴシック" w:hAnsi="ＭＳ Ｐゴシック" w:cs="HG教科書体" w:hint="eastAsia"/>
          <w:kern w:val="0"/>
          <w:szCs w:val="21"/>
        </w:rPr>
        <w:t>。</w:t>
      </w:r>
    </w:p>
    <w:p w:rsidR="00E22CEC" w:rsidRPr="00E44D7E" w:rsidRDefault="0052278B" w:rsidP="0052278B">
      <w:pPr>
        <w:spacing w:line="300" w:lineRule="exact"/>
        <w:ind w:firstLineChars="50" w:firstLine="105"/>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・非正規　　70</w:t>
      </w:r>
      <w:r w:rsidR="00E22CEC" w:rsidRPr="00E44D7E">
        <w:rPr>
          <w:rFonts w:ascii="ＭＳ Ｐゴシック" w:eastAsia="ＭＳ Ｐゴシック" w:hAnsi="ＭＳ Ｐゴシック" w:cs="HG教科書体" w:hint="eastAsia"/>
          <w:kern w:val="0"/>
          <w:szCs w:val="21"/>
        </w:rPr>
        <w:t>歳が約</w:t>
      </w:r>
      <w:r w:rsidRPr="00E44D7E">
        <w:rPr>
          <w:rFonts w:ascii="ＭＳ Ｐゴシック" w:eastAsia="ＭＳ Ｐゴシック" w:hAnsi="ＭＳ Ｐゴシック" w:cs="HG教科書体" w:hint="eastAsia"/>
          <w:kern w:val="0"/>
          <w:szCs w:val="21"/>
        </w:rPr>
        <w:t>4</w:t>
      </w:r>
      <w:r w:rsidR="00E22CEC" w:rsidRPr="00E44D7E">
        <w:rPr>
          <w:rFonts w:ascii="ＭＳ Ｐゴシック" w:eastAsia="ＭＳ Ｐゴシック" w:hAnsi="ＭＳ Ｐゴシック" w:cs="HG教科書体" w:hint="eastAsia"/>
          <w:kern w:val="0"/>
          <w:szCs w:val="21"/>
        </w:rPr>
        <w:t>分の</w:t>
      </w:r>
      <w:r w:rsidRPr="00E44D7E">
        <w:rPr>
          <w:rFonts w:ascii="ＭＳ Ｐゴシック" w:eastAsia="ＭＳ Ｐゴシック" w:hAnsi="ＭＳ Ｐゴシック" w:cs="HG教科書体" w:hint="eastAsia"/>
          <w:kern w:val="0"/>
          <w:szCs w:val="21"/>
        </w:rPr>
        <w:t>1、75</w:t>
      </w:r>
      <w:r w:rsidR="00E22CEC" w:rsidRPr="00E44D7E">
        <w:rPr>
          <w:rFonts w:ascii="ＭＳ Ｐゴシック" w:eastAsia="ＭＳ Ｐゴシック" w:hAnsi="ＭＳ Ｐゴシック" w:cs="HG教科書体" w:hint="eastAsia"/>
          <w:kern w:val="0"/>
          <w:szCs w:val="21"/>
        </w:rPr>
        <w:t>歳又は上限なしは約</w:t>
      </w:r>
      <w:r w:rsidRPr="00E44D7E">
        <w:rPr>
          <w:rFonts w:ascii="ＭＳ Ｐゴシック" w:eastAsia="ＭＳ Ｐゴシック" w:hAnsi="ＭＳ Ｐゴシック" w:cs="HG教科書体" w:hint="eastAsia"/>
          <w:kern w:val="0"/>
          <w:szCs w:val="21"/>
        </w:rPr>
        <w:t>4</w:t>
      </w:r>
      <w:r w:rsidR="00E22CEC" w:rsidRPr="00E44D7E">
        <w:rPr>
          <w:rFonts w:ascii="ＭＳ Ｐゴシック" w:eastAsia="ＭＳ Ｐゴシック" w:hAnsi="ＭＳ Ｐゴシック" w:cs="HG教科書体" w:hint="eastAsia"/>
          <w:kern w:val="0"/>
          <w:szCs w:val="21"/>
        </w:rPr>
        <w:t>分の</w:t>
      </w:r>
      <w:r w:rsidRPr="00E44D7E">
        <w:rPr>
          <w:rFonts w:ascii="ＭＳ Ｐゴシック" w:eastAsia="ＭＳ Ｐゴシック" w:hAnsi="ＭＳ Ｐゴシック" w:cs="HG教科書体" w:hint="eastAsia"/>
          <w:kern w:val="0"/>
          <w:szCs w:val="21"/>
        </w:rPr>
        <w:t>3</w:t>
      </w:r>
      <w:r w:rsidR="00E22CEC" w:rsidRPr="00E44D7E">
        <w:rPr>
          <w:rFonts w:ascii="ＭＳ Ｐゴシック" w:eastAsia="ＭＳ Ｐゴシック" w:hAnsi="ＭＳ Ｐゴシック" w:cs="HG教科書体" w:hint="eastAsia"/>
          <w:kern w:val="0"/>
          <w:szCs w:val="21"/>
        </w:rPr>
        <w:t>。</w:t>
      </w:r>
    </w:p>
    <w:p w:rsidR="0052278B" w:rsidRPr="00E44D7E" w:rsidRDefault="0052278B" w:rsidP="0052278B">
      <w:pPr>
        <w:spacing w:line="300" w:lineRule="exact"/>
        <w:ind w:firstLineChars="50" w:firstLine="105"/>
        <w:jc w:val="left"/>
        <w:rPr>
          <w:rFonts w:ascii="ＭＳ Ｐゴシック" w:eastAsia="ＭＳ Ｐゴシック" w:hAnsi="ＭＳ Ｐゴシック" w:cs="HG教科書体"/>
          <w:kern w:val="0"/>
          <w:szCs w:val="21"/>
        </w:rPr>
      </w:pPr>
    </w:p>
    <w:p w:rsidR="00513BA9" w:rsidRPr="00E44D7E" w:rsidRDefault="00513BA9" w:rsidP="00815C05">
      <w:pPr>
        <w:spacing w:beforeLines="50"/>
        <w:jc w:val="left"/>
        <w:rPr>
          <w:rFonts w:ascii="ＭＳ Ｐゴシック" w:eastAsia="ＭＳ Ｐゴシック" w:hAnsi="ＭＳ Ｐゴシック" w:cs="HG教科書体"/>
          <w:b/>
          <w:kern w:val="0"/>
          <w:szCs w:val="21"/>
        </w:rPr>
      </w:pPr>
      <w:r w:rsidRPr="00E44D7E">
        <w:rPr>
          <w:rFonts w:ascii="ＭＳ Ｐゴシック" w:eastAsia="ＭＳ Ｐゴシック" w:hAnsi="ＭＳ Ｐゴシック" w:cs="HG教科書体" w:hint="eastAsia"/>
          <w:b/>
          <w:kern w:val="0"/>
          <w:szCs w:val="21"/>
        </w:rPr>
        <w:t>２</w:t>
      </w:r>
      <w:r w:rsidR="00E22CEC" w:rsidRPr="00E44D7E">
        <w:rPr>
          <w:rFonts w:ascii="ＭＳ Ｐゴシック" w:eastAsia="ＭＳ Ｐゴシック" w:hAnsi="ＭＳ Ｐゴシック" w:cs="HG教科書体" w:hint="eastAsia"/>
          <w:b/>
          <w:kern w:val="0"/>
          <w:szCs w:val="21"/>
        </w:rPr>
        <w:t>（7）</w:t>
      </w:r>
      <w:r w:rsidRPr="00E44D7E">
        <w:rPr>
          <w:rFonts w:ascii="ＭＳ Ｐゴシック" w:eastAsia="ＭＳ Ｐゴシック" w:hAnsi="ＭＳ Ｐゴシック" w:cs="HG教科書体" w:hint="eastAsia"/>
          <w:b/>
          <w:kern w:val="0"/>
          <w:szCs w:val="21"/>
        </w:rPr>
        <w:t xml:space="preserve">　</w:t>
      </w:r>
      <w:r w:rsidR="00E22CEC" w:rsidRPr="00E44D7E">
        <w:rPr>
          <w:rFonts w:ascii="ＭＳ Ｐゴシック" w:eastAsia="ＭＳ Ｐゴシック" w:hAnsi="ＭＳ Ｐゴシック" w:cs="HG教科書体" w:hint="eastAsia"/>
          <w:b/>
          <w:kern w:val="0"/>
          <w:szCs w:val="21"/>
        </w:rPr>
        <w:t>継続雇用の更新期間は？</w:t>
      </w:r>
      <w:r w:rsidRPr="00E44D7E">
        <w:rPr>
          <w:rFonts w:ascii="ＭＳ Ｐゴシック" w:eastAsia="ＭＳ Ｐゴシック" w:hAnsi="ＭＳ Ｐゴシック" w:cs="HG教科書体" w:hint="eastAsia"/>
          <w:b/>
          <w:kern w:val="0"/>
          <w:szCs w:val="21"/>
        </w:rPr>
        <w:t xml:space="preserve">　</w:t>
      </w:r>
    </w:p>
    <w:p w:rsidR="00513BA9" w:rsidRPr="00E44D7E" w:rsidRDefault="00513BA9" w:rsidP="00815C05">
      <w:pPr>
        <w:tabs>
          <w:tab w:val="left" w:pos="3376"/>
          <w:tab w:val="left" w:pos="8191"/>
        </w:tabs>
        <w:spacing w:beforeLines="50"/>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b/>
          <w:kern w:val="0"/>
          <w:szCs w:val="21"/>
        </w:rPr>
        <w:tab/>
      </w:r>
      <w:r w:rsidRPr="00E44D7E">
        <w:rPr>
          <w:rFonts w:ascii="ＭＳ Ｐゴシック" w:eastAsia="ＭＳ Ｐゴシック" w:hAnsi="ＭＳ Ｐゴシック" w:cs="HG教科書体" w:hint="eastAsia"/>
          <w:kern w:val="0"/>
          <w:szCs w:val="21"/>
        </w:rPr>
        <w:t xml:space="preserve">(正規)　</w:t>
      </w:r>
      <w:r w:rsidRPr="00E44D7E">
        <w:rPr>
          <w:rFonts w:ascii="ＭＳ Ｐゴシック" w:eastAsia="ＭＳ Ｐゴシック" w:hAnsi="ＭＳ Ｐゴシック" w:cs="HG教科書体"/>
          <w:kern w:val="0"/>
          <w:szCs w:val="21"/>
        </w:rPr>
        <w:tab/>
      </w:r>
      <w:r w:rsidRPr="00E44D7E">
        <w:rPr>
          <w:rFonts w:ascii="ＭＳ Ｐゴシック" w:eastAsia="ＭＳ Ｐゴシック" w:hAnsi="ＭＳ Ｐゴシック" w:cs="HG教科書体" w:hint="eastAsia"/>
          <w:kern w:val="0"/>
          <w:szCs w:val="21"/>
        </w:rPr>
        <w:t>(非正規）</w:t>
      </w:r>
    </w:p>
    <w:p w:rsidR="00E22CEC" w:rsidRPr="00513BA9" w:rsidRDefault="00513BA9" w:rsidP="00815C05">
      <w:pPr>
        <w:tabs>
          <w:tab w:val="left" w:pos="3376"/>
          <w:tab w:val="left" w:pos="8191"/>
        </w:tabs>
        <w:spacing w:beforeLines="50"/>
        <w:ind w:firstLineChars="100" w:firstLine="211"/>
        <w:jc w:val="left"/>
        <w:rPr>
          <w:rFonts w:ascii="ＭＳ Ｐゴシック" w:eastAsia="ＭＳ Ｐゴシック" w:hAnsi="ＭＳ Ｐゴシック" w:cs="HG教科書体"/>
          <w:color w:val="0070C0"/>
          <w:kern w:val="0"/>
          <w:szCs w:val="21"/>
        </w:rPr>
      </w:pPr>
      <w:r>
        <w:rPr>
          <w:rFonts w:ascii="ＭＳ Ｐゴシック" w:eastAsia="ＭＳ Ｐゴシック" w:hAnsi="ＭＳ Ｐゴシック" w:cs="HG教科書体"/>
          <w:b/>
          <w:noProof/>
          <w:color w:val="1F497D" w:themeColor="text2"/>
          <w:kern w:val="0"/>
          <w:szCs w:val="21"/>
        </w:rPr>
        <w:drawing>
          <wp:anchor distT="0" distB="0" distL="114300" distR="114300" simplePos="0" relativeHeight="251737088" behindDoc="0" locked="0" layoutInCell="1" allowOverlap="1">
            <wp:simplePos x="0" y="0"/>
            <wp:positionH relativeFrom="margin">
              <wp:align>left</wp:align>
            </wp:positionH>
            <wp:positionV relativeFrom="paragraph">
              <wp:posOffset>137160</wp:posOffset>
            </wp:positionV>
            <wp:extent cx="2724150" cy="2186940"/>
            <wp:effectExtent l="0" t="0" r="0" b="3810"/>
            <wp:wrapSquare wrapText="bothSides"/>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186940"/>
                    </a:xfrm>
                    <a:prstGeom prst="rect">
                      <a:avLst/>
                    </a:prstGeom>
                    <a:noFill/>
                    <a:ln>
                      <a:noFill/>
                    </a:ln>
                  </pic:spPr>
                </pic:pic>
              </a:graphicData>
            </a:graphic>
          </wp:anchor>
        </w:drawing>
      </w:r>
      <w:r>
        <w:rPr>
          <w:rFonts w:ascii="ＭＳ Ｐゴシック" w:eastAsia="ＭＳ Ｐゴシック" w:hAnsi="ＭＳ Ｐゴシック" w:cs="HG教科書体" w:hint="eastAsia"/>
          <w:color w:val="0070C0"/>
          <w:kern w:val="0"/>
          <w:szCs w:val="21"/>
        </w:rPr>
        <w:t xml:space="preserve">　　　　</w:t>
      </w:r>
      <w:r>
        <w:rPr>
          <w:rFonts w:ascii="ＭＳ Ｐゴシック" w:eastAsia="ＭＳ Ｐゴシック" w:hAnsi="ＭＳ Ｐゴシック" w:cs="HG教科書体"/>
          <w:noProof/>
          <w:color w:val="0070C0"/>
          <w:kern w:val="0"/>
          <w:szCs w:val="21"/>
        </w:rPr>
        <w:drawing>
          <wp:inline distT="0" distB="0" distL="0" distR="0">
            <wp:extent cx="2571750" cy="2208351"/>
            <wp:effectExtent l="0" t="0" r="0" b="1905"/>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4090" cy="2210360"/>
                    </a:xfrm>
                    <a:prstGeom prst="rect">
                      <a:avLst/>
                    </a:prstGeom>
                    <a:noFill/>
                    <a:ln>
                      <a:noFill/>
                    </a:ln>
                  </pic:spPr>
                </pic:pic>
              </a:graphicData>
            </a:graphic>
          </wp:inline>
        </w:drawing>
      </w:r>
      <w:r>
        <w:rPr>
          <w:rFonts w:ascii="ＭＳ Ｐゴシック" w:eastAsia="ＭＳ Ｐゴシック" w:hAnsi="ＭＳ Ｐゴシック" w:cs="HG教科書体" w:hint="eastAsia"/>
          <w:color w:val="0070C0"/>
          <w:kern w:val="0"/>
          <w:szCs w:val="21"/>
        </w:rPr>
        <w:t xml:space="preserve">　　　　　　　　　　　　　　　　　　　　　</w:t>
      </w:r>
      <w:r w:rsidR="00E22CEC">
        <w:rPr>
          <w:rFonts w:ascii="ＭＳ Ｐゴシック" w:eastAsia="ＭＳ Ｐゴシック" w:hAnsi="ＭＳ Ｐゴシック" w:cs="HG教科書体"/>
          <w:b/>
          <w:color w:val="1F497D" w:themeColor="text2"/>
          <w:kern w:val="0"/>
          <w:szCs w:val="21"/>
        </w:rPr>
        <w:br w:type="textWrapping" w:clear="all"/>
      </w:r>
      <w:r>
        <w:rPr>
          <w:rFonts w:ascii="ＭＳ Ｐゴシック" w:eastAsia="ＭＳ Ｐゴシック" w:hAnsi="ＭＳ Ｐゴシック" w:cs="HG教科書体" w:hint="eastAsia"/>
          <w:color w:val="0070C0"/>
          <w:kern w:val="0"/>
          <w:szCs w:val="21"/>
        </w:rPr>
        <w:t xml:space="preserve">　　　　　　</w:t>
      </w:r>
    </w:p>
    <w:p w:rsidR="00E22CEC" w:rsidRPr="00E44D7E" w:rsidRDefault="0052278B" w:rsidP="0052278B">
      <w:pPr>
        <w:spacing w:line="300" w:lineRule="exact"/>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・正規　　約</w:t>
      </w:r>
      <w:r w:rsidR="002A59AE" w:rsidRPr="00E44D7E">
        <w:rPr>
          <w:rFonts w:ascii="ＭＳ Ｐゴシック" w:eastAsia="ＭＳ Ｐゴシック" w:hAnsi="ＭＳ Ｐゴシック" w:cs="HG教科書体" w:hint="eastAsia"/>
          <w:kern w:val="0"/>
          <w:szCs w:val="21"/>
        </w:rPr>
        <w:t>7</w:t>
      </w:r>
      <w:r w:rsidRPr="00E44D7E">
        <w:rPr>
          <w:rFonts w:ascii="ＭＳ Ｐゴシック" w:eastAsia="ＭＳ Ｐゴシック" w:hAnsi="ＭＳ Ｐゴシック" w:cs="HG教科書体" w:hint="eastAsia"/>
          <w:kern w:val="0"/>
          <w:szCs w:val="21"/>
        </w:rPr>
        <w:t>割5分が</w:t>
      </w:r>
      <w:r w:rsidR="002A59AE" w:rsidRPr="00E44D7E">
        <w:rPr>
          <w:rFonts w:ascii="ＭＳ Ｐゴシック" w:eastAsia="ＭＳ Ｐゴシック" w:hAnsi="ＭＳ Ｐゴシック" w:cs="HG教科書体" w:hint="eastAsia"/>
          <w:kern w:val="0"/>
          <w:szCs w:val="21"/>
        </w:rPr>
        <w:t>1</w:t>
      </w:r>
      <w:r w:rsidR="00E22CEC" w:rsidRPr="00E44D7E">
        <w:rPr>
          <w:rFonts w:ascii="ＭＳ Ｐゴシック" w:eastAsia="ＭＳ Ｐゴシック" w:hAnsi="ＭＳ Ｐゴシック" w:cs="HG教科書体" w:hint="eastAsia"/>
          <w:kern w:val="0"/>
          <w:szCs w:val="21"/>
        </w:rPr>
        <w:t>年。</w:t>
      </w:r>
    </w:p>
    <w:p w:rsidR="00F5566E" w:rsidRPr="00E44D7E" w:rsidRDefault="0052278B" w:rsidP="0052278B">
      <w:pPr>
        <w:spacing w:line="300" w:lineRule="exact"/>
        <w:jc w:val="left"/>
        <w:rPr>
          <w:rFonts w:ascii="ＭＳ Ｐゴシック" w:eastAsia="ＭＳ Ｐゴシック" w:hAnsi="ＭＳ Ｐゴシック" w:cs="HG教科書体"/>
          <w:kern w:val="0"/>
          <w:szCs w:val="21"/>
          <w:u w:val="single"/>
        </w:rPr>
      </w:pPr>
      <w:r w:rsidRPr="00E44D7E">
        <w:rPr>
          <w:rFonts w:ascii="ＭＳ Ｐゴシック" w:eastAsia="ＭＳ Ｐゴシック" w:hAnsi="ＭＳ Ｐゴシック" w:cs="HG教科書体" w:hint="eastAsia"/>
          <w:kern w:val="0"/>
          <w:szCs w:val="21"/>
        </w:rPr>
        <w:t>・非正規　約8割が1年、半年が2</w:t>
      </w:r>
      <w:r w:rsidR="00E22CEC" w:rsidRPr="00E44D7E">
        <w:rPr>
          <w:rFonts w:ascii="ＭＳ Ｐゴシック" w:eastAsia="ＭＳ Ｐゴシック" w:hAnsi="ＭＳ Ｐゴシック" w:cs="HG教科書体" w:hint="eastAsia"/>
          <w:kern w:val="0"/>
          <w:szCs w:val="21"/>
        </w:rPr>
        <w:t>割弱。</w:t>
      </w:r>
      <w:r w:rsidR="00F5566E" w:rsidRPr="00E44D7E">
        <w:rPr>
          <w:rFonts w:ascii="ＭＳ Ｐゴシック" w:eastAsia="ＭＳ Ｐゴシック" w:hAnsi="ＭＳ Ｐゴシック" w:cs="HG教科書体"/>
          <w:kern w:val="0"/>
          <w:szCs w:val="21"/>
        </w:rPr>
        <w:br w:type="textWrapping" w:clear="all"/>
      </w:r>
    </w:p>
    <w:p w:rsidR="00F5566E" w:rsidRDefault="00F5566E" w:rsidP="00815C05">
      <w:pPr>
        <w:spacing w:beforeLines="50"/>
        <w:ind w:firstLineChars="100" w:firstLine="241"/>
        <w:jc w:val="center"/>
        <w:rPr>
          <w:rFonts w:ascii="ＭＳ Ｐゴシック" w:eastAsia="ＭＳ Ｐゴシック" w:hAnsi="ＭＳ Ｐゴシック" w:cs="HG教科書体"/>
          <w:b/>
          <w:color w:val="1F497D" w:themeColor="text2"/>
          <w:kern w:val="0"/>
          <w:sz w:val="24"/>
          <w:szCs w:val="24"/>
          <w:u w:val="single"/>
        </w:rPr>
      </w:pPr>
    </w:p>
    <w:p w:rsidR="00E22CEC" w:rsidRDefault="00E22CEC" w:rsidP="00815C05">
      <w:pPr>
        <w:spacing w:beforeLines="50"/>
        <w:rPr>
          <w:rFonts w:ascii="ＭＳ Ｐゴシック" w:eastAsia="ＭＳ Ｐゴシック" w:hAnsi="ＭＳ Ｐゴシック" w:cs="HG教科書体"/>
          <w:b/>
          <w:color w:val="1F497D" w:themeColor="text2"/>
          <w:kern w:val="0"/>
          <w:sz w:val="24"/>
          <w:szCs w:val="24"/>
          <w:u w:val="single"/>
        </w:rPr>
      </w:pPr>
    </w:p>
    <w:p w:rsidR="0052278B" w:rsidRDefault="0052278B" w:rsidP="00815C05">
      <w:pPr>
        <w:spacing w:beforeLines="50"/>
        <w:rPr>
          <w:rFonts w:ascii="ＭＳ Ｐゴシック" w:eastAsia="ＭＳ Ｐゴシック" w:hAnsi="ＭＳ Ｐゴシック" w:cs="HG教科書体"/>
          <w:b/>
          <w:color w:val="1F497D" w:themeColor="text2"/>
          <w:kern w:val="0"/>
          <w:sz w:val="24"/>
          <w:szCs w:val="24"/>
          <w:u w:val="single"/>
        </w:rPr>
      </w:pPr>
    </w:p>
    <w:p w:rsidR="0052278B" w:rsidRDefault="0052278B" w:rsidP="00815C05">
      <w:pPr>
        <w:spacing w:beforeLines="50"/>
        <w:rPr>
          <w:rFonts w:ascii="ＭＳ Ｐゴシック" w:eastAsia="ＭＳ Ｐゴシック" w:hAnsi="ＭＳ Ｐゴシック" w:cs="HG教科書体"/>
          <w:b/>
          <w:color w:val="1F497D" w:themeColor="text2"/>
          <w:kern w:val="0"/>
          <w:sz w:val="24"/>
          <w:szCs w:val="24"/>
          <w:u w:val="single"/>
        </w:rPr>
      </w:pPr>
    </w:p>
    <w:p w:rsidR="00E22CEC" w:rsidRDefault="00E22CEC" w:rsidP="00815C05">
      <w:pPr>
        <w:spacing w:beforeLines="50"/>
        <w:ind w:firstLineChars="100" w:firstLine="241"/>
        <w:jc w:val="center"/>
        <w:rPr>
          <w:rFonts w:ascii="ＭＳ Ｐゴシック" w:eastAsia="ＭＳ Ｐゴシック" w:hAnsi="ＭＳ Ｐゴシック" w:cs="HG教科書体"/>
          <w:b/>
          <w:color w:val="1F497D" w:themeColor="text2"/>
          <w:kern w:val="0"/>
          <w:sz w:val="24"/>
          <w:szCs w:val="24"/>
          <w:u w:val="single"/>
        </w:rPr>
      </w:pPr>
    </w:p>
    <w:p w:rsidR="00E22CEC" w:rsidRPr="00E44D7E" w:rsidRDefault="00513BA9" w:rsidP="00815C05">
      <w:pPr>
        <w:spacing w:beforeLines="50"/>
        <w:ind w:firstLineChars="100" w:firstLine="211"/>
        <w:jc w:val="left"/>
        <w:rPr>
          <w:rFonts w:ascii="ＭＳ Ｐゴシック" w:eastAsia="ＭＳ Ｐゴシック" w:hAnsi="ＭＳ Ｐゴシック" w:cs="HG教科書体"/>
          <w:b/>
          <w:kern w:val="0"/>
          <w:szCs w:val="21"/>
        </w:rPr>
      </w:pPr>
      <w:r w:rsidRPr="00E44D7E">
        <w:rPr>
          <w:rFonts w:ascii="ＭＳ Ｐゴシック" w:eastAsia="ＭＳ Ｐゴシック" w:hAnsi="ＭＳ Ｐゴシック" w:cs="HG教科書体" w:hint="eastAsia"/>
          <w:b/>
          <w:kern w:val="0"/>
          <w:szCs w:val="21"/>
        </w:rPr>
        <w:t xml:space="preserve">３　</w:t>
      </w:r>
      <w:r w:rsidR="00E22CEC" w:rsidRPr="00E44D7E">
        <w:rPr>
          <w:rFonts w:ascii="ＭＳ Ｐゴシック" w:eastAsia="ＭＳ Ｐゴシック" w:hAnsi="ＭＳ Ｐゴシック" w:cs="HG教科書体" w:hint="eastAsia"/>
          <w:b/>
          <w:kern w:val="0"/>
          <w:szCs w:val="21"/>
        </w:rPr>
        <w:t xml:space="preserve">　年齢に関係なく働き続けてもらいたい従業員はいますか？</w:t>
      </w:r>
    </w:p>
    <w:p w:rsidR="00E22CEC" w:rsidRPr="00E44D7E" w:rsidRDefault="00093992" w:rsidP="00815C05">
      <w:pPr>
        <w:tabs>
          <w:tab w:val="left" w:pos="3839"/>
          <w:tab w:val="left" w:pos="8760"/>
        </w:tabs>
        <w:spacing w:beforeLines="50"/>
        <w:ind w:firstLineChars="100" w:firstLine="241"/>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b/>
          <w:kern w:val="0"/>
          <w:sz w:val="24"/>
          <w:szCs w:val="24"/>
        </w:rPr>
        <w:lastRenderedPageBreak/>
        <w:tab/>
      </w:r>
      <w:r w:rsidRPr="00E44D7E">
        <w:rPr>
          <w:rFonts w:ascii="ＭＳ Ｐゴシック" w:eastAsia="ＭＳ Ｐゴシック" w:hAnsi="ＭＳ Ｐゴシック" w:cs="HG教科書体" w:hint="eastAsia"/>
          <w:kern w:val="0"/>
          <w:szCs w:val="21"/>
        </w:rPr>
        <w:t>(正規)</w:t>
      </w:r>
      <w:r w:rsidRPr="00E44D7E">
        <w:rPr>
          <w:rFonts w:ascii="ＭＳ Ｐゴシック" w:eastAsia="ＭＳ Ｐゴシック" w:hAnsi="ＭＳ Ｐゴシック" w:cs="HG教科書体"/>
          <w:kern w:val="0"/>
          <w:szCs w:val="21"/>
        </w:rPr>
        <w:tab/>
      </w:r>
      <w:r w:rsidRPr="00E44D7E">
        <w:rPr>
          <w:rFonts w:ascii="ＭＳ Ｐゴシック" w:eastAsia="ＭＳ Ｐゴシック" w:hAnsi="ＭＳ Ｐゴシック" w:cs="HG教科書体" w:hint="eastAsia"/>
          <w:kern w:val="0"/>
          <w:szCs w:val="21"/>
        </w:rPr>
        <w:t>(非正規）</w:t>
      </w:r>
    </w:p>
    <w:p w:rsidR="00D062DE" w:rsidRDefault="00D062DE" w:rsidP="00815C05">
      <w:pPr>
        <w:spacing w:beforeLines="50"/>
        <w:ind w:firstLineChars="300" w:firstLine="723"/>
        <w:jc w:val="left"/>
        <w:rPr>
          <w:rFonts w:ascii="ＭＳ Ｐゴシック" w:eastAsia="ＭＳ Ｐゴシック" w:hAnsi="ＭＳ Ｐゴシック" w:cs="HG教科書体"/>
          <w:b/>
          <w:color w:val="1F497D" w:themeColor="text2"/>
          <w:kern w:val="0"/>
          <w:sz w:val="24"/>
          <w:szCs w:val="24"/>
        </w:rPr>
      </w:pPr>
      <w:r w:rsidRPr="00E44D7E">
        <w:rPr>
          <w:rFonts w:ascii="ＭＳ Ｐゴシック" w:eastAsia="ＭＳ Ｐゴシック" w:hAnsi="ＭＳ Ｐゴシック" w:cs="HG教科書体"/>
          <w:b/>
          <w:noProof/>
          <w:kern w:val="0"/>
          <w:sz w:val="24"/>
          <w:szCs w:val="24"/>
        </w:rPr>
        <w:drawing>
          <wp:anchor distT="0" distB="0" distL="114300" distR="114300" simplePos="0" relativeHeight="251738112" behindDoc="0" locked="0" layoutInCell="1" allowOverlap="1">
            <wp:simplePos x="0" y="0"/>
            <wp:positionH relativeFrom="margin">
              <wp:posOffset>223520</wp:posOffset>
            </wp:positionH>
            <wp:positionV relativeFrom="paragraph">
              <wp:posOffset>124460</wp:posOffset>
            </wp:positionV>
            <wp:extent cx="2590800" cy="2209800"/>
            <wp:effectExtent l="0" t="0" r="0" b="0"/>
            <wp:wrapSquare wrapText="bothSides"/>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209800"/>
                    </a:xfrm>
                    <a:prstGeom prst="rect">
                      <a:avLst/>
                    </a:prstGeom>
                    <a:noFill/>
                    <a:ln>
                      <a:noFill/>
                    </a:ln>
                  </pic:spPr>
                </pic:pic>
              </a:graphicData>
            </a:graphic>
          </wp:anchor>
        </w:drawing>
      </w:r>
      <w:r w:rsidR="00093992" w:rsidRPr="00093992">
        <w:rPr>
          <w:rFonts w:ascii="ＭＳ Ｐゴシック" w:eastAsia="ＭＳ Ｐゴシック" w:hAnsi="ＭＳ Ｐゴシック" w:cs="HG教科書体"/>
          <w:b/>
          <w:noProof/>
          <w:color w:val="1F497D" w:themeColor="text2"/>
          <w:kern w:val="0"/>
          <w:sz w:val="24"/>
          <w:szCs w:val="24"/>
        </w:rPr>
        <w:drawing>
          <wp:inline distT="0" distB="0" distL="0" distR="0">
            <wp:extent cx="2571750" cy="2209800"/>
            <wp:effectExtent l="0" t="0" r="0" b="0"/>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826" cy="2248532"/>
                    </a:xfrm>
                    <a:prstGeom prst="rect">
                      <a:avLst/>
                    </a:prstGeom>
                    <a:noFill/>
                    <a:ln>
                      <a:noFill/>
                    </a:ln>
                  </pic:spPr>
                </pic:pic>
              </a:graphicData>
            </a:graphic>
          </wp:inline>
        </w:drawing>
      </w:r>
      <w:r w:rsidR="00093992">
        <w:rPr>
          <w:rFonts w:ascii="ＭＳ Ｐゴシック" w:eastAsia="ＭＳ Ｐゴシック" w:hAnsi="ＭＳ Ｐゴシック" w:cs="HG教科書体"/>
          <w:b/>
          <w:color w:val="1F497D" w:themeColor="text2"/>
          <w:kern w:val="0"/>
          <w:sz w:val="24"/>
          <w:szCs w:val="24"/>
          <w:u w:val="single"/>
        </w:rPr>
        <w:br w:type="textWrapping" w:clear="all"/>
      </w:r>
    </w:p>
    <w:p w:rsidR="00E22CEC" w:rsidRPr="00E44D7E" w:rsidRDefault="002A59AE" w:rsidP="00815C05">
      <w:pPr>
        <w:spacing w:beforeLines="50"/>
        <w:ind w:firstLineChars="100" w:firstLine="210"/>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正規、非正規とも約9</w:t>
      </w:r>
      <w:r w:rsidR="00093992" w:rsidRPr="00E44D7E">
        <w:rPr>
          <w:rFonts w:ascii="ＭＳ Ｐゴシック" w:eastAsia="ＭＳ Ｐゴシック" w:hAnsi="ＭＳ Ｐゴシック" w:cs="HG教科書体" w:hint="eastAsia"/>
          <w:kern w:val="0"/>
          <w:szCs w:val="21"/>
        </w:rPr>
        <w:t>割近くの事業所がいると回答。</w:t>
      </w:r>
    </w:p>
    <w:p w:rsidR="00093992" w:rsidRPr="00E44D7E" w:rsidRDefault="00093992" w:rsidP="00815C05">
      <w:pPr>
        <w:spacing w:beforeLines="50"/>
        <w:rPr>
          <w:rFonts w:ascii="ＭＳ Ｐゴシック" w:eastAsia="ＭＳ Ｐゴシック" w:hAnsi="ＭＳ Ｐゴシック" w:cs="HG教科書体"/>
          <w:b/>
          <w:kern w:val="0"/>
          <w:sz w:val="24"/>
          <w:szCs w:val="24"/>
          <w:u w:val="single"/>
        </w:rPr>
      </w:pPr>
    </w:p>
    <w:p w:rsidR="00E22CEC" w:rsidRPr="00E44D7E" w:rsidRDefault="00D062DE" w:rsidP="00815C05">
      <w:pPr>
        <w:spacing w:beforeLines="50"/>
        <w:rPr>
          <w:rFonts w:ascii="ＭＳ Ｐゴシック" w:eastAsia="ＭＳ Ｐゴシック" w:hAnsi="ＭＳ Ｐゴシック" w:cs="HG教科書体"/>
          <w:b/>
          <w:kern w:val="0"/>
          <w:sz w:val="24"/>
          <w:szCs w:val="24"/>
        </w:rPr>
      </w:pPr>
      <w:r w:rsidRPr="00E44D7E">
        <w:rPr>
          <w:rFonts w:ascii="ＭＳ Ｐゴシック" w:eastAsia="ＭＳ Ｐゴシック" w:hAnsi="ＭＳ Ｐゴシック" w:cs="HG教科書体" w:hint="eastAsia"/>
          <w:b/>
          <w:kern w:val="0"/>
          <w:sz w:val="24"/>
          <w:szCs w:val="24"/>
        </w:rPr>
        <w:t>４　65</w:t>
      </w:r>
      <w:r w:rsidR="00093992" w:rsidRPr="00E44D7E">
        <w:rPr>
          <w:rFonts w:ascii="ＭＳ Ｐゴシック" w:eastAsia="ＭＳ Ｐゴシック" w:hAnsi="ＭＳ Ｐゴシック" w:cs="HG教科書体" w:hint="eastAsia"/>
          <w:b/>
          <w:kern w:val="0"/>
          <w:sz w:val="24"/>
          <w:szCs w:val="24"/>
        </w:rPr>
        <w:t>歳以上の従業員の活用に対する考え方は次のいずれに該当しますか？</w:t>
      </w:r>
    </w:p>
    <w:p w:rsidR="00093992" w:rsidRPr="00E44D7E" w:rsidRDefault="00093992" w:rsidP="00815C05">
      <w:pPr>
        <w:tabs>
          <w:tab w:val="left" w:pos="3870"/>
          <w:tab w:val="left" w:pos="8325"/>
        </w:tabs>
        <w:spacing w:beforeLines="50"/>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b/>
          <w:kern w:val="0"/>
          <w:sz w:val="24"/>
          <w:szCs w:val="24"/>
        </w:rPr>
        <w:tab/>
      </w:r>
      <w:r w:rsidRPr="00E44D7E">
        <w:rPr>
          <w:rFonts w:ascii="ＭＳ Ｐゴシック" w:eastAsia="ＭＳ Ｐゴシック" w:hAnsi="ＭＳ Ｐゴシック" w:cs="HG教科書体" w:hint="eastAsia"/>
          <w:kern w:val="0"/>
          <w:szCs w:val="21"/>
        </w:rPr>
        <w:t xml:space="preserve">(正規)　</w:t>
      </w:r>
      <w:r w:rsidRPr="00E44D7E">
        <w:rPr>
          <w:rFonts w:ascii="ＭＳ Ｐゴシック" w:eastAsia="ＭＳ Ｐゴシック" w:hAnsi="ＭＳ Ｐゴシック" w:cs="HG教科書体"/>
          <w:kern w:val="0"/>
          <w:szCs w:val="21"/>
        </w:rPr>
        <w:tab/>
      </w:r>
      <w:r w:rsidRPr="00E44D7E">
        <w:rPr>
          <w:rFonts w:ascii="ＭＳ Ｐゴシック" w:eastAsia="ＭＳ Ｐゴシック" w:hAnsi="ＭＳ Ｐゴシック" w:cs="HG教科書体" w:hint="eastAsia"/>
          <w:kern w:val="0"/>
          <w:szCs w:val="21"/>
        </w:rPr>
        <w:t>(非正規）</w:t>
      </w:r>
    </w:p>
    <w:p w:rsidR="00D062DE" w:rsidRDefault="00D062DE" w:rsidP="00815C05">
      <w:pPr>
        <w:spacing w:beforeLines="50"/>
        <w:ind w:firstLineChars="100" w:firstLine="241"/>
        <w:jc w:val="left"/>
        <w:rPr>
          <w:rFonts w:ascii="ＭＳ ゴシック" w:eastAsia="ＭＳ ゴシック" w:hAnsi="ＭＳ ゴシック" w:cs="HG教科書体"/>
          <w:b/>
          <w:color w:val="1F497D" w:themeColor="text2"/>
          <w:kern w:val="0"/>
          <w:szCs w:val="21"/>
        </w:rPr>
      </w:pPr>
      <w:r w:rsidRPr="00093992">
        <w:rPr>
          <w:rFonts w:ascii="ＭＳ Ｐゴシック" w:eastAsia="ＭＳ Ｐゴシック" w:hAnsi="ＭＳ Ｐゴシック" w:cs="HG教科書体"/>
          <w:b/>
          <w:noProof/>
          <w:color w:val="1F497D" w:themeColor="text2"/>
          <w:kern w:val="0"/>
          <w:sz w:val="24"/>
          <w:szCs w:val="24"/>
        </w:rPr>
        <w:drawing>
          <wp:anchor distT="0" distB="0" distL="114300" distR="114300" simplePos="0" relativeHeight="251739136" behindDoc="0" locked="0" layoutInCell="1" allowOverlap="1">
            <wp:simplePos x="0" y="0"/>
            <wp:positionH relativeFrom="margin">
              <wp:posOffset>204470</wp:posOffset>
            </wp:positionH>
            <wp:positionV relativeFrom="paragraph">
              <wp:posOffset>133985</wp:posOffset>
            </wp:positionV>
            <wp:extent cx="2604770" cy="2276475"/>
            <wp:effectExtent l="0" t="0" r="5080" b="9525"/>
            <wp:wrapSquare wrapText="bothSides"/>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770" cy="2276475"/>
                    </a:xfrm>
                    <a:prstGeom prst="rect">
                      <a:avLst/>
                    </a:prstGeom>
                    <a:noFill/>
                    <a:ln>
                      <a:noFill/>
                    </a:ln>
                  </pic:spPr>
                </pic:pic>
              </a:graphicData>
            </a:graphic>
          </wp:anchor>
        </w:drawing>
      </w:r>
      <w:r>
        <w:rPr>
          <w:rFonts w:ascii="ＭＳ ゴシック" w:eastAsia="ＭＳ ゴシック" w:hAnsi="ＭＳ ゴシック" w:cs="HG教科書体" w:hint="eastAsia"/>
          <w:b/>
          <w:color w:val="1F497D" w:themeColor="text2"/>
          <w:kern w:val="0"/>
          <w:szCs w:val="21"/>
        </w:rPr>
        <w:t xml:space="preserve">　　</w:t>
      </w:r>
      <w:r w:rsidR="00093992" w:rsidRPr="00093992">
        <w:rPr>
          <w:rFonts w:ascii="ＭＳ Ｐゴシック" w:eastAsia="ＭＳ Ｐゴシック" w:hAnsi="ＭＳ Ｐゴシック" w:cs="HG教科書体"/>
          <w:b/>
          <w:noProof/>
          <w:color w:val="1F497D" w:themeColor="text2"/>
          <w:kern w:val="0"/>
          <w:sz w:val="24"/>
          <w:szCs w:val="24"/>
        </w:rPr>
        <w:drawing>
          <wp:inline distT="0" distB="0" distL="0" distR="0">
            <wp:extent cx="2723386" cy="2200275"/>
            <wp:effectExtent l="0" t="0" r="1270" b="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288" cy="2277756"/>
                    </a:xfrm>
                    <a:prstGeom prst="rect">
                      <a:avLst/>
                    </a:prstGeom>
                    <a:noFill/>
                    <a:ln>
                      <a:noFill/>
                    </a:ln>
                  </pic:spPr>
                </pic:pic>
              </a:graphicData>
            </a:graphic>
          </wp:inline>
        </w:drawing>
      </w:r>
    </w:p>
    <w:p w:rsidR="00C34D64" w:rsidRPr="00E44D7E" w:rsidRDefault="00093992" w:rsidP="00D062DE">
      <w:pPr>
        <w:spacing w:line="300" w:lineRule="exact"/>
        <w:ind w:leftChars="100" w:left="210"/>
        <w:jc w:val="left"/>
        <w:rPr>
          <w:rFonts w:ascii="ＭＳ ゴシック" w:eastAsia="ＭＳ ゴシック" w:hAnsi="ＭＳ ゴシック" w:cs="HG教科書体"/>
          <w:kern w:val="0"/>
          <w:szCs w:val="21"/>
          <w:u w:val="single"/>
        </w:rPr>
      </w:pPr>
      <w:r>
        <w:rPr>
          <w:rFonts w:ascii="ＭＳ Ｐゴシック" w:eastAsia="ＭＳ Ｐゴシック" w:hAnsi="ＭＳ Ｐゴシック" w:cs="HG教科書体"/>
          <w:b/>
          <w:color w:val="1F497D" w:themeColor="text2"/>
          <w:kern w:val="0"/>
          <w:sz w:val="24"/>
          <w:szCs w:val="24"/>
          <w:u w:val="single"/>
        </w:rPr>
        <w:br w:type="textWrapping" w:clear="all"/>
      </w:r>
      <w:r w:rsidR="00D062DE" w:rsidRPr="00E44D7E">
        <w:rPr>
          <w:rFonts w:ascii="ＭＳ ゴシック" w:eastAsia="ＭＳ ゴシック" w:hAnsi="ＭＳ ゴシック" w:cs="HG教科書体" w:hint="eastAsia"/>
          <w:kern w:val="0"/>
          <w:szCs w:val="21"/>
        </w:rPr>
        <w:t>正規、非正規とも健康で意欲があれば、70歳を超えても活用したいが6</w:t>
      </w:r>
      <w:r w:rsidR="00C34D64" w:rsidRPr="00E44D7E">
        <w:rPr>
          <w:rFonts w:ascii="ＭＳ ゴシック" w:eastAsia="ＭＳ ゴシック" w:hAnsi="ＭＳ ゴシック" w:cs="HG教科書体" w:hint="eastAsia"/>
          <w:kern w:val="0"/>
          <w:szCs w:val="21"/>
        </w:rPr>
        <w:t>割前後、</w:t>
      </w:r>
    </w:p>
    <w:p w:rsidR="00E22CEC" w:rsidRPr="00E44D7E" w:rsidRDefault="00D062DE" w:rsidP="00D062DE">
      <w:pPr>
        <w:spacing w:line="300" w:lineRule="exact"/>
        <w:ind w:firstLineChars="100" w:firstLine="210"/>
        <w:jc w:val="left"/>
        <w:rPr>
          <w:rFonts w:ascii="ＭＳ ゴシック" w:eastAsia="ＭＳ ゴシック" w:hAnsi="ＭＳ ゴシック" w:cs="HG教科書体"/>
          <w:kern w:val="0"/>
          <w:szCs w:val="21"/>
        </w:rPr>
      </w:pPr>
      <w:r w:rsidRPr="00E44D7E">
        <w:rPr>
          <w:rFonts w:ascii="ＭＳ ゴシック" w:eastAsia="ＭＳ ゴシック" w:hAnsi="ＭＳ ゴシック" w:cs="HG教科書体" w:hint="eastAsia"/>
          <w:kern w:val="0"/>
          <w:szCs w:val="21"/>
        </w:rPr>
        <w:t>3割～4割が70</w:t>
      </w:r>
      <w:r w:rsidR="00C34D64" w:rsidRPr="00E44D7E">
        <w:rPr>
          <w:rFonts w:ascii="ＭＳ ゴシック" w:eastAsia="ＭＳ ゴシック" w:hAnsi="ＭＳ ゴシック" w:cs="HG教科書体" w:hint="eastAsia"/>
          <w:kern w:val="0"/>
          <w:szCs w:val="21"/>
        </w:rPr>
        <w:t>歳まで活用したいとしている。</w:t>
      </w:r>
    </w:p>
    <w:p w:rsidR="00D062DE" w:rsidRPr="00E44D7E" w:rsidRDefault="00D062DE" w:rsidP="00D062DE">
      <w:pPr>
        <w:spacing w:line="300" w:lineRule="exact"/>
        <w:ind w:firstLineChars="100" w:firstLine="211"/>
        <w:jc w:val="left"/>
        <w:rPr>
          <w:rFonts w:ascii="ＭＳ ゴシック" w:eastAsia="ＭＳ ゴシック" w:hAnsi="ＭＳ ゴシック" w:cs="HG教科書体"/>
          <w:b/>
          <w:kern w:val="0"/>
          <w:szCs w:val="21"/>
        </w:rPr>
      </w:pPr>
    </w:p>
    <w:p w:rsidR="00C34D64" w:rsidRPr="00E44D7E" w:rsidRDefault="00D062DE" w:rsidP="00D062DE">
      <w:pPr>
        <w:spacing w:line="300" w:lineRule="exact"/>
        <w:ind w:leftChars="33" w:left="69"/>
        <w:rPr>
          <w:rFonts w:ascii="ＭＳ ゴシック" w:eastAsia="ＭＳ ゴシック" w:hAnsi="ＭＳ ゴシック" w:cs="HG教科書体"/>
          <w:b/>
          <w:kern w:val="0"/>
          <w:szCs w:val="21"/>
        </w:rPr>
      </w:pPr>
      <w:r w:rsidRPr="00E44D7E">
        <w:rPr>
          <w:rFonts w:ascii="ＭＳ ゴシック" w:eastAsia="ＭＳ ゴシック" w:hAnsi="ＭＳ ゴシック" w:cs="HG教科書体" w:hint="eastAsia"/>
          <w:b/>
          <w:kern w:val="0"/>
          <w:szCs w:val="21"/>
        </w:rPr>
        <w:t>５　前項で65</w:t>
      </w:r>
      <w:r w:rsidR="00C34D64" w:rsidRPr="00E44D7E">
        <w:rPr>
          <w:rFonts w:ascii="ＭＳ ゴシック" w:eastAsia="ＭＳ ゴシック" w:hAnsi="ＭＳ ゴシック" w:cs="HG教科書体" w:hint="eastAsia"/>
          <w:b/>
          <w:kern w:val="0"/>
          <w:szCs w:val="21"/>
        </w:rPr>
        <w:t>歳以上の従業員を活用することは考えていないと回答された方の理由は何でしょうか？</w:t>
      </w:r>
    </w:p>
    <w:p w:rsidR="00C34D64" w:rsidRPr="00E44D7E" w:rsidRDefault="00C34D64" w:rsidP="00D062DE">
      <w:pPr>
        <w:spacing w:line="300" w:lineRule="exact"/>
        <w:ind w:firstLineChars="100" w:firstLine="210"/>
        <w:rPr>
          <w:rFonts w:ascii="ＭＳ ゴシック" w:eastAsia="ＭＳ ゴシック" w:hAnsi="ＭＳ ゴシック" w:cs="HG教科書体"/>
          <w:kern w:val="0"/>
          <w:szCs w:val="21"/>
        </w:rPr>
      </w:pPr>
      <w:r w:rsidRPr="00E44D7E">
        <w:rPr>
          <w:rFonts w:ascii="ＭＳ ゴシック" w:eastAsia="ＭＳ ゴシック" w:hAnsi="ＭＳ ゴシック" w:cs="HG教科書体" w:hint="eastAsia"/>
          <w:kern w:val="0"/>
          <w:szCs w:val="21"/>
        </w:rPr>
        <w:t>・健康面、安全面で不安。</w:t>
      </w:r>
    </w:p>
    <w:p w:rsidR="00C34D64" w:rsidRPr="00E44D7E" w:rsidRDefault="00C34D64" w:rsidP="00D062DE">
      <w:pPr>
        <w:spacing w:line="300" w:lineRule="exact"/>
        <w:ind w:firstLineChars="100" w:firstLine="210"/>
        <w:rPr>
          <w:rFonts w:ascii="ＭＳ ゴシック" w:eastAsia="ＭＳ ゴシック" w:hAnsi="ＭＳ ゴシック" w:cs="HG教科書体"/>
          <w:kern w:val="0"/>
          <w:szCs w:val="21"/>
        </w:rPr>
      </w:pPr>
      <w:r w:rsidRPr="00E44D7E">
        <w:rPr>
          <w:rFonts w:ascii="ＭＳ ゴシック" w:eastAsia="ＭＳ ゴシック" w:hAnsi="ＭＳ ゴシック" w:cs="HG教科書体" w:hint="eastAsia"/>
          <w:kern w:val="0"/>
          <w:szCs w:val="21"/>
        </w:rPr>
        <w:t>・小規模事業のため、必要性を感じない。</w:t>
      </w:r>
    </w:p>
    <w:p w:rsidR="00E22CEC" w:rsidRPr="00E44D7E" w:rsidRDefault="00C34D64" w:rsidP="002A59AE">
      <w:pPr>
        <w:spacing w:line="300" w:lineRule="exact"/>
        <w:ind w:firstLineChars="135" w:firstLine="283"/>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・正規職員でなければする</w:t>
      </w:r>
      <w:r w:rsidR="002A59AE" w:rsidRPr="00E44D7E">
        <w:rPr>
          <w:rFonts w:ascii="ＭＳ Ｐゴシック" w:eastAsia="ＭＳ Ｐゴシック" w:hAnsi="ＭＳ Ｐゴシック" w:cs="HG教科書体" w:hint="eastAsia"/>
          <w:kern w:val="0"/>
          <w:szCs w:val="21"/>
        </w:rPr>
        <w:t>仕事がないため、非正規の65</w:t>
      </w:r>
      <w:r w:rsidRPr="00E44D7E">
        <w:rPr>
          <w:rFonts w:ascii="ＭＳ Ｐゴシック" w:eastAsia="ＭＳ Ｐゴシック" w:hAnsi="ＭＳ Ｐゴシック" w:cs="HG教科書体" w:hint="eastAsia"/>
          <w:kern w:val="0"/>
          <w:szCs w:val="21"/>
        </w:rPr>
        <w:t>歳以上の活用は考えていない。</w:t>
      </w:r>
    </w:p>
    <w:p w:rsidR="00D062DE" w:rsidRPr="00E44D7E" w:rsidRDefault="00D062DE" w:rsidP="00D062DE">
      <w:pPr>
        <w:spacing w:line="300" w:lineRule="exact"/>
        <w:ind w:firstLineChars="100" w:firstLine="210"/>
        <w:rPr>
          <w:rFonts w:ascii="ＭＳ Ｐゴシック" w:eastAsia="ＭＳ Ｐゴシック" w:hAnsi="ＭＳ Ｐゴシック" w:cs="HG教科書体"/>
          <w:kern w:val="0"/>
          <w:szCs w:val="21"/>
        </w:rPr>
      </w:pPr>
    </w:p>
    <w:p w:rsidR="00D062DE" w:rsidRPr="00E44D7E" w:rsidRDefault="00D062DE" w:rsidP="00D062DE">
      <w:pPr>
        <w:spacing w:line="300" w:lineRule="exact"/>
        <w:ind w:firstLineChars="100" w:firstLine="210"/>
        <w:rPr>
          <w:rFonts w:ascii="ＭＳ Ｐゴシック" w:eastAsia="ＭＳ Ｐゴシック" w:hAnsi="ＭＳ Ｐゴシック" w:cs="HG教科書体"/>
          <w:kern w:val="0"/>
          <w:szCs w:val="21"/>
        </w:rPr>
      </w:pPr>
    </w:p>
    <w:p w:rsidR="00D062DE" w:rsidRDefault="00D062DE" w:rsidP="00D062DE">
      <w:pPr>
        <w:spacing w:line="300" w:lineRule="exact"/>
        <w:ind w:firstLineChars="100" w:firstLine="210"/>
        <w:rPr>
          <w:rFonts w:ascii="ＭＳ Ｐゴシック" w:eastAsia="ＭＳ Ｐゴシック" w:hAnsi="ＭＳ Ｐゴシック" w:cs="HG教科書体"/>
          <w:color w:val="0070C0"/>
          <w:kern w:val="0"/>
          <w:szCs w:val="21"/>
        </w:rPr>
      </w:pPr>
    </w:p>
    <w:p w:rsidR="00D062DE" w:rsidRDefault="00D062DE" w:rsidP="00D062DE">
      <w:pPr>
        <w:spacing w:line="300" w:lineRule="exact"/>
        <w:ind w:firstLineChars="100" w:firstLine="210"/>
        <w:rPr>
          <w:rFonts w:ascii="ＭＳ Ｐゴシック" w:eastAsia="ＭＳ Ｐゴシック" w:hAnsi="ＭＳ Ｐゴシック" w:cs="HG教科書体"/>
          <w:color w:val="0070C0"/>
          <w:kern w:val="0"/>
          <w:szCs w:val="21"/>
        </w:rPr>
      </w:pPr>
    </w:p>
    <w:p w:rsidR="00D062DE" w:rsidRPr="00D062DE" w:rsidRDefault="00D062DE" w:rsidP="00D062DE">
      <w:pPr>
        <w:spacing w:line="300" w:lineRule="exact"/>
        <w:ind w:firstLineChars="100" w:firstLine="210"/>
        <w:rPr>
          <w:rFonts w:ascii="ＭＳ Ｐゴシック" w:eastAsia="ＭＳ Ｐゴシック" w:hAnsi="ＭＳ Ｐゴシック" w:cs="HG教科書体"/>
          <w:color w:val="0070C0"/>
          <w:kern w:val="0"/>
          <w:szCs w:val="21"/>
        </w:rPr>
      </w:pPr>
    </w:p>
    <w:p w:rsidR="00F9324B" w:rsidRPr="00E44D7E" w:rsidRDefault="00D062DE" w:rsidP="00D062DE">
      <w:pPr>
        <w:spacing w:line="300" w:lineRule="exact"/>
        <w:ind w:firstLineChars="100" w:firstLine="211"/>
        <w:jc w:val="left"/>
        <w:rPr>
          <w:rFonts w:ascii="ＭＳ Ｐゴシック" w:eastAsia="ＭＳ Ｐゴシック" w:hAnsi="ＭＳ Ｐゴシック" w:cs="HG教科書体"/>
          <w:b/>
          <w:kern w:val="0"/>
          <w:szCs w:val="21"/>
        </w:rPr>
      </w:pPr>
      <w:r w:rsidRPr="00E44D7E">
        <w:rPr>
          <w:rFonts w:ascii="ＭＳ Ｐゴシック" w:eastAsia="ＭＳ Ｐゴシック" w:hAnsi="ＭＳ Ｐゴシック" w:cs="HG教科書体" w:hint="eastAsia"/>
          <w:b/>
          <w:kern w:val="0"/>
          <w:szCs w:val="21"/>
        </w:rPr>
        <w:t>６A　65</w:t>
      </w:r>
      <w:r w:rsidR="00F9324B" w:rsidRPr="00E44D7E">
        <w:rPr>
          <w:rFonts w:ascii="ＭＳ Ｐゴシック" w:eastAsia="ＭＳ Ｐゴシック" w:hAnsi="ＭＳ Ｐゴシック" w:cs="HG教科書体" w:hint="eastAsia"/>
          <w:b/>
          <w:kern w:val="0"/>
          <w:szCs w:val="21"/>
        </w:rPr>
        <w:t>歳以降の継続雇用者の能力を活かしていくために、現在実施しているもの</w:t>
      </w:r>
    </w:p>
    <w:p w:rsidR="00F5566E" w:rsidRPr="00E44D7E" w:rsidRDefault="00F9324B" w:rsidP="00D062DE">
      <w:pPr>
        <w:spacing w:line="300" w:lineRule="exact"/>
        <w:ind w:firstLineChars="100" w:firstLine="211"/>
        <w:jc w:val="left"/>
        <w:rPr>
          <w:rFonts w:ascii="ＭＳ Ｐゴシック" w:eastAsia="ＭＳ Ｐゴシック" w:hAnsi="ＭＳ Ｐゴシック" w:cs="HG教科書体"/>
          <w:b/>
          <w:kern w:val="0"/>
          <w:szCs w:val="21"/>
        </w:rPr>
      </w:pPr>
      <w:r w:rsidRPr="00E44D7E">
        <w:rPr>
          <w:rFonts w:ascii="ＭＳ Ｐゴシック" w:eastAsia="ＭＳ Ｐゴシック" w:hAnsi="ＭＳ Ｐゴシック" w:cs="HG教科書体" w:hint="eastAsia"/>
          <w:b/>
          <w:kern w:val="0"/>
          <w:szCs w:val="21"/>
        </w:rPr>
        <w:t xml:space="preserve">　　　（複数回答の内訳の比率）</w:t>
      </w:r>
    </w:p>
    <w:p w:rsidR="00F9324B" w:rsidRPr="00E0542A" w:rsidRDefault="00E0542A" w:rsidP="00815C05">
      <w:pPr>
        <w:spacing w:beforeLines="50"/>
        <w:ind w:firstLineChars="1900" w:firstLine="3990"/>
        <w:jc w:val="left"/>
        <w:rPr>
          <w:rFonts w:ascii="ＭＳ Ｐゴシック" w:eastAsia="ＭＳ Ｐゴシック" w:hAnsi="ＭＳ Ｐゴシック" w:cs="HG教科書体"/>
          <w:b/>
          <w:color w:val="1F497D" w:themeColor="text2"/>
          <w:kern w:val="0"/>
          <w:szCs w:val="21"/>
        </w:rPr>
      </w:pPr>
      <w:r w:rsidRPr="00E44D7E">
        <w:rPr>
          <w:rFonts w:ascii="ＭＳ Ｐゴシック" w:eastAsia="ＭＳ Ｐゴシック" w:hAnsi="ＭＳ Ｐゴシック" w:cs="HG教科書体"/>
          <w:noProof/>
          <w:kern w:val="0"/>
          <w:szCs w:val="21"/>
        </w:rPr>
        <w:lastRenderedPageBreak/>
        <w:drawing>
          <wp:anchor distT="0" distB="0" distL="114300" distR="114300" simplePos="0" relativeHeight="251740160" behindDoc="0" locked="0" layoutInCell="1" allowOverlap="1">
            <wp:simplePos x="0" y="0"/>
            <wp:positionH relativeFrom="margin">
              <wp:align>left</wp:align>
            </wp:positionH>
            <wp:positionV relativeFrom="paragraph">
              <wp:posOffset>419735</wp:posOffset>
            </wp:positionV>
            <wp:extent cx="2828925" cy="2381250"/>
            <wp:effectExtent l="0" t="0" r="9525" b="0"/>
            <wp:wrapSquare wrapText="bothSides"/>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2381250"/>
                    </a:xfrm>
                    <a:prstGeom prst="rect">
                      <a:avLst/>
                    </a:prstGeom>
                    <a:noFill/>
                    <a:ln>
                      <a:noFill/>
                    </a:ln>
                  </pic:spPr>
                </pic:pic>
              </a:graphicData>
            </a:graphic>
          </wp:anchor>
        </w:drawing>
      </w:r>
      <w:r w:rsidR="00F9324B" w:rsidRPr="00E44D7E">
        <w:rPr>
          <w:rFonts w:ascii="ＭＳ Ｐゴシック" w:eastAsia="ＭＳ Ｐゴシック" w:hAnsi="ＭＳ Ｐゴシック" w:cs="HG教科書体" w:hint="eastAsia"/>
          <w:kern w:val="0"/>
          <w:szCs w:val="21"/>
        </w:rPr>
        <w:t xml:space="preserve">(正規)　　　　　　　　　　　　　　　　　　　　　　　　　(非正規）　　</w:t>
      </w:r>
      <w:r w:rsidR="00F9324B" w:rsidRPr="00D062DE">
        <w:rPr>
          <w:rFonts w:ascii="ＭＳ Ｐゴシック" w:eastAsia="ＭＳ Ｐゴシック" w:hAnsi="ＭＳ Ｐゴシック" w:cs="HG教科書体" w:hint="eastAsia"/>
          <w:color w:val="0070C0"/>
          <w:kern w:val="0"/>
          <w:szCs w:val="21"/>
        </w:rPr>
        <w:t xml:space="preserve">　　　　　</w:t>
      </w:r>
      <w:r w:rsidRPr="00D062DE">
        <w:rPr>
          <w:rFonts w:ascii="ＭＳ Ｐゴシック" w:eastAsia="ＭＳ Ｐゴシック" w:hAnsi="ＭＳ Ｐゴシック" w:cs="HG教科書体" w:hint="eastAsia"/>
          <w:color w:val="0070C0"/>
          <w:kern w:val="0"/>
          <w:szCs w:val="21"/>
        </w:rPr>
        <w:t xml:space="preserve">　　</w:t>
      </w:r>
      <w:r w:rsidR="00D062DE">
        <w:rPr>
          <w:rFonts w:ascii="ＭＳ Ｐゴシック" w:eastAsia="ＭＳ Ｐゴシック" w:hAnsi="ＭＳ Ｐゴシック" w:cs="HG教科書体" w:hint="eastAsia"/>
          <w:color w:val="0070C0"/>
          <w:kern w:val="0"/>
          <w:szCs w:val="21"/>
        </w:rPr>
        <w:t xml:space="preserve">　　　　</w:t>
      </w:r>
      <w:r w:rsidR="00756ECE">
        <w:rPr>
          <w:rFonts w:ascii="ＭＳ Ｐゴシック" w:eastAsia="ＭＳ Ｐゴシック" w:hAnsi="ＭＳ Ｐゴシック" w:cs="HG教科書体" w:hint="eastAsia"/>
          <w:color w:val="0070C0"/>
          <w:kern w:val="0"/>
          <w:szCs w:val="21"/>
        </w:rPr>
        <w:t xml:space="preserve">　　　　　　　　　　　　　　　　　</w:t>
      </w:r>
      <w:r w:rsidR="00F9324B" w:rsidRPr="00E0542A">
        <w:rPr>
          <w:rFonts w:ascii="ＭＳ Ｐゴシック" w:eastAsia="ＭＳ Ｐゴシック" w:hAnsi="ＭＳ Ｐゴシック" w:cs="HG教科書体"/>
          <w:b/>
          <w:noProof/>
          <w:color w:val="1F497D" w:themeColor="text2"/>
          <w:kern w:val="0"/>
          <w:szCs w:val="21"/>
        </w:rPr>
        <w:drawing>
          <wp:inline distT="0" distB="0" distL="0" distR="0">
            <wp:extent cx="2702430" cy="2409825"/>
            <wp:effectExtent l="0" t="0" r="3175" b="0"/>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068" cy="2422878"/>
                    </a:xfrm>
                    <a:prstGeom prst="rect">
                      <a:avLst/>
                    </a:prstGeom>
                    <a:noFill/>
                    <a:ln>
                      <a:noFill/>
                    </a:ln>
                  </pic:spPr>
                </pic:pic>
              </a:graphicData>
            </a:graphic>
          </wp:inline>
        </w:drawing>
      </w:r>
    </w:p>
    <w:p w:rsidR="00756ECE" w:rsidRDefault="00756ECE" w:rsidP="00756ECE">
      <w:pPr>
        <w:spacing w:line="300" w:lineRule="exact"/>
        <w:jc w:val="left"/>
        <w:rPr>
          <w:rFonts w:ascii="ＭＳ Ｐゴシック" w:eastAsia="ＭＳ Ｐゴシック" w:hAnsi="ＭＳ Ｐゴシック" w:cs="HG教科書体"/>
          <w:b/>
          <w:color w:val="1F497D" w:themeColor="text2"/>
          <w:kern w:val="0"/>
          <w:szCs w:val="21"/>
        </w:rPr>
      </w:pPr>
    </w:p>
    <w:p w:rsidR="00756ECE" w:rsidRDefault="00756ECE" w:rsidP="00756ECE">
      <w:pPr>
        <w:spacing w:line="300" w:lineRule="exact"/>
        <w:jc w:val="left"/>
        <w:rPr>
          <w:rFonts w:ascii="ＭＳ Ｐゴシック" w:eastAsia="ＭＳ Ｐゴシック" w:hAnsi="ＭＳ Ｐゴシック" w:cs="HG教科書体"/>
          <w:b/>
          <w:color w:val="1F497D" w:themeColor="text2"/>
          <w:kern w:val="0"/>
          <w:szCs w:val="21"/>
        </w:rPr>
      </w:pPr>
    </w:p>
    <w:p w:rsidR="00E0542A" w:rsidRPr="00E44D7E" w:rsidRDefault="00F9324B" w:rsidP="00756ECE">
      <w:pPr>
        <w:spacing w:line="300" w:lineRule="exact"/>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 xml:space="preserve">・正規　　勤務形態を考慮　　　 </w:t>
      </w:r>
      <w:r w:rsidR="00756ECE" w:rsidRPr="00E44D7E">
        <w:rPr>
          <w:rFonts w:ascii="ＭＳ Ｐゴシック" w:eastAsia="ＭＳ Ｐゴシック" w:hAnsi="ＭＳ Ｐゴシック" w:cs="HG教科書体" w:hint="eastAsia"/>
          <w:kern w:val="0"/>
          <w:szCs w:val="21"/>
        </w:rPr>
        <w:t>4割6</w:t>
      </w:r>
      <w:r w:rsidRPr="00E44D7E">
        <w:rPr>
          <w:rFonts w:ascii="ＭＳ Ｐゴシック" w:eastAsia="ＭＳ Ｐゴシック" w:hAnsi="ＭＳ Ｐゴシック" w:cs="HG教科書体" w:hint="eastAsia"/>
          <w:kern w:val="0"/>
          <w:szCs w:val="21"/>
        </w:rPr>
        <w:t xml:space="preserve">分　　　　　</w:t>
      </w:r>
      <w:r w:rsidR="00E0542A" w:rsidRPr="00E44D7E">
        <w:rPr>
          <w:rFonts w:ascii="ＭＳ Ｐゴシック" w:eastAsia="ＭＳ Ｐゴシック" w:hAnsi="ＭＳ Ｐゴシック" w:cs="HG教科書体" w:hint="eastAsia"/>
          <w:kern w:val="0"/>
          <w:szCs w:val="21"/>
        </w:rPr>
        <w:t xml:space="preserve">　　　　　　</w:t>
      </w:r>
      <w:r w:rsidRPr="00E44D7E">
        <w:rPr>
          <w:rFonts w:ascii="ＭＳ Ｐゴシック" w:eastAsia="ＭＳ Ｐゴシック" w:hAnsi="ＭＳ Ｐゴシック" w:cs="HG教科書体" w:hint="eastAsia"/>
          <w:kern w:val="0"/>
          <w:szCs w:val="21"/>
        </w:rPr>
        <w:t xml:space="preserve">・非正規　勤務形態を考慮　　   </w:t>
      </w:r>
      <w:r w:rsidR="00756ECE" w:rsidRPr="00E44D7E">
        <w:rPr>
          <w:rFonts w:ascii="ＭＳ Ｐゴシック" w:eastAsia="ＭＳ Ｐゴシック" w:hAnsi="ＭＳ Ｐゴシック" w:cs="HG教科書体" w:hint="eastAsia"/>
          <w:kern w:val="0"/>
          <w:szCs w:val="21"/>
        </w:rPr>
        <w:t>約6</w:t>
      </w:r>
      <w:r w:rsidRPr="00E44D7E">
        <w:rPr>
          <w:rFonts w:ascii="ＭＳ Ｐゴシック" w:eastAsia="ＭＳ Ｐゴシック" w:hAnsi="ＭＳ Ｐゴシック" w:cs="HG教科書体" w:hint="eastAsia"/>
          <w:kern w:val="0"/>
          <w:szCs w:val="21"/>
        </w:rPr>
        <w:t>割</w:t>
      </w:r>
      <w:r w:rsidRPr="00E44D7E">
        <w:rPr>
          <w:rFonts w:ascii="ＭＳ Ｐゴシック" w:eastAsia="ＭＳ Ｐゴシック" w:hAnsi="ＭＳ Ｐゴシック" w:cs="HG教科書体" w:hint="eastAsia"/>
          <w:kern w:val="0"/>
          <w:szCs w:val="21"/>
        </w:rPr>
        <w:tab/>
      </w:r>
      <w:r w:rsidRPr="00E44D7E">
        <w:rPr>
          <w:rFonts w:ascii="ＭＳ Ｐゴシック" w:eastAsia="ＭＳ Ｐゴシック" w:hAnsi="ＭＳ Ｐゴシック" w:cs="HG教科書体" w:hint="eastAsia"/>
          <w:kern w:val="0"/>
          <w:szCs w:val="21"/>
        </w:rPr>
        <w:tab/>
      </w:r>
      <w:r w:rsidR="00756ECE" w:rsidRPr="00E44D7E">
        <w:rPr>
          <w:rFonts w:ascii="ＭＳ Ｐゴシック" w:eastAsia="ＭＳ Ｐゴシック" w:hAnsi="ＭＳ Ｐゴシック" w:cs="HG教科書体" w:hint="eastAsia"/>
          <w:kern w:val="0"/>
          <w:szCs w:val="21"/>
        </w:rPr>
        <w:t>処遇条件の見直し　　3割5</w:t>
      </w:r>
      <w:r w:rsidRPr="00E44D7E">
        <w:rPr>
          <w:rFonts w:ascii="ＭＳ Ｐゴシック" w:eastAsia="ＭＳ Ｐゴシック" w:hAnsi="ＭＳ Ｐゴシック" w:cs="HG教科書体" w:hint="eastAsia"/>
          <w:kern w:val="0"/>
          <w:szCs w:val="21"/>
        </w:rPr>
        <w:t>分</w:t>
      </w:r>
      <w:r w:rsidRPr="00E44D7E">
        <w:rPr>
          <w:rFonts w:ascii="ＭＳ Ｐゴシック" w:eastAsia="ＭＳ Ｐゴシック" w:hAnsi="ＭＳ Ｐゴシック" w:cs="HG教科書体" w:hint="eastAsia"/>
          <w:kern w:val="0"/>
          <w:szCs w:val="21"/>
        </w:rPr>
        <w:tab/>
      </w:r>
      <w:r w:rsidRPr="00E44D7E">
        <w:rPr>
          <w:rFonts w:ascii="ＭＳ Ｐゴシック" w:eastAsia="ＭＳ Ｐゴシック" w:hAnsi="ＭＳ Ｐゴシック" w:cs="HG教科書体" w:hint="eastAsia"/>
          <w:kern w:val="0"/>
          <w:szCs w:val="21"/>
        </w:rPr>
        <w:tab/>
        <w:t xml:space="preserve">　　</w:t>
      </w:r>
      <w:r w:rsidR="00E0542A" w:rsidRPr="00E44D7E">
        <w:rPr>
          <w:rFonts w:ascii="ＭＳ Ｐゴシック" w:eastAsia="ＭＳ Ｐゴシック" w:hAnsi="ＭＳ Ｐゴシック" w:cs="HG教科書体" w:hint="eastAsia"/>
          <w:kern w:val="0"/>
          <w:szCs w:val="21"/>
        </w:rPr>
        <w:t xml:space="preserve">　　　</w:t>
      </w:r>
      <w:r w:rsidRPr="00E44D7E">
        <w:rPr>
          <w:rFonts w:ascii="ＭＳ Ｐゴシック" w:eastAsia="ＭＳ Ｐゴシック" w:hAnsi="ＭＳ Ｐゴシック" w:cs="HG教科書体" w:hint="eastAsia"/>
          <w:kern w:val="0"/>
          <w:szCs w:val="21"/>
        </w:rPr>
        <w:t xml:space="preserve">　</w:t>
      </w:r>
      <w:r w:rsidR="00756ECE" w:rsidRPr="00E44D7E">
        <w:rPr>
          <w:rFonts w:ascii="ＭＳ Ｐゴシック" w:eastAsia="ＭＳ Ｐゴシック" w:hAnsi="ＭＳ Ｐゴシック" w:cs="HG教科書体" w:hint="eastAsia"/>
          <w:kern w:val="0"/>
          <w:szCs w:val="21"/>
        </w:rPr>
        <w:t xml:space="preserve">　処遇条件の見直し　　1割4</w:t>
      </w:r>
      <w:r w:rsidRPr="00E44D7E">
        <w:rPr>
          <w:rFonts w:ascii="ＭＳ Ｐゴシック" w:eastAsia="ＭＳ Ｐゴシック" w:hAnsi="ＭＳ Ｐゴシック" w:cs="HG教科書体" w:hint="eastAsia"/>
          <w:kern w:val="0"/>
          <w:szCs w:val="21"/>
        </w:rPr>
        <w:t>分</w:t>
      </w:r>
      <w:r w:rsidRPr="00E44D7E">
        <w:rPr>
          <w:rFonts w:ascii="ＭＳ Ｐゴシック" w:eastAsia="ＭＳ Ｐゴシック" w:hAnsi="ＭＳ Ｐゴシック" w:cs="HG教科書体" w:hint="eastAsia"/>
          <w:kern w:val="0"/>
          <w:szCs w:val="21"/>
        </w:rPr>
        <w:tab/>
      </w:r>
    </w:p>
    <w:p w:rsidR="00462994" w:rsidRPr="00E44D7E" w:rsidRDefault="00F9324B" w:rsidP="00756ECE">
      <w:pPr>
        <w:spacing w:line="300" w:lineRule="exact"/>
        <w:ind w:firstLineChars="400" w:firstLine="840"/>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健</w:t>
      </w:r>
      <w:r w:rsidR="00756ECE" w:rsidRPr="00E44D7E">
        <w:rPr>
          <w:rFonts w:ascii="ＭＳ Ｐゴシック" w:eastAsia="ＭＳ Ｐゴシック" w:hAnsi="ＭＳ Ｐゴシック" w:cs="HG教科書体" w:hint="eastAsia"/>
          <w:kern w:val="0"/>
          <w:szCs w:val="21"/>
        </w:rPr>
        <w:t>康状態チェックや健康管理の徹底　約1</w:t>
      </w:r>
      <w:r w:rsidRPr="00E44D7E">
        <w:rPr>
          <w:rFonts w:ascii="ＭＳ Ｐゴシック" w:eastAsia="ＭＳ Ｐゴシック" w:hAnsi="ＭＳ Ｐゴシック" w:cs="HG教科書体" w:hint="eastAsia"/>
          <w:kern w:val="0"/>
          <w:szCs w:val="21"/>
        </w:rPr>
        <w:t xml:space="preserve">割　　　 </w:t>
      </w:r>
      <w:r w:rsidR="000B5F61" w:rsidRPr="00E44D7E">
        <w:rPr>
          <w:rFonts w:ascii="ＭＳ Ｐゴシック" w:eastAsia="ＭＳ Ｐゴシック" w:hAnsi="ＭＳ Ｐゴシック" w:cs="HG教科書体"/>
          <w:kern w:val="0"/>
          <w:szCs w:val="21"/>
        </w:rPr>
        <w:t xml:space="preserve">   </w:t>
      </w:r>
      <w:r w:rsidR="00756ECE" w:rsidRPr="00E44D7E">
        <w:rPr>
          <w:rFonts w:ascii="ＭＳ Ｐゴシック" w:eastAsia="ＭＳ Ｐゴシック" w:hAnsi="ＭＳ Ｐゴシック" w:cs="HG教科書体" w:hint="eastAsia"/>
          <w:kern w:val="0"/>
          <w:szCs w:val="21"/>
        </w:rPr>
        <w:t>健康状態チェックや健康管理の徹底　約2</w:t>
      </w:r>
      <w:r w:rsidRPr="00E44D7E">
        <w:rPr>
          <w:rFonts w:ascii="ＭＳ Ｐゴシック" w:eastAsia="ＭＳ Ｐゴシック" w:hAnsi="ＭＳ Ｐゴシック" w:cs="HG教科書体" w:hint="eastAsia"/>
          <w:kern w:val="0"/>
          <w:szCs w:val="21"/>
        </w:rPr>
        <w:t>割</w:t>
      </w:r>
      <w:r w:rsidRPr="00E44D7E">
        <w:rPr>
          <w:rFonts w:ascii="ＭＳ Ｐゴシック" w:eastAsia="ＭＳ Ｐゴシック" w:hAnsi="ＭＳ Ｐゴシック" w:cs="HG教科書体" w:hint="eastAsia"/>
          <w:kern w:val="0"/>
          <w:szCs w:val="21"/>
        </w:rPr>
        <w:tab/>
      </w:r>
      <w:r w:rsidRPr="00E44D7E">
        <w:rPr>
          <w:rFonts w:ascii="ＭＳ Ｐゴシック" w:eastAsia="ＭＳ Ｐゴシック" w:hAnsi="ＭＳ Ｐゴシック" w:cs="HG教科書体" w:hint="eastAsia"/>
          <w:kern w:val="0"/>
          <w:szCs w:val="21"/>
        </w:rPr>
        <w:tab/>
      </w:r>
      <w:r w:rsidRPr="00E44D7E">
        <w:rPr>
          <w:rFonts w:ascii="ＭＳ Ｐゴシック" w:eastAsia="ＭＳ Ｐゴシック" w:hAnsi="ＭＳ Ｐゴシック" w:cs="HG教科書体" w:hint="eastAsia"/>
          <w:kern w:val="0"/>
          <w:szCs w:val="21"/>
        </w:rPr>
        <w:tab/>
      </w:r>
      <w:r w:rsidRPr="00E44D7E">
        <w:rPr>
          <w:rFonts w:ascii="ＭＳ Ｐゴシック" w:eastAsia="ＭＳ Ｐゴシック" w:hAnsi="ＭＳ Ｐゴシック" w:cs="HG教科書体" w:hint="eastAsia"/>
          <w:kern w:val="0"/>
          <w:szCs w:val="21"/>
        </w:rPr>
        <w:tab/>
      </w:r>
      <w:r w:rsidRPr="00E44D7E">
        <w:rPr>
          <w:rFonts w:ascii="ＭＳ Ｐゴシック" w:eastAsia="ＭＳ Ｐゴシック" w:hAnsi="ＭＳ Ｐゴシック" w:cs="HG教科書体" w:hint="eastAsia"/>
          <w:kern w:val="0"/>
          <w:szCs w:val="21"/>
        </w:rPr>
        <w:tab/>
        <w:t xml:space="preserve">　　　　　　　　　　</w:t>
      </w:r>
    </w:p>
    <w:p w:rsidR="00462994" w:rsidRPr="00E44D7E" w:rsidRDefault="00756ECE" w:rsidP="00756ECE">
      <w:pPr>
        <w:spacing w:line="300" w:lineRule="exact"/>
        <w:jc w:val="left"/>
        <w:rPr>
          <w:rFonts w:ascii="ＭＳ Ｐゴシック" w:eastAsia="ＭＳ Ｐゴシック" w:hAnsi="ＭＳ Ｐゴシック" w:cs="HG教科書体"/>
          <w:b/>
          <w:kern w:val="0"/>
          <w:szCs w:val="21"/>
        </w:rPr>
      </w:pPr>
      <w:r w:rsidRPr="00E44D7E">
        <w:rPr>
          <w:rFonts w:ascii="ＭＳ Ｐゴシック" w:eastAsia="ＭＳ Ｐゴシック" w:hAnsi="ＭＳ Ｐゴシック" w:cs="HG教科書体" w:hint="eastAsia"/>
          <w:b/>
          <w:kern w:val="0"/>
          <w:szCs w:val="21"/>
        </w:rPr>
        <w:t>６B</w:t>
      </w:r>
      <w:r w:rsidR="00462994" w:rsidRPr="00E44D7E">
        <w:rPr>
          <w:rFonts w:ascii="ＭＳ Ｐゴシック" w:eastAsia="ＭＳ Ｐゴシック" w:hAnsi="ＭＳ Ｐゴシック" w:cs="HG教科書体" w:hint="eastAsia"/>
          <w:b/>
          <w:kern w:val="0"/>
          <w:szCs w:val="21"/>
        </w:rPr>
        <w:t>.</w:t>
      </w:r>
      <w:r w:rsidRPr="00E44D7E">
        <w:rPr>
          <w:rFonts w:ascii="ＭＳ Ｐゴシック" w:eastAsia="ＭＳ Ｐゴシック" w:hAnsi="ＭＳ Ｐゴシック" w:cs="HG教科書体" w:hint="eastAsia"/>
          <w:b/>
          <w:kern w:val="0"/>
          <w:szCs w:val="21"/>
        </w:rPr>
        <w:t xml:space="preserve">　65</w:t>
      </w:r>
      <w:r w:rsidR="00462994" w:rsidRPr="00E44D7E">
        <w:rPr>
          <w:rFonts w:ascii="ＭＳ Ｐゴシック" w:eastAsia="ＭＳ Ｐゴシック" w:hAnsi="ＭＳ Ｐゴシック" w:cs="HG教科書体" w:hint="eastAsia"/>
          <w:b/>
          <w:kern w:val="0"/>
          <w:szCs w:val="21"/>
        </w:rPr>
        <w:t>歳以降の継続雇用者の能力を活かしていくために、今後検討したいもの</w:t>
      </w:r>
    </w:p>
    <w:p w:rsidR="00C34D64" w:rsidRPr="00E44D7E" w:rsidRDefault="00462994" w:rsidP="00756ECE">
      <w:pPr>
        <w:spacing w:line="300" w:lineRule="exact"/>
        <w:ind w:firstLineChars="200" w:firstLine="422"/>
        <w:jc w:val="left"/>
        <w:rPr>
          <w:rFonts w:ascii="ＭＳ Ｐゴシック" w:eastAsia="ＭＳ Ｐゴシック" w:hAnsi="ＭＳ Ｐゴシック" w:cs="HG教科書体"/>
          <w:b/>
          <w:kern w:val="0"/>
          <w:szCs w:val="21"/>
        </w:rPr>
      </w:pPr>
      <w:r w:rsidRPr="00E44D7E">
        <w:rPr>
          <w:rFonts w:ascii="ＭＳ Ｐゴシック" w:eastAsia="ＭＳ Ｐゴシック" w:hAnsi="ＭＳ Ｐゴシック" w:cs="HG教科書体" w:hint="eastAsia"/>
          <w:b/>
          <w:kern w:val="0"/>
          <w:szCs w:val="21"/>
        </w:rPr>
        <w:t xml:space="preserve">　（複数回答の内訳の比率）</w:t>
      </w:r>
    </w:p>
    <w:p w:rsidR="00100E48" w:rsidRPr="00756ECE" w:rsidRDefault="00100E48" w:rsidP="00815C05">
      <w:pPr>
        <w:spacing w:beforeLines="50"/>
        <w:ind w:firstLineChars="100" w:firstLine="211"/>
        <w:rPr>
          <w:rFonts w:ascii="ＭＳ Ｐゴシック" w:eastAsia="ＭＳ Ｐゴシック" w:hAnsi="ＭＳ Ｐゴシック" w:cs="HG教科書体"/>
          <w:color w:val="0070C0"/>
          <w:kern w:val="0"/>
          <w:szCs w:val="21"/>
        </w:rPr>
      </w:pPr>
      <w:r w:rsidRPr="00E44D7E">
        <w:rPr>
          <w:rFonts w:ascii="ＭＳ Ｐゴシック" w:eastAsia="ＭＳ Ｐゴシック" w:hAnsi="ＭＳ Ｐゴシック" w:cs="HG教科書体" w:hint="eastAsia"/>
          <w:b/>
          <w:kern w:val="0"/>
          <w:szCs w:val="21"/>
        </w:rPr>
        <w:tab/>
        <w:t xml:space="preserve">　　　　　　　　　　　　　　　　　　　</w:t>
      </w:r>
      <w:r w:rsidR="00756ECE" w:rsidRPr="00E44D7E">
        <w:rPr>
          <w:rFonts w:ascii="ＭＳ Ｐゴシック" w:eastAsia="ＭＳ Ｐゴシック" w:hAnsi="ＭＳ Ｐゴシック" w:cs="HG教科書体" w:hint="eastAsia"/>
          <w:b/>
          <w:kern w:val="0"/>
          <w:szCs w:val="21"/>
        </w:rPr>
        <w:t xml:space="preserve">　　　</w:t>
      </w:r>
      <w:r w:rsidRPr="00E44D7E">
        <w:rPr>
          <w:rFonts w:ascii="ＭＳ Ｐゴシック" w:eastAsia="ＭＳ Ｐゴシック" w:hAnsi="ＭＳ Ｐゴシック" w:cs="HG教科書体" w:hint="eastAsia"/>
          <w:kern w:val="0"/>
          <w:szCs w:val="21"/>
        </w:rPr>
        <w:t xml:space="preserve">(正規)　　　　　　　　　　　　　　　　　　　　　　　　　</w:t>
      </w:r>
      <w:r w:rsidRPr="00E44D7E">
        <w:rPr>
          <w:rFonts w:ascii="ＭＳ Ｐゴシック" w:eastAsia="ＭＳ Ｐゴシック" w:hAnsi="ＭＳ Ｐゴシック" w:cs="HG教科書体" w:hint="eastAsia"/>
          <w:kern w:val="0"/>
          <w:szCs w:val="21"/>
        </w:rPr>
        <w:tab/>
        <w:t>(非正規）</w:t>
      </w:r>
    </w:p>
    <w:p w:rsidR="00756ECE" w:rsidRDefault="00756ECE" w:rsidP="00815C05">
      <w:pPr>
        <w:spacing w:beforeLines="50"/>
        <w:ind w:firstLineChars="200" w:firstLine="422"/>
        <w:rPr>
          <w:rFonts w:asciiTheme="majorEastAsia" w:eastAsiaTheme="majorEastAsia" w:hAnsiTheme="majorEastAsia" w:cs="HG教科書体"/>
          <w:color w:val="1F497D" w:themeColor="text2"/>
          <w:kern w:val="0"/>
          <w:szCs w:val="21"/>
        </w:rPr>
      </w:pPr>
      <w:r w:rsidRPr="00462994">
        <w:rPr>
          <w:rFonts w:ascii="ＭＳ Ｐゴシック" w:eastAsia="ＭＳ Ｐゴシック" w:hAnsi="ＭＳ Ｐゴシック" w:cs="HG教科書体"/>
          <w:b/>
          <w:noProof/>
          <w:color w:val="1F497D" w:themeColor="text2"/>
          <w:kern w:val="0"/>
          <w:szCs w:val="21"/>
        </w:rPr>
        <w:drawing>
          <wp:anchor distT="0" distB="0" distL="114300" distR="114300" simplePos="0" relativeHeight="251741184" behindDoc="0" locked="0" layoutInCell="1" allowOverlap="1">
            <wp:simplePos x="0" y="0"/>
            <wp:positionH relativeFrom="margin">
              <wp:align>left</wp:align>
            </wp:positionH>
            <wp:positionV relativeFrom="paragraph">
              <wp:posOffset>170815</wp:posOffset>
            </wp:positionV>
            <wp:extent cx="2733675" cy="2115185"/>
            <wp:effectExtent l="0" t="0" r="9525" b="0"/>
            <wp:wrapSquare wrapText="bothSides"/>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2115185"/>
                    </a:xfrm>
                    <a:prstGeom prst="rect">
                      <a:avLst/>
                    </a:prstGeom>
                    <a:noFill/>
                    <a:ln>
                      <a:noFill/>
                    </a:ln>
                  </pic:spPr>
                </pic:pic>
              </a:graphicData>
            </a:graphic>
          </wp:anchor>
        </w:drawing>
      </w:r>
      <w:r w:rsidR="00100E48" w:rsidRPr="00100E48">
        <w:rPr>
          <w:rFonts w:ascii="ＭＳ Ｐゴシック" w:eastAsia="ＭＳ Ｐゴシック" w:hAnsi="ＭＳ Ｐゴシック" w:cs="HG教科書体"/>
          <w:b/>
          <w:noProof/>
          <w:color w:val="1F497D" w:themeColor="text2"/>
          <w:kern w:val="0"/>
          <w:szCs w:val="21"/>
        </w:rPr>
        <w:drawing>
          <wp:inline distT="0" distB="0" distL="0" distR="0">
            <wp:extent cx="2724150" cy="2076321"/>
            <wp:effectExtent l="0" t="0" r="0" b="63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9011" cy="2087648"/>
                    </a:xfrm>
                    <a:prstGeom prst="rect">
                      <a:avLst/>
                    </a:prstGeom>
                    <a:noFill/>
                    <a:ln>
                      <a:noFill/>
                    </a:ln>
                  </pic:spPr>
                </pic:pic>
              </a:graphicData>
            </a:graphic>
          </wp:inline>
        </w:drawing>
      </w:r>
    </w:p>
    <w:p w:rsidR="002079DF" w:rsidRPr="00E44D7E" w:rsidRDefault="00100E48" w:rsidP="00756ECE">
      <w:pPr>
        <w:spacing w:line="300" w:lineRule="exact"/>
        <w:ind w:firstLineChars="100" w:firstLine="211"/>
        <w:rPr>
          <w:rFonts w:asciiTheme="majorEastAsia" w:eastAsiaTheme="majorEastAsia" w:hAnsiTheme="majorEastAsia" w:cs="HG教科書体"/>
          <w:kern w:val="0"/>
          <w:szCs w:val="21"/>
        </w:rPr>
      </w:pPr>
      <w:r>
        <w:rPr>
          <w:rFonts w:ascii="ＭＳ Ｐゴシック" w:eastAsia="ＭＳ Ｐゴシック" w:hAnsi="ＭＳ Ｐゴシック" w:cs="HG教科書体"/>
          <w:b/>
          <w:color w:val="1F497D" w:themeColor="text2"/>
          <w:kern w:val="0"/>
          <w:szCs w:val="21"/>
          <w:u w:val="single"/>
        </w:rPr>
        <w:br w:type="textWrapping" w:clear="all"/>
      </w:r>
      <w:r w:rsidRPr="00E44D7E">
        <w:rPr>
          <w:rFonts w:asciiTheme="majorEastAsia" w:eastAsiaTheme="majorEastAsia" w:hAnsiTheme="majorEastAsia" w:cs="HG教科書体" w:hint="eastAsia"/>
          <w:kern w:val="0"/>
          <w:szCs w:val="21"/>
        </w:rPr>
        <w:t>正規、非正規ほぼ質問事項5項目（勤務形態を考慮、健康状態チェックや健康管理の徹底、処遇条件の見直し、職場配置での考慮、機械・機器の活用法等に関する教育訓練）を検討する内容として、バラつきが見られた。</w:t>
      </w:r>
    </w:p>
    <w:p w:rsidR="00C34D64" w:rsidRPr="00E44D7E" w:rsidRDefault="00100E48" w:rsidP="00756ECE">
      <w:pPr>
        <w:spacing w:line="300" w:lineRule="exac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共通的には、勤務形態を考慮、健康状態チェックや健康管理の徹底が挙げられる。</w:t>
      </w:r>
    </w:p>
    <w:p w:rsidR="00756ECE" w:rsidRPr="00E44D7E" w:rsidRDefault="00756ECE" w:rsidP="00756ECE">
      <w:pPr>
        <w:spacing w:line="300" w:lineRule="exact"/>
        <w:rPr>
          <w:rFonts w:asciiTheme="majorEastAsia" w:eastAsiaTheme="majorEastAsia" w:hAnsiTheme="majorEastAsia" w:cs="HG教科書体"/>
          <w:kern w:val="0"/>
          <w:szCs w:val="21"/>
        </w:rPr>
      </w:pPr>
    </w:p>
    <w:p w:rsidR="00756ECE" w:rsidRPr="00E44D7E" w:rsidRDefault="00756ECE" w:rsidP="00756ECE">
      <w:pPr>
        <w:spacing w:line="300" w:lineRule="exact"/>
        <w:rPr>
          <w:rFonts w:asciiTheme="majorEastAsia" w:eastAsiaTheme="majorEastAsia" w:hAnsiTheme="majorEastAsia" w:cs="HG教科書体"/>
          <w:kern w:val="0"/>
          <w:szCs w:val="21"/>
        </w:rPr>
      </w:pPr>
    </w:p>
    <w:p w:rsidR="00756ECE" w:rsidRDefault="00756ECE" w:rsidP="00756ECE">
      <w:pPr>
        <w:spacing w:line="300" w:lineRule="exact"/>
        <w:rPr>
          <w:rFonts w:asciiTheme="majorEastAsia" w:eastAsiaTheme="majorEastAsia" w:hAnsiTheme="majorEastAsia" w:cs="HG教科書体"/>
          <w:color w:val="1F497D" w:themeColor="text2"/>
          <w:kern w:val="0"/>
          <w:szCs w:val="21"/>
        </w:rPr>
      </w:pPr>
    </w:p>
    <w:p w:rsidR="00756ECE" w:rsidRDefault="00756ECE" w:rsidP="00756ECE">
      <w:pPr>
        <w:spacing w:line="300" w:lineRule="exact"/>
        <w:rPr>
          <w:rFonts w:asciiTheme="majorEastAsia" w:eastAsiaTheme="majorEastAsia" w:hAnsiTheme="majorEastAsia" w:cs="HG教科書体"/>
          <w:color w:val="1F497D" w:themeColor="text2"/>
          <w:kern w:val="0"/>
          <w:szCs w:val="21"/>
        </w:rPr>
      </w:pPr>
    </w:p>
    <w:p w:rsidR="00756ECE" w:rsidRDefault="00756ECE" w:rsidP="00756ECE">
      <w:pPr>
        <w:spacing w:line="300" w:lineRule="exact"/>
        <w:rPr>
          <w:rFonts w:asciiTheme="majorEastAsia" w:eastAsiaTheme="majorEastAsia" w:hAnsiTheme="majorEastAsia" w:cs="HG教科書体" w:hint="eastAsia"/>
          <w:color w:val="1F497D" w:themeColor="text2"/>
          <w:kern w:val="0"/>
          <w:szCs w:val="21"/>
        </w:rPr>
      </w:pPr>
    </w:p>
    <w:p w:rsidR="00815C05" w:rsidRDefault="00815C05" w:rsidP="00756ECE">
      <w:pPr>
        <w:spacing w:line="300" w:lineRule="exact"/>
        <w:rPr>
          <w:rFonts w:asciiTheme="majorEastAsia" w:eastAsiaTheme="majorEastAsia" w:hAnsiTheme="majorEastAsia" w:cs="HG教科書体" w:hint="eastAsia"/>
          <w:color w:val="1F497D" w:themeColor="text2"/>
          <w:kern w:val="0"/>
          <w:szCs w:val="21"/>
        </w:rPr>
      </w:pPr>
    </w:p>
    <w:p w:rsidR="00815C05" w:rsidRPr="00756ECE" w:rsidRDefault="00815C05" w:rsidP="00756ECE">
      <w:pPr>
        <w:spacing w:line="300" w:lineRule="exact"/>
        <w:rPr>
          <w:rFonts w:asciiTheme="majorEastAsia" w:eastAsiaTheme="majorEastAsia" w:hAnsiTheme="majorEastAsia" w:cs="HG教科書体"/>
          <w:color w:val="1F497D" w:themeColor="text2"/>
          <w:kern w:val="0"/>
          <w:szCs w:val="21"/>
        </w:rPr>
      </w:pPr>
    </w:p>
    <w:p w:rsidR="00C34D64" w:rsidRPr="00E44D7E" w:rsidRDefault="00756ECE" w:rsidP="00815C05">
      <w:pPr>
        <w:spacing w:beforeLines="50"/>
        <w:jc w:val="left"/>
        <w:rPr>
          <w:rFonts w:asciiTheme="majorEastAsia" w:eastAsiaTheme="majorEastAsia" w:hAnsiTheme="majorEastAsia" w:cs="HG教科書体"/>
          <w:b/>
          <w:kern w:val="0"/>
          <w:szCs w:val="21"/>
        </w:rPr>
      </w:pPr>
      <w:r w:rsidRPr="00E44D7E">
        <w:rPr>
          <w:rFonts w:asciiTheme="majorEastAsia" w:eastAsiaTheme="majorEastAsia" w:hAnsiTheme="majorEastAsia" w:cs="HG教科書体" w:hint="eastAsia"/>
          <w:b/>
          <w:kern w:val="0"/>
          <w:szCs w:val="21"/>
        </w:rPr>
        <w:lastRenderedPageBreak/>
        <w:t>７　65</w:t>
      </w:r>
      <w:r w:rsidR="002079DF" w:rsidRPr="00E44D7E">
        <w:rPr>
          <w:rFonts w:asciiTheme="majorEastAsia" w:eastAsiaTheme="majorEastAsia" w:hAnsiTheme="majorEastAsia" w:cs="HG教科書体" w:hint="eastAsia"/>
          <w:b/>
          <w:kern w:val="0"/>
          <w:szCs w:val="21"/>
        </w:rPr>
        <w:t>歳以降の再雇用基準として盛り込みたい主な項目</w:t>
      </w:r>
    </w:p>
    <w:p w:rsidR="002079DF" w:rsidRPr="00E44D7E" w:rsidRDefault="002079DF" w:rsidP="00815C05">
      <w:pPr>
        <w:spacing w:beforeLines="5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b/>
          <w:kern w:val="0"/>
          <w:szCs w:val="21"/>
        </w:rPr>
        <w:t xml:space="preserve">　　　　　　　　　　　　　　　　　</w:t>
      </w:r>
      <w:r w:rsidRPr="00E44D7E">
        <w:rPr>
          <w:rFonts w:asciiTheme="majorEastAsia" w:eastAsiaTheme="majorEastAsia" w:hAnsiTheme="majorEastAsia" w:cs="HG教科書体" w:hint="eastAsia"/>
          <w:kern w:val="0"/>
          <w:szCs w:val="21"/>
        </w:rPr>
        <w:t xml:space="preserve">　　(正規)　　　　　　　　　　　　　　　　</w:t>
      </w:r>
      <w:r w:rsidRPr="00E44D7E">
        <w:rPr>
          <w:rFonts w:asciiTheme="majorEastAsia" w:eastAsiaTheme="majorEastAsia" w:hAnsiTheme="majorEastAsia" w:cs="HG教科書体" w:hint="eastAsia"/>
          <w:kern w:val="0"/>
          <w:szCs w:val="21"/>
        </w:rPr>
        <w:tab/>
        <w:t>(非正規）</w:t>
      </w:r>
    </w:p>
    <w:p w:rsidR="00C6213C" w:rsidRDefault="00756ECE" w:rsidP="00815C05">
      <w:pPr>
        <w:spacing w:beforeLines="50"/>
        <w:ind w:firstLineChars="300" w:firstLine="630"/>
        <w:jc w:val="left"/>
        <w:rPr>
          <w:rFonts w:asciiTheme="majorEastAsia" w:eastAsiaTheme="majorEastAsia" w:hAnsiTheme="majorEastAsia" w:cs="HG教科書体"/>
          <w:b/>
          <w:color w:val="1F497D" w:themeColor="text2"/>
          <w:kern w:val="0"/>
          <w:szCs w:val="21"/>
        </w:rPr>
      </w:pPr>
      <w:r w:rsidRPr="00756ECE">
        <w:rPr>
          <w:rFonts w:asciiTheme="majorEastAsia" w:eastAsiaTheme="majorEastAsia" w:hAnsiTheme="majorEastAsia" w:cs="HG教科書体"/>
          <w:noProof/>
          <w:color w:val="1F497D" w:themeColor="text2"/>
          <w:kern w:val="0"/>
          <w:szCs w:val="21"/>
        </w:rPr>
        <w:drawing>
          <wp:anchor distT="0" distB="0" distL="114300" distR="114300" simplePos="0" relativeHeight="251742208" behindDoc="0" locked="0" layoutInCell="1" allowOverlap="1">
            <wp:simplePos x="0" y="0"/>
            <wp:positionH relativeFrom="margin">
              <wp:align>left</wp:align>
            </wp:positionH>
            <wp:positionV relativeFrom="paragraph">
              <wp:posOffset>123825</wp:posOffset>
            </wp:positionV>
            <wp:extent cx="2790825" cy="2385695"/>
            <wp:effectExtent l="0" t="0" r="9525" b="0"/>
            <wp:wrapSquare wrapText="bothSides"/>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385695"/>
                    </a:xfrm>
                    <a:prstGeom prst="rect">
                      <a:avLst/>
                    </a:prstGeom>
                    <a:noFill/>
                    <a:ln>
                      <a:noFill/>
                    </a:ln>
                  </pic:spPr>
                </pic:pic>
              </a:graphicData>
            </a:graphic>
          </wp:anchor>
        </w:drawing>
      </w:r>
      <w:r w:rsidR="002079DF">
        <w:rPr>
          <w:rFonts w:asciiTheme="majorEastAsia" w:eastAsiaTheme="majorEastAsia" w:hAnsiTheme="majorEastAsia" w:cs="HG教科書体"/>
          <w:b/>
          <w:noProof/>
          <w:color w:val="1F497D" w:themeColor="text2"/>
          <w:kern w:val="0"/>
          <w:szCs w:val="21"/>
        </w:rPr>
        <w:drawing>
          <wp:inline distT="0" distB="0" distL="0" distR="0">
            <wp:extent cx="2782005" cy="2332990"/>
            <wp:effectExtent l="0" t="0" r="0" b="0"/>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936" cy="2379894"/>
                    </a:xfrm>
                    <a:prstGeom prst="rect">
                      <a:avLst/>
                    </a:prstGeom>
                    <a:noFill/>
                    <a:ln>
                      <a:noFill/>
                    </a:ln>
                  </pic:spPr>
                </pic:pic>
              </a:graphicData>
            </a:graphic>
          </wp:inline>
        </w:drawing>
      </w:r>
    </w:p>
    <w:p w:rsidR="00C6213C" w:rsidRPr="00E44D7E" w:rsidRDefault="001C5052" w:rsidP="00815C05">
      <w:pPr>
        <w:spacing w:beforeLines="50"/>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正規、非正規とも約３割が勤務態度、次に健康・体力診断の結果、人事考課となっている。</w:t>
      </w:r>
    </w:p>
    <w:p w:rsidR="002079DF" w:rsidRPr="00E44D7E" w:rsidRDefault="002079DF" w:rsidP="00815C05">
      <w:pPr>
        <w:spacing w:beforeLines="50"/>
        <w:ind w:firstLineChars="300" w:firstLine="632"/>
        <w:jc w:val="left"/>
        <w:rPr>
          <w:rFonts w:asciiTheme="majorEastAsia" w:eastAsiaTheme="majorEastAsia" w:hAnsiTheme="majorEastAsia" w:cs="HG教科書体"/>
          <w:b/>
          <w:kern w:val="0"/>
          <w:szCs w:val="21"/>
        </w:rPr>
      </w:pPr>
    </w:p>
    <w:p w:rsidR="00C34D64" w:rsidRPr="00E44D7E" w:rsidRDefault="00C6213C" w:rsidP="00815C05">
      <w:pPr>
        <w:spacing w:beforeLines="50"/>
        <w:jc w:val="left"/>
        <w:rPr>
          <w:rFonts w:ascii="ＭＳ Ｐゴシック" w:eastAsia="ＭＳ Ｐゴシック" w:hAnsi="ＭＳ Ｐゴシック" w:cs="HG教科書体"/>
          <w:b/>
          <w:kern w:val="0"/>
          <w:szCs w:val="21"/>
        </w:rPr>
      </w:pPr>
      <w:r w:rsidRPr="00E44D7E">
        <w:rPr>
          <w:rFonts w:ascii="ＭＳ Ｐゴシック" w:eastAsia="ＭＳ Ｐゴシック" w:hAnsi="ＭＳ Ｐゴシック" w:cs="HG教科書体" w:hint="eastAsia"/>
          <w:b/>
          <w:kern w:val="0"/>
          <w:szCs w:val="21"/>
        </w:rPr>
        <w:t>８　65</w:t>
      </w:r>
      <w:r w:rsidR="002079DF" w:rsidRPr="00E44D7E">
        <w:rPr>
          <w:rFonts w:ascii="ＭＳ Ｐゴシック" w:eastAsia="ＭＳ Ｐゴシック" w:hAnsi="ＭＳ Ｐゴシック" w:cs="HG教科書体" w:hint="eastAsia"/>
          <w:b/>
          <w:kern w:val="0"/>
          <w:szCs w:val="21"/>
        </w:rPr>
        <w:t>歳以降の継続雇用に取組む場合の問題点や課題と思う主な項目</w:t>
      </w:r>
    </w:p>
    <w:p w:rsidR="002079DF" w:rsidRPr="00E44D7E" w:rsidRDefault="001C5052" w:rsidP="00815C05">
      <w:pPr>
        <w:spacing w:beforeLines="50"/>
        <w:ind w:firstLineChars="1800" w:firstLine="3780"/>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noProof/>
          <w:kern w:val="0"/>
          <w:szCs w:val="21"/>
        </w:rPr>
        <w:drawing>
          <wp:anchor distT="0" distB="0" distL="114300" distR="114300" simplePos="0" relativeHeight="251746304" behindDoc="0" locked="0" layoutInCell="1" allowOverlap="1">
            <wp:simplePos x="0" y="0"/>
            <wp:positionH relativeFrom="margin">
              <wp:align>right</wp:align>
            </wp:positionH>
            <wp:positionV relativeFrom="paragraph">
              <wp:posOffset>343534</wp:posOffset>
            </wp:positionV>
            <wp:extent cx="2832735" cy="2409825"/>
            <wp:effectExtent l="0" t="0" r="5715" b="9525"/>
            <wp:wrapSquare wrapText="bothSides"/>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800" cy="2409880"/>
                    </a:xfrm>
                    <a:prstGeom prst="rect">
                      <a:avLst/>
                    </a:prstGeom>
                    <a:noFill/>
                    <a:ln>
                      <a:noFill/>
                    </a:ln>
                  </pic:spPr>
                </pic:pic>
              </a:graphicData>
            </a:graphic>
          </wp:anchor>
        </w:drawing>
      </w:r>
      <w:r w:rsidR="00C6213C" w:rsidRPr="00E44D7E">
        <w:rPr>
          <w:rFonts w:ascii="ＭＳ Ｐゴシック" w:eastAsia="ＭＳ Ｐゴシック" w:hAnsi="ＭＳ Ｐゴシック" w:cs="HG教科書体"/>
          <w:noProof/>
          <w:kern w:val="0"/>
          <w:szCs w:val="21"/>
        </w:rPr>
        <w:drawing>
          <wp:anchor distT="0" distB="0" distL="114300" distR="114300" simplePos="0" relativeHeight="251743232" behindDoc="0" locked="0" layoutInCell="1" allowOverlap="1">
            <wp:simplePos x="0" y="0"/>
            <wp:positionH relativeFrom="margin">
              <wp:align>left</wp:align>
            </wp:positionH>
            <wp:positionV relativeFrom="paragraph">
              <wp:posOffset>343535</wp:posOffset>
            </wp:positionV>
            <wp:extent cx="2838450" cy="2428240"/>
            <wp:effectExtent l="0" t="0" r="0" b="0"/>
            <wp:wrapSquare wrapText="bothSides"/>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323" cy="2433842"/>
                    </a:xfrm>
                    <a:prstGeom prst="rect">
                      <a:avLst/>
                    </a:prstGeom>
                    <a:noFill/>
                    <a:ln>
                      <a:noFill/>
                    </a:ln>
                  </pic:spPr>
                </pic:pic>
              </a:graphicData>
            </a:graphic>
          </wp:anchor>
        </w:drawing>
      </w:r>
      <w:r w:rsidR="002079DF" w:rsidRPr="00E44D7E">
        <w:rPr>
          <w:rFonts w:ascii="ＭＳ Ｐゴシック" w:eastAsia="ＭＳ Ｐゴシック" w:hAnsi="ＭＳ Ｐゴシック" w:cs="HG教科書体" w:hint="eastAsia"/>
          <w:kern w:val="0"/>
          <w:szCs w:val="21"/>
        </w:rPr>
        <w:t xml:space="preserve">　(正規)　　</w:t>
      </w:r>
      <w:r w:rsidR="002079DF" w:rsidRPr="00C6213C">
        <w:rPr>
          <w:rFonts w:ascii="ＭＳ Ｐゴシック" w:eastAsia="ＭＳ Ｐゴシック" w:hAnsi="ＭＳ Ｐゴシック" w:cs="HG教科書体" w:hint="eastAsia"/>
          <w:color w:val="0070C0"/>
          <w:kern w:val="0"/>
          <w:szCs w:val="21"/>
        </w:rPr>
        <w:t xml:space="preserve">　　　　　　　　　　　　　　</w:t>
      </w:r>
      <w:r w:rsidR="002079DF" w:rsidRPr="00C6213C">
        <w:rPr>
          <w:rFonts w:ascii="ＭＳ Ｐゴシック" w:eastAsia="ＭＳ Ｐゴシック" w:hAnsi="ＭＳ Ｐゴシック" w:cs="HG教科書体" w:hint="eastAsia"/>
          <w:color w:val="0070C0"/>
          <w:kern w:val="0"/>
          <w:szCs w:val="21"/>
        </w:rPr>
        <w:tab/>
        <w:t xml:space="preserve">　　　　　　</w:t>
      </w:r>
      <w:r w:rsidR="002079DF" w:rsidRPr="00E44D7E">
        <w:rPr>
          <w:rFonts w:ascii="ＭＳ Ｐゴシック" w:eastAsia="ＭＳ Ｐゴシック" w:hAnsi="ＭＳ Ｐゴシック" w:cs="HG教科書体" w:hint="eastAsia"/>
          <w:kern w:val="0"/>
          <w:szCs w:val="21"/>
        </w:rPr>
        <w:t xml:space="preserve">　(非正規）</w:t>
      </w:r>
    </w:p>
    <w:p w:rsidR="00756ECE" w:rsidRDefault="002079DF" w:rsidP="00513BA9">
      <w:pPr>
        <w:spacing w:line="300" w:lineRule="exact"/>
        <w:ind w:leftChars="100" w:left="210"/>
        <w:jc w:val="left"/>
        <w:rPr>
          <w:rFonts w:ascii="ＭＳ Ｐゴシック" w:eastAsia="ＭＳ Ｐゴシック" w:hAnsi="ＭＳ Ｐゴシック" w:cs="HG教科書体"/>
          <w:b/>
          <w:color w:val="1F497D" w:themeColor="text2"/>
          <w:kern w:val="0"/>
          <w:szCs w:val="21"/>
        </w:rPr>
      </w:pPr>
      <w:r>
        <w:rPr>
          <w:rFonts w:ascii="ＭＳ Ｐゴシック" w:eastAsia="ＭＳ Ｐゴシック" w:hAnsi="ＭＳ Ｐゴシック" w:cs="HG教科書体"/>
          <w:b/>
          <w:color w:val="1F497D" w:themeColor="text2"/>
          <w:kern w:val="0"/>
          <w:szCs w:val="21"/>
        </w:rPr>
        <w:br w:type="textWrapping" w:clear="all"/>
      </w:r>
    </w:p>
    <w:p w:rsidR="002079DF" w:rsidRPr="00E44D7E" w:rsidRDefault="00CB6D3E" w:rsidP="00513BA9">
      <w:pPr>
        <w:spacing w:line="300" w:lineRule="exact"/>
        <w:ind w:leftChars="100" w:left="210"/>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正規、非正規とも約4</w:t>
      </w:r>
      <w:r w:rsidR="002079DF" w:rsidRPr="00E44D7E">
        <w:rPr>
          <w:rFonts w:ascii="ＭＳ Ｐゴシック" w:eastAsia="ＭＳ Ｐゴシック" w:hAnsi="ＭＳ Ｐゴシック" w:cs="HG教科書体" w:hint="eastAsia"/>
          <w:kern w:val="0"/>
          <w:szCs w:val="21"/>
        </w:rPr>
        <w:t>割が「健康状態や身体能力が劣る」</w:t>
      </w:r>
    </w:p>
    <w:p w:rsidR="002079DF" w:rsidRPr="00E44D7E" w:rsidRDefault="00CB6D3E" w:rsidP="00513BA9">
      <w:pPr>
        <w:spacing w:line="300" w:lineRule="exact"/>
        <w:ind w:firstLineChars="100" w:firstLine="210"/>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約2</w:t>
      </w:r>
      <w:r w:rsidR="002079DF" w:rsidRPr="00E44D7E">
        <w:rPr>
          <w:rFonts w:ascii="ＭＳ Ｐゴシック" w:eastAsia="ＭＳ Ｐゴシック" w:hAnsi="ＭＳ Ｐゴシック" w:cs="HG教科書体" w:hint="eastAsia"/>
          <w:kern w:val="0"/>
          <w:szCs w:val="21"/>
        </w:rPr>
        <w:t>割が「業務の品質や効率が低下」次に「業務・通勤時の災害」「本人のやる気が下がる」</w:t>
      </w:r>
    </w:p>
    <w:p w:rsidR="002079DF" w:rsidRPr="00E44D7E" w:rsidRDefault="00D46DB6" w:rsidP="00513BA9">
      <w:pPr>
        <w:spacing w:line="300" w:lineRule="exact"/>
        <w:ind w:firstLineChars="100" w:firstLine="210"/>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「新技術に</w:t>
      </w:r>
      <w:r w:rsidR="002079DF" w:rsidRPr="00E44D7E">
        <w:rPr>
          <w:rFonts w:ascii="ＭＳ Ｐゴシック" w:eastAsia="ＭＳ Ｐゴシック" w:hAnsi="ＭＳ Ｐゴシック" w:cs="HG教科書体" w:hint="eastAsia"/>
          <w:kern w:val="0"/>
          <w:szCs w:val="21"/>
        </w:rPr>
        <w:t>ついていけない」が続く。</w:t>
      </w:r>
    </w:p>
    <w:p w:rsidR="002079DF" w:rsidRPr="00E44D7E" w:rsidRDefault="002079DF" w:rsidP="00513BA9">
      <w:pPr>
        <w:spacing w:line="300" w:lineRule="exact"/>
        <w:ind w:firstLineChars="100" w:firstLine="210"/>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「世代交代の足かせ、現役従業員がやりづらいなどの懸念」も課題として認識されているが、</w:t>
      </w:r>
    </w:p>
    <w:p w:rsidR="00C34D64" w:rsidRPr="00E44D7E" w:rsidRDefault="002079DF" w:rsidP="00513BA9">
      <w:pPr>
        <w:spacing w:line="300" w:lineRule="exact"/>
        <w:ind w:firstLineChars="100" w:firstLine="210"/>
        <w:jc w:val="left"/>
        <w:rPr>
          <w:rFonts w:ascii="ＭＳ Ｐゴシック" w:eastAsia="ＭＳ Ｐゴシック" w:hAnsi="ＭＳ Ｐゴシック" w:cs="HG教科書体"/>
          <w:kern w:val="0"/>
          <w:szCs w:val="21"/>
        </w:rPr>
      </w:pPr>
      <w:r w:rsidRPr="00E44D7E">
        <w:rPr>
          <w:rFonts w:ascii="ＭＳ Ｐゴシック" w:eastAsia="ＭＳ Ｐゴシック" w:hAnsi="ＭＳ Ｐゴシック" w:cs="HG教科書体" w:hint="eastAsia"/>
          <w:kern w:val="0"/>
          <w:szCs w:val="21"/>
        </w:rPr>
        <w:t>特に正規にその傾向が見られる。</w:t>
      </w:r>
    </w:p>
    <w:p w:rsidR="001C5052" w:rsidRPr="00E44D7E" w:rsidRDefault="001C5052" w:rsidP="00513BA9">
      <w:pPr>
        <w:spacing w:line="300" w:lineRule="exact"/>
        <w:ind w:firstLineChars="100" w:firstLine="210"/>
        <w:jc w:val="left"/>
        <w:rPr>
          <w:rFonts w:ascii="ＭＳ Ｐゴシック" w:eastAsia="ＭＳ Ｐゴシック" w:hAnsi="ＭＳ Ｐゴシック" w:cs="HG教科書体"/>
          <w:kern w:val="0"/>
          <w:szCs w:val="21"/>
        </w:rPr>
      </w:pPr>
    </w:p>
    <w:p w:rsidR="001C5052" w:rsidRPr="00E44D7E" w:rsidRDefault="001C5052" w:rsidP="00513BA9">
      <w:pPr>
        <w:spacing w:line="300" w:lineRule="exact"/>
        <w:ind w:firstLineChars="100" w:firstLine="210"/>
        <w:jc w:val="left"/>
        <w:rPr>
          <w:rFonts w:ascii="ＭＳ Ｐゴシック" w:eastAsia="ＭＳ Ｐゴシック" w:hAnsi="ＭＳ Ｐゴシック" w:cs="HG教科書体"/>
          <w:kern w:val="0"/>
          <w:szCs w:val="21"/>
        </w:rPr>
      </w:pPr>
    </w:p>
    <w:p w:rsidR="001C5052" w:rsidRPr="00E44D7E" w:rsidRDefault="001C5052" w:rsidP="00513BA9">
      <w:pPr>
        <w:spacing w:line="300" w:lineRule="exact"/>
        <w:ind w:firstLineChars="100" w:firstLine="210"/>
        <w:jc w:val="left"/>
        <w:rPr>
          <w:rFonts w:ascii="ＭＳ Ｐゴシック" w:eastAsia="ＭＳ Ｐゴシック" w:hAnsi="ＭＳ Ｐゴシック" w:cs="HG教科書体"/>
          <w:kern w:val="0"/>
          <w:szCs w:val="21"/>
        </w:rPr>
      </w:pPr>
    </w:p>
    <w:p w:rsidR="001C5052" w:rsidRDefault="001C5052" w:rsidP="00513BA9">
      <w:pPr>
        <w:spacing w:line="300" w:lineRule="exact"/>
        <w:ind w:firstLineChars="100" w:firstLine="210"/>
        <w:jc w:val="left"/>
        <w:rPr>
          <w:rFonts w:ascii="ＭＳ Ｐゴシック" w:eastAsia="ＭＳ Ｐゴシック" w:hAnsi="ＭＳ Ｐゴシック" w:cs="HG教科書体"/>
          <w:color w:val="0070C0"/>
          <w:kern w:val="0"/>
          <w:szCs w:val="21"/>
        </w:rPr>
      </w:pPr>
    </w:p>
    <w:p w:rsidR="001C5052" w:rsidRDefault="001C5052" w:rsidP="00513BA9">
      <w:pPr>
        <w:spacing w:line="300" w:lineRule="exact"/>
        <w:ind w:firstLineChars="100" w:firstLine="210"/>
        <w:jc w:val="left"/>
        <w:rPr>
          <w:rFonts w:ascii="ＭＳ Ｐゴシック" w:eastAsia="ＭＳ Ｐゴシック" w:hAnsi="ＭＳ Ｐゴシック" w:cs="HG教科書体"/>
          <w:color w:val="0070C0"/>
          <w:kern w:val="0"/>
          <w:szCs w:val="21"/>
        </w:rPr>
      </w:pPr>
    </w:p>
    <w:p w:rsidR="001C5052" w:rsidRDefault="001C5052" w:rsidP="00513BA9">
      <w:pPr>
        <w:spacing w:line="300" w:lineRule="exact"/>
        <w:ind w:firstLineChars="100" w:firstLine="210"/>
        <w:jc w:val="left"/>
        <w:rPr>
          <w:rFonts w:ascii="ＭＳ Ｐゴシック" w:eastAsia="ＭＳ Ｐゴシック" w:hAnsi="ＭＳ Ｐゴシック" w:cs="HG教科書体"/>
          <w:color w:val="0070C0"/>
          <w:kern w:val="0"/>
          <w:szCs w:val="21"/>
        </w:rPr>
      </w:pPr>
    </w:p>
    <w:p w:rsidR="001C5052" w:rsidRPr="001C5052" w:rsidRDefault="001C5052" w:rsidP="00513BA9">
      <w:pPr>
        <w:spacing w:line="300" w:lineRule="exact"/>
        <w:ind w:firstLineChars="100" w:firstLine="210"/>
        <w:jc w:val="left"/>
        <w:rPr>
          <w:rFonts w:ascii="ＭＳ Ｐゴシック" w:eastAsia="ＭＳ Ｐゴシック" w:hAnsi="ＭＳ Ｐゴシック" w:cs="HG教科書体"/>
          <w:color w:val="0070C0"/>
          <w:kern w:val="0"/>
          <w:szCs w:val="21"/>
        </w:rPr>
      </w:pPr>
    </w:p>
    <w:p w:rsidR="00C34D64" w:rsidRPr="00E44D7E" w:rsidRDefault="001C5052" w:rsidP="00513BA9">
      <w:pPr>
        <w:spacing w:line="300" w:lineRule="exact"/>
        <w:ind w:firstLineChars="100" w:firstLine="211"/>
        <w:jc w:val="left"/>
        <w:rPr>
          <w:rFonts w:ascii="ＭＳ Ｐゴシック" w:eastAsia="ＭＳ Ｐゴシック" w:hAnsi="ＭＳ Ｐゴシック" w:cs="HG教科書体"/>
          <w:b/>
          <w:kern w:val="0"/>
          <w:szCs w:val="21"/>
        </w:rPr>
      </w:pPr>
      <w:r w:rsidRPr="00E44D7E">
        <w:rPr>
          <w:rFonts w:ascii="ＭＳ Ｐゴシック" w:eastAsia="ＭＳ Ｐゴシック" w:hAnsi="ＭＳ Ｐゴシック" w:cs="HG教科書体" w:hint="eastAsia"/>
          <w:b/>
          <w:kern w:val="0"/>
          <w:szCs w:val="21"/>
        </w:rPr>
        <w:t>９　65</w:t>
      </w:r>
      <w:r w:rsidR="002079DF" w:rsidRPr="00E44D7E">
        <w:rPr>
          <w:rFonts w:ascii="ＭＳ Ｐゴシック" w:eastAsia="ＭＳ Ｐゴシック" w:hAnsi="ＭＳ Ｐゴシック" w:cs="HG教科書体" w:hint="eastAsia"/>
          <w:b/>
          <w:kern w:val="0"/>
          <w:szCs w:val="21"/>
        </w:rPr>
        <w:t>歳以降も働く方に対して期待する主な項目</w:t>
      </w:r>
    </w:p>
    <w:p w:rsidR="001C5052" w:rsidRPr="00E44D7E" w:rsidRDefault="001C5052" w:rsidP="00815C05">
      <w:pPr>
        <w:spacing w:beforeLines="50"/>
        <w:ind w:firstLineChars="100" w:firstLine="211"/>
        <w:jc w:val="left"/>
        <w:rPr>
          <w:rFonts w:ascii="ＭＳ Ｐゴシック" w:eastAsia="ＭＳ Ｐゴシック" w:hAnsi="ＭＳ Ｐゴシック" w:cs="HG教科書体"/>
          <w:kern w:val="0"/>
          <w:szCs w:val="21"/>
        </w:rPr>
      </w:pPr>
      <w:r>
        <w:rPr>
          <w:rFonts w:ascii="ＭＳ Ｐゴシック" w:eastAsia="ＭＳ Ｐゴシック" w:hAnsi="ＭＳ Ｐゴシック" w:cs="HG教科書体"/>
          <w:b/>
          <w:noProof/>
          <w:color w:val="1F497D" w:themeColor="text2"/>
          <w:kern w:val="0"/>
          <w:szCs w:val="21"/>
        </w:rPr>
        <w:drawing>
          <wp:anchor distT="0" distB="0" distL="114300" distR="114300" simplePos="0" relativeHeight="251745280" behindDoc="0" locked="0" layoutInCell="1" allowOverlap="1">
            <wp:simplePos x="0" y="0"/>
            <wp:positionH relativeFrom="column">
              <wp:posOffset>3277870</wp:posOffset>
            </wp:positionH>
            <wp:positionV relativeFrom="paragraph">
              <wp:posOffset>524510</wp:posOffset>
            </wp:positionV>
            <wp:extent cx="2736215" cy="2457450"/>
            <wp:effectExtent l="0" t="0" r="6985" b="0"/>
            <wp:wrapSquare wrapText="bothSides"/>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215" cy="2457450"/>
                    </a:xfrm>
                    <a:prstGeom prst="rect">
                      <a:avLst/>
                    </a:prstGeom>
                    <a:noFill/>
                    <a:ln>
                      <a:noFill/>
                    </a:ln>
                  </pic:spPr>
                </pic:pic>
              </a:graphicData>
            </a:graphic>
          </wp:anchor>
        </w:drawing>
      </w:r>
      <w:r>
        <w:rPr>
          <w:rFonts w:ascii="ＭＳ Ｐゴシック" w:eastAsia="ＭＳ Ｐゴシック" w:hAnsi="ＭＳ Ｐゴシック" w:cs="HG教科書体"/>
          <w:b/>
          <w:noProof/>
          <w:color w:val="1F497D" w:themeColor="text2"/>
          <w:kern w:val="0"/>
          <w:szCs w:val="21"/>
        </w:rPr>
        <w:drawing>
          <wp:anchor distT="0" distB="0" distL="114300" distR="114300" simplePos="0" relativeHeight="251744256" behindDoc="0" locked="0" layoutInCell="1" allowOverlap="1">
            <wp:simplePos x="0" y="0"/>
            <wp:positionH relativeFrom="margin">
              <wp:align>left</wp:align>
            </wp:positionH>
            <wp:positionV relativeFrom="paragraph">
              <wp:posOffset>486410</wp:posOffset>
            </wp:positionV>
            <wp:extent cx="2933700" cy="2476500"/>
            <wp:effectExtent l="0" t="0" r="0" b="0"/>
            <wp:wrapSquare wrapText="bothSides"/>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476500"/>
                    </a:xfrm>
                    <a:prstGeom prst="rect">
                      <a:avLst/>
                    </a:prstGeom>
                    <a:noFill/>
                    <a:ln>
                      <a:noFill/>
                    </a:ln>
                  </pic:spPr>
                </pic:pic>
              </a:graphicData>
            </a:graphic>
          </wp:anchor>
        </w:drawing>
      </w:r>
      <w:r w:rsidR="002079DF" w:rsidRPr="001C5052">
        <w:rPr>
          <w:rFonts w:ascii="ＭＳ Ｐゴシック" w:eastAsia="ＭＳ Ｐゴシック" w:hAnsi="ＭＳ Ｐゴシック" w:cs="HG教科書体" w:hint="eastAsia"/>
          <w:b/>
          <w:color w:val="0070C0"/>
          <w:kern w:val="0"/>
          <w:szCs w:val="21"/>
        </w:rPr>
        <w:t xml:space="preserve">　　　　　　　　　　　　　　　　　　　　　　</w:t>
      </w:r>
      <w:r w:rsidR="002079DF" w:rsidRPr="001C5052">
        <w:rPr>
          <w:rFonts w:ascii="ＭＳ Ｐゴシック" w:eastAsia="ＭＳ Ｐゴシック" w:hAnsi="ＭＳ Ｐゴシック" w:cs="HG教科書体" w:hint="eastAsia"/>
          <w:color w:val="0070C0"/>
          <w:kern w:val="0"/>
          <w:szCs w:val="21"/>
        </w:rPr>
        <w:t xml:space="preserve">　　　</w:t>
      </w:r>
      <w:r w:rsidR="002079DF" w:rsidRPr="00E44D7E">
        <w:rPr>
          <w:rFonts w:ascii="ＭＳ Ｐゴシック" w:eastAsia="ＭＳ Ｐゴシック" w:hAnsi="ＭＳ Ｐゴシック" w:cs="HG教科書体" w:hint="eastAsia"/>
          <w:kern w:val="0"/>
          <w:szCs w:val="21"/>
        </w:rPr>
        <w:t xml:space="preserve">(正規)　　　</w:t>
      </w:r>
      <w:r w:rsidRPr="00E44D7E">
        <w:rPr>
          <w:rFonts w:ascii="ＭＳ Ｐゴシック" w:eastAsia="ＭＳ Ｐゴシック" w:hAnsi="ＭＳ Ｐゴシック" w:cs="HG教科書体" w:hint="eastAsia"/>
          <w:kern w:val="0"/>
          <w:szCs w:val="21"/>
        </w:rPr>
        <w:t xml:space="preserve">　　　　　　　　　　　　　　　　　　　　　　　　</w:t>
      </w:r>
      <w:r w:rsidR="002079DF" w:rsidRPr="00E44D7E">
        <w:rPr>
          <w:rFonts w:ascii="ＭＳ Ｐゴシック" w:eastAsia="ＭＳ Ｐゴシック" w:hAnsi="ＭＳ Ｐゴシック" w:cs="HG教科書体" w:hint="eastAsia"/>
          <w:kern w:val="0"/>
          <w:szCs w:val="21"/>
        </w:rPr>
        <w:t xml:space="preserve">　　(非正規）</w:t>
      </w:r>
    </w:p>
    <w:p w:rsidR="00D46DB6" w:rsidRPr="00E44D7E" w:rsidRDefault="002079DF" w:rsidP="001C5052">
      <w:pPr>
        <w:spacing w:line="300" w:lineRule="exact"/>
        <w:ind w:left="211" w:hangingChars="100" w:hanging="211"/>
        <w:jc w:val="left"/>
        <w:rPr>
          <w:rFonts w:asciiTheme="majorEastAsia" w:eastAsiaTheme="majorEastAsia" w:hAnsiTheme="majorEastAsia" w:cs="HG教科書体"/>
          <w:kern w:val="0"/>
          <w:szCs w:val="21"/>
        </w:rPr>
      </w:pPr>
      <w:r>
        <w:rPr>
          <w:rFonts w:ascii="ＭＳ Ｐゴシック" w:eastAsia="ＭＳ Ｐゴシック" w:hAnsi="ＭＳ Ｐゴシック" w:cs="HG教科書体"/>
          <w:b/>
          <w:color w:val="1F497D" w:themeColor="text2"/>
          <w:kern w:val="0"/>
          <w:szCs w:val="21"/>
        </w:rPr>
        <w:br w:type="textWrapping" w:clear="all"/>
      </w:r>
      <w:r w:rsidRPr="00E44D7E">
        <w:rPr>
          <w:rFonts w:asciiTheme="majorEastAsia" w:eastAsiaTheme="majorEastAsia" w:hAnsiTheme="majorEastAsia" w:cs="HG教科書体" w:hint="eastAsia"/>
          <w:kern w:val="0"/>
          <w:szCs w:val="21"/>
        </w:rPr>
        <w:t>・正規　　「今まで</w:t>
      </w:r>
      <w:r w:rsidR="001C5052" w:rsidRPr="00E44D7E">
        <w:rPr>
          <w:rFonts w:asciiTheme="majorEastAsia" w:eastAsiaTheme="majorEastAsia" w:hAnsiTheme="majorEastAsia" w:cs="HG教科書体" w:hint="eastAsia"/>
          <w:kern w:val="0"/>
          <w:szCs w:val="21"/>
        </w:rPr>
        <w:t>のキャリア」「知識・技能・ノウハウの伝承、後輩の指導育成」が約3</w:t>
      </w:r>
      <w:r w:rsidRPr="00E44D7E">
        <w:rPr>
          <w:rFonts w:asciiTheme="majorEastAsia" w:eastAsiaTheme="majorEastAsia" w:hAnsiTheme="majorEastAsia" w:cs="HG教科書体" w:hint="eastAsia"/>
          <w:kern w:val="0"/>
          <w:szCs w:val="21"/>
        </w:rPr>
        <w:t>割、</w:t>
      </w:r>
    </w:p>
    <w:p w:rsidR="002079DF" w:rsidRPr="00E44D7E" w:rsidRDefault="002079DF" w:rsidP="00513BA9">
      <w:pPr>
        <w:spacing w:line="300" w:lineRule="exact"/>
        <w:ind w:firstLineChars="500" w:firstLine="1050"/>
        <w:jc w:val="left"/>
        <w:rPr>
          <w:rFonts w:ascii="ＭＳ Ｐゴシック" w:eastAsia="ＭＳ Ｐゴシック" w:hAnsi="ＭＳ Ｐゴシック" w:cs="HG教科書体"/>
          <w:kern w:val="0"/>
          <w:szCs w:val="21"/>
        </w:rPr>
      </w:pPr>
      <w:r w:rsidRPr="00E44D7E">
        <w:rPr>
          <w:rFonts w:asciiTheme="majorEastAsia" w:eastAsiaTheme="majorEastAsia" w:hAnsiTheme="majorEastAsia" w:cs="HG教科書体" w:hint="eastAsia"/>
          <w:kern w:val="0"/>
          <w:szCs w:val="21"/>
        </w:rPr>
        <w:t>次いで「勤務態度」</w:t>
      </w:r>
    </w:p>
    <w:p w:rsidR="002079DF" w:rsidRPr="00E44D7E" w:rsidRDefault="001C5052" w:rsidP="00513BA9">
      <w:pPr>
        <w:spacing w:line="300" w:lineRule="exact"/>
        <w:ind w:leftChars="100" w:left="1260" w:hangingChars="500" w:hanging="105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・非正規　「今までのキャリア」が4割、「勤務態度」2割7分、「知識・技能・ノウハウの伝承、後輩の育成指導」が約2</w:t>
      </w:r>
      <w:r w:rsidR="002079DF" w:rsidRPr="00E44D7E">
        <w:rPr>
          <w:rFonts w:asciiTheme="majorEastAsia" w:eastAsiaTheme="majorEastAsia" w:hAnsiTheme="majorEastAsia" w:cs="HG教科書体" w:hint="eastAsia"/>
          <w:kern w:val="0"/>
          <w:szCs w:val="21"/>
        </w:rPr>
        <w:t>割</w:t>
      </w:r>
    </w:p>
    <w:p w:rsidR="002079DF" w:rsidRPr="00E44D7E" w:rsidRDefault="002079DF" w:rsidP="00513BA9">
      <w:pPr>
        <w:spacing w:line="300" w:lineRule="exact"/>
        <w:ind w:leftChars="100" w:left="630" w:hangingChars="200" w:hanging="42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・介護に従事するスタッフは、技能労働者が中心で、習熟した技能を活かす高齢者にもできることから比較的高齢者の活用も進んでいる。</w:t>
      </w:r>
    </w:p>
    <w:p w:rsidR="002079DF" w:rsidRPr="00E44D7E" w:rsidRDefault="001C5052" w:rsidP="00513BA9">
      <w:pPr>
        <w:spacing w:line="300" w:lineRule="exact"/>
        <w:ind w:firstLineChars="100" w:firstLine="21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・健康で意欲があれば、定年後、65</w:t>
      </w:r>
      <w:r w:rsidR="002079DF" w:rsidRPr="00E44D7E">
        <w:rPr>
          <w:rFonts w:asciiTheme="majorEastAsia" w:eastAsiaTheme="majorEastAsia" w:hAnsiTheme="majorEastAsia" w:cs="HG教科書体" w:hint="eastAsia"/>
          <w:kern w:val="0"/>
          <w:szCs w:val="21"/>
        </w:rPr>
        <w:t>歳以降の継続雇用の可能性は高い。</w:t>
      </w:r>
    </w:p>
    <w:p w:rsidR="002079DF" w:rsidRPr="00E44D7E" w:rsidRDefault="001C5052" w:rsidP="00513BA9">
      <w:pPr>
        <w:spacing w:line="300" w:lineRule="exact"/>
        <w:ind w:firstLineChars="100" w:firstLine="21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・労働条件も、賃金に関しては定年（65</w:t>
      </w:r>
      <w:r w:rsidR="002079DF" w:rsidRPr="00E44D7E">
        <w:rPr>
          <w:rFonts w:asciiTheme="majorEastAsia" w:eastAsiaTheme="majorEastAsia" w:hAnsiTheme="majorEastAsia" w:cs="HG教科書体" w:hint="eastAsia"/>
          <w:kern w:val="0"/>
          <w:szCs w:val="21"/>
        </w:rPr>
        <w:t>歳）前と変わらない割合が比較的高い。</w:t>
      </w:r>
    </w:p>
    <w:p w:rsidR="001C5052" w:rsidRPr="00E44D7E" w:rsidRDefault="001C5052" w:rsidP="00513BA9">
      <w:pPr>
        <w:spacing w:line="300" w:lineRule="exact"/>
        <w:ind w:firstLineChars="100" w:firstLine="210"/>
        <w:jc w:val="left"/>
        <w:rPr>
          <w:rFonts w:asciiTheme="majorEastAsia" w:eastAsiaTheme="majorEastAsia" w:hAnsiTheme="majorEastAsia" w:cs="HG教科書体"/>
          <w:kern w:val="0"/>
          <w:szCs w:val="21"/>
        </w:rPr>
      </w:pPr>
    </w:p>
    <w:p w:rsidR="001C5052" w:rsidRPr="00E44D7E" w:rsidRDefault="001C5052" w:rsidP="00513BA9">
      <w:pPr>
        <w:spacing w:line="300" w:lineRule="exact"/>
        <w:jc w:val="left"/>
        <w:rPr>
          <w:rFonts w:asciiTheme="majorEastAsia" w:eastAsiaTheme="majorEastAsia" w:hAnsiTheme="majorEastAsia" w:cs="HG教科書体"/>
          <w:b/>
          <w:kern w:val="0"/>
          <w:szCs w:val="21"/>
        </w:rPr>
      </w:pPr>
      <w:r w:rsidRPr="00E44D7E">
        <w:rPr>
          <w:rFonts w:asciiTheme="majorEastAsia" w:eastAsiaTheme="majorEastAsia" w:hAnsiTheme="majorEastAsia" w:cs="HG教科書体" w:hint="eastAsia"/>
          <w:b/>
          <w:kern w:val="0"/>
          <w:szCs w:val="21"/>
        </w:rPr>
        <w:t xml:space="preserve">１０　</w:t>
      </w:r>
      <w:r w:rsidR="002079DF" w:rsidRPr="00E44D7E">
        <w:rPr>
          <w:rFonts w:asciiTheme="majorEastAsia" w:eastAsiaTheme="majorEastAsia" w:hAnsiTheme="majorEastAsia" w:cs="HG教科書体" w:hint="eastAsia"/>
          <w:b/>
          <w:kern w:val="0"/>
          <w:szCs w:val="21"/>
        </w:rPr>
        <w:t>どのようなマニュアル内容を希望しますか？</w:t>
      </w:r>
    </w:p>
    <w:p w:rsidR="001C5052" w:rsidRPr="00E44D7E" w:rsidRDefault="001C5052" w:rsidP="00513BA9">
      <w:pPr>
        <w:spacing w:line="300" w:lineRule="exact"/>
        <w:jc w:val="left"/>
        <w:rPr>
          <w:rFonts w:asciiTheme="majorEastAsia" w:eastAsiaTheme="majorEastAsia" w:hAnsiTheme="majorEastAsia" w:cs="HG教科書体"/>
          <w:b/>
          <w:kern w:val="0"/>
          <w:szCs w:val="21"/>
        </w:rPr>
      </w:pPr>
    </w:p>
    <w:p w:rsidR="002079DF" w:rsidRPr="00E44D7E" w:rsidRDefault="002079DF" w:rsidP="00513BA9">
      <w:pPr>
        <w:spacing w:line="300" w:lineRule="exact"/>
        <w:ind w:leftChars="100" w:left="420" w:hangingChars="100" w:hanging="21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・本人のモチベーションを維持するための仕組み、制度や周囲の若年者との関係性を良好に保つための工夫など具体的な取り組みについての記載をお願いいたします。</w:t>
      </w:r>
    </w:p>
    <w:p w:rsidR="002079DF" w:rsidRPr="00E44D7E" w:rsidRDefault="002079DF" w:rsidP="00513BA9">
      <w:pPr>
        <w:spacing w:line="300" w:lineRule="exact"/>
        <w:ind w:firstLineChars="100" w:firstLine="21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・業務の心得（気持ちの切り換え（常勤から再雇用になった時））</w:t>
      </w:r>
    </w:p>
    <w:p w:rsidR="002079DF" w:rsidRPr="00E44D7E" w:rsidRDefault="00CB6D3E" w:rsidP="00513BA9">
      <w:pPr>
        <w:spacing w:line="300" w:lineRule="exact"/>
        <w:ind w:leftChars="100" w:left="420" w:hangingChars="100" w:hanging="21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・65</w:t>
      </w:r>
      <w:r w:rsidR="002079DF" w:rsidRPr="00E44D7E">
        <w:rPr>
          <w:rFonts w:asciiTheme="majorEastAsia" w:eastAsiaTheme="majorEastAsia" w:hAnsiTheme="majorEastAsia" w:cs="HG教科書体" w:hint="eastAsia"/>
          <w:kern w:val="0"/>
          <w:szCs w:val="21"/>
        </w:rPr>
        <w:t>歳以上でも資格があり、人員基準が成り立つ場合、必要に応じてフルタイム（正社員同等）で雇用継続、その場合、現状は個別雇用契約としているが、どのような形が適正か？就業規則を別に作るのか？</w:t>
      </w:r>
    </w:p>
    <w:p w:rsidR="001C5052" w:rsidRPr="00E44D7E" w:rsidRDefault="001C5052" w:rsidP="00513BA9">
      <w:pPr>
        <w:spacing w:line="300" w:lineRule="exact"/>
        <w:ind w:leftChars="100" w:left="420" w:hangingChars="100" w:hanging="210"/>
        <w:jc w:val="left"/>
        <w:rPr>
          <w:rFonts w:asciiTheme="majorEastAsia" w:eastAsiaTheme="majorEastAsia" w:hAnsiTheme="majorEastAsia" w:cs="HG教科書体"/>
          <w:kern w:val="0"/>
          <w:szCs w:val="21"/>
        </w:rPr>
      </w:pPr>
    </w:p>
    <w:p w:rsidR="002079DF" w:rsidRPr="00E44D7E" w:rsidRDefault="002079DF" w:rsidP="00513BA9">
      <w:pPr>
        <w:spacing w:line="300" w:lineRule="exact"/>
        <w:jc w:val="left"/>
        <w:rPr>
          <w:rFonts w:asciiTheme="majorEastAsia" w:eastAsiaTheme="majorEastAsia" w:hAnsiTheme="majorEastAsia" w:cs="HG教科書体"/>
          <w:b/>
          <w:kern w:val="0"/>
          <w:szCs w:val="21"/>
        </w:rPr>
      </w:pPr>
      <w:r w:rsidRPr="00E44D7E">
        <w:rPr>
          <w:rFonts w:asciiTheme="majorEastAsia" w:eastAsiaTheme="majorEastAsia" w:hAnsiTheme="majorEastAsia" w:cs="HG教科書体" w:hint="eastAsia"/>
          <w:b/>
          <w:kern w:val="0"/>
          <w:szCs w:val="21"/>
        </w:rPr>
        <w:t>総括</w:t>
      </w:r>
    </w:p>
    <w:p w:rsidR="001C5052" w:rsidRPr="00E44D7E" w:rsidRDefault="001C5052" w:rsidP="00513BA9">
      <w:pPr>
        <w:spacing w:line="300" w:lineRule="exact"/>
        <w:jc w:val="left"/>
        <w:rPr>
          <w:rFonts w:asciiTheme="majorEastAsia" w:eastAsiaTheme="majorEastAsia" w:hAnsiTheme="majorEastAsia" w:cs="HG教科書体"/>
          <w:b/>
          <w:kern w:val="0"/>
          <w:szCs w:val="21"/>
        </w:rPr>
      </w:pPr>
    </w:p>
    <w:p w:rsidR="00F549B2" w:rsidRPr="00E44D7E" w:rsidRDefault="002079DF" w:rsidP="00513BA9">
      <w:pPr>
        <w:spacing w:line="300" w:lineRule="exact"/>
        <w:ind w:leftChars="100" w:left="420" w:hangingChars="100" w:hanging="21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・介護に従事するスタッフは技術労働者が中心で、習熟した技能を活かすことが高齢者にもできる</w:t>
      </w:r>
    </w:p>
    <w:p w:rsidR="002079DF" w:rsidRPr="00E44D7E" w:rsidRDefault="002079DF" w:rsidP="000B5F61">
      <w:pPr>
        <w:spacing w:line="300" w:lineRule="exact"/>
        <w:ind w:leftChars="200" w:left="42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ことから、比較的高齢者の活用が進んでいる。</w:t>
      </w:r>
    </w:p>
    <w:p w:rsidR="002079DF" w:rsidRPr="00E44D7E" w:rsidRDefault="00CB6D3E" w:rsidP="00513BA9">
      <w:pPr>
        <w:spacing w:line="300" w:lineRule="exact"/>
        <w:ind w:firstLineChars="100" w:firstLine="21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・健康で意欲があれば、定年後65</w:t>
      </w:r>
      <w:r w:rsidR="002079DF" w:rsidRPr="00E44D7E">
        <w:rPr>
          <w:rFonts w:asciiTheme="majorEastAsia" w:eastAsiaTheme="majorEastAsia" w:hAnsiTheme="majorEastAsia" w:cs="HG教科書体" w:hint="eastAsia"/>
          <w:kern w:val="0"/>
          <w:szCs w:val="21"/>
        </w:rPr>
        <w:t>歳以降の継続雇用の可能性は高い。</w:t>
      </w:r>
    </w:p>
    <w:p w:rsidR="00C34D64" w:rsidRPr="00E44D7E" w:rsidRDefault="002079DF" w:rsidP="00513BA9">
      <w:pPr>
        <w:spacing w:line="300" w:lineRule="exact"/>
        <w:ind w:firstLineChars="100" w:firstLine="210"/>
        <w:jc w:val="left"/>
        <w:rPr>
          <w:rFonts w:asciiTheme="majorEastAsia" w:eastAsiaTheme="majorEastAsia" w:hAnsiTheme="majorEastAsia" w:cs="HG教科書体"/>
          <w:kern w:val="0"/>
          <w:szCs w:val="21"/>
        </w:rPr>
      </w:pPr>
      <w:r w:rsidRPr="00E44D7E">
        <w:rPr>
          <w:rFonts w:asciiTheme="majorEastAsia" w:eastAsiaTheme="majorEastAsia" w:hAnsiTheme="majorEastAsia" w:cs="HG教科書体" w:hint="eastAsia"/>
          <w:kern w:val="0"/>
          <w:szCs w:val="21"/>
        </w:rPr>
        <w:t>・労働条件も、賃金に関しては定</w:t>
      </w:r>
      <w:r w:rsidR="00CB6D3E" w:rsidRPr="00E44D7E">
        <w:rPr>
          <w:rFonts w:asciiTheme="majorEastAsia" w:eastAsiaTheme="majorEastAsia" w:hAnsiTheme="majorEastAsia" w:cs="HG教科書体" w:hint="eastAsia"/>
          <w:kern w:val="0"/>
          <w:szCs w:val="21"/>
        </w:rPr>
        <w:t>年（65</w:t>
      </w:r>
      <w:r w:rsidRPr="00E44D7E">
        <w:rPr>
          <w:rFonts w:asciiTheme="majorEastAsia" w:eastAsiaTheme="majorEastAsia" w:hAnsiTheme="majorEastAsia" w:cs="HG教科書体" w:hint="eastAsia"/>
          <w:kern w:val="0"/>
          <w:szCs w:val="21"/>
        </w:rPr>
        <w:t>歳）前と変わらない割合が比較的高い。</w:t>
      </w:r>
    </w:p>
    <w:p w:rsidR="001C5052" w:rsidRPr="00E44D7E" w:rsidRDefault="001C5052" w:rsidP="00513BA9">
      <w:pPr>
        <w:spacing w:line="300" w:lineRule="exact"/>
        <w:ind w:firstLineChars="100" w:firstLine="210"/>
        <w:jc w:val="left"/>
        <w:rPr>
          <w:rFonts w:asciiTheme="majorEastAsia" w:eastAsiaTheme="majorEastAsia" w:hAnsiTheme="majorEastAsia" w:cs="HG教科書体"/>
          <w:kern w:val="0"/>
          <w:szCs w:val="21"/>
        </w:rPr>
      </w:pPr>
    </w:p>
    <w:p w:rsidR="001C5052" w:rsidRPr="00E44D7E" w:rsidRDefault="001C5052" w:rsidP="00513BA9">
      <w:pPr>
        <w:spacing w:line="300" w:lineRule="exact"/>
        <w:ind w:firstLineChars="100" w:firstLine="210"/>
        <w:jc w:val="left"/>
        <w:rPr>
          <w:rFonts w:asciiTheme="majorEastAsia" w:eastAsiaTheme="majorEastAsia" w:hAnsiTheme="majorEastAsia" w:cs="HG教科書体"/>
          <w:kern w:val="0"/>
          <w:szCs w:val="21"/>
        </w:rPr>
      </w:pPr>
    </w:p>
    <w:p w:rsidR="001C5052" w:rsidRDefault="001C5052" w:rsidP="00513BA9">
      <w:pPr>
        <w:spacing w:line="300" w:lineRule="exact"/>
        <w:ind w:firstLineChars="100" w:firstLine="211"/>
        <w:jc w:val="left"/>
        <w:rPr>
          <w:rFonts w:asciiTheme="majorEastAsia" w:eastAsiaTheme="majorEastAsia" w:hAnsiTheme="majorEastAsia" w:cs="HG教科書体"/>
          <w:b/>
          <w:color w:val="1F497D" w:themeColor="text2"/>
          <w:kern w:val="0"/>
          <w:szCs w:val="21"/>
        </w:rPr>
      </w:pPr>
    </w:p>
    <w:p w:rsidR="001C5052" w:rsidRDefault="001C5052" w:rsidP="00513BA9">
      <w:pPr>
        <w:spacing w:line="300" w:lineRule="exact"/>
        <w:ind w:firstLineChars="100" w:firstLine="211"/>
        <w:jc w:val="left"/>
        <w:rPr>
          <w:rFonts w:asciiTheme="majorEastAsia" w:eastAsiaTheme="majorEastAsia" w:hAnsiTheme="majorEastAsia" w:cs="HG教科書体"/>
          <w:b/>
          <w:color w:val="1F497D" w:themeColor="text2"/>
          <w:kern w:val="0"/>
          <w:szCs w:val="21"/>
        </w:rPr>
      </w:pPr>
    </w:p>
    <w:p w:rsidR="001C5052" w:rsidRDefault="001C5052" w:rsidP="00513BA9">
      <w:pPr>
        <w:spacing w:line="300" w:lineRule="exact"/>
        <w:ind w:firstLineChars="100" w:firstLine="211"/>
        <w:jc w:val="left"/>
        <w:rPr>
          <w:rFonts w:asciiTheme="majorEastAsia" w:eastAsiaTheme="majorEastAsia" w:hAnsiTheme="majorEastAsia" w:cs="HG教科書体"/>
          <w:b/>
          <w:color w:val="1F497D" w:themeColor="text2"/>
          <w:kern w:val="0"/>
          <w:szCs w:val="21"/>
        </w:rPr>
      </w:pPr>
    </w:p>
    <w:p w:rsidR="00DD4DFE" w:rsidRPr="002079DF" w:rsidRDefault="00DD4DFE" w:rsidP="00815C05">
      <w:pPr>
        <w:spacing w:beforeLines="50"/>
        <w:jc w:val="left"/>
        <w:rPr>
          <w:rFonts w:asciiTheme="majorEastAsia" w:eastAsiaTheme="majorEastAsia" w:hAnsiTheme="majorEastAsia" w:cs="HG教科書体"/>
          <w:b/>
          <w:color w:val="1F497D" w:themeColor="text2"/>
          <w:kern w:val="0"/>
          <w:szCs w:val="21"/>
        </w:rPr>
      </w:pPr>
    </w:p>
    <w:p w:rsidR="0015543A" w:rsidRPr="00425785" w:rsidRDefault="00DD4DFE" w:rsidP="0015543A">
      <w:pPr>
        <w:jc w:val="center"/>
        <w:rPr>
          <w:rFonts w:ascii="ＭＳ Ｐゴシック" w:eastAsia="ＭＳ Ｐゴシック" w:hAnsi="ＭＳ Ｐゴシック" w:cs="ＭＳ Ｐゴシック"/>
          <w:b/>
          <w:bCs/>
          <w:kern w:val="0"/>
          <w:sz w:val="24"/>
          <w:szCs w:val="24"/>
          <w:u w:val="single"/>
        </w:rPr>
      </w:pPr>
      <w:r w:rsidRPr="00425785">
        <w:rPr>
          <w:rFonts w:ascii="ＭＳ Ｐゴシック" w:eastAsia="ＭＳ Ｐゴシック" w:hAnsi="ＭＳ Ｐゴシック" w:cs="ＭＳ Ｐゴシック" w:hint="eastAsia"/>
          <w:b/>
          <w:bCs/>
          <w:kern w:val="0"/>
          <w:sz w:val="24"/>
          <w:szCs w:val="24"/>
          <w:u w:val="single"/>
        </w:rPr>
        <w:t>２</w:t>
      </w:r>
      <w:r w:rsidR="00344667" w:rsidRPr="00425785">
        <w:rPr>
          <w:rFonts w:ascii="ＭＳ Ｐゴシック" w:eastAsia="ＭＳ Ｐゴシック" w:hAnsi="ＭＳ Ｐゴシック" w:cs="ＭＳ Ｐゴシック" w:hint="eastAsia"/>
          <w:b/>
          <w:bCs/>
          <w:kern w:val="0"/>
          <w:sz w:val="24"/>
          <w:szCs w:val="24"/>
          <w:u w:val="single"/>
        </w:rPr>
        <w:t>．</w:t>
      </w:r>
      <w:r w:rsidR="0015543A" w:rsidRPr="00425785">
        <w:rPr>
          <w:rFonts w:ascii="ＭＳ Ｐゴシック" w:eastAsia="ＭＳ Ｐゴシック" w:hAnsi="ＭＳ Ｐゴシック" w:cs="ＭＳ Ｐゴシック" w:hint="eastAsia"/>
          <w:b/>
          <w:bCs/>
          <w:kern w:val="0"/>
          <w:sz w:val="24"/>
          <w:szCs w:val="24"/>
          <w:u w:val="single"/>
        </w:rPr>
        <w:t>生涯現役雇用制度導入に関する従業員向けアンケート用紙の例</w:t>
      </w:r>
    </w:p>
    <w:p w:rsidR="00344667" w:rsidRPr="00E96670" w:rsidRDefault="00344667" w:rsidP="0015543A">
      <w:pPr>
        <w:jc w:val="center"/>
        <w:rPr>
          <w:rFonts w:asciiTheme="majorEastAsia" w:eastAsiaTheme="majorEastAsia" w:hAnsiTheme="majorEastAsia"/>
          <w:b/>
          <w:color w:val="1F497D" w:themeColor="text2"/>
          <w:sz w:val="24"/>
          <w:szCs w:val="24"/>
        </w:rPr>
      </w:pPr>
    </w:p>
    <w:tbl>
      <w:tblPr>
        <w:tblW w:w="9938" w:type="dxa"/>
        <w:tblInd w:w="84" w:type="dxa"/>
        <w:tblLayout w:type="fixed"/>
        <w:tblCellMar>
          <w:left w:w="99" w:type="dxa"/>
          <w:right w:w="99" w:type="dxa"/>
        </w:tblCellMar>
        <w:tblLook w:val="04A0"/>
      </w:tblPr>
      <w:tblGrid>
        <w:gridCol w:w="924"/>
        <w:gridCol w:w="3627"/>
        <w:gridCol w:w="4536"/>
        <w:gridCol w:w="851"/>
      </w:tblGrid>
      <w:tr w:rsidR="002977CB" w:rsidRPr="00DB4E3A" w:rsidTr="00296C60">
        <w:trPr>
          <w:cantSplit/>
          <w:trHeight w:val="397"/>
        </w:trPr>
        <w:tc>
          <w:tcPr>
            <w:tcW w:w="924" w:type="dxa"/>
            <w:vMerge w:val="restart"/>
            <w:tcBorders>
              <w:top w:val="single" w:sz="4" w:space="0" w:color="auto"/>
              <w:left w:val="single" w:sz="4" w:space="0" w:color="auto"/>
              <w:bottom w:val="single" w:sz="4" w:space="0" w:color="000000"/>
              <w:right w:val="single" w:sz="4" w:space="0" w:color="auto"/>
            </w:tcBorders>
            <w:shd w:val="clear" w:color="auto" w:fill="auto"/>
            <w:textDirection w:val="tbRlV"/>
            <w:vAlign w:val="center"/>
            <w:hideMark/>
          </w:tcPr>
          <w:p w:rsidR="002977CB" w:rsidRPr="00DB4E3A" w:rsidRDefault="002977CB" w:rsidP="002977CB">
            <w:pPr>
              <w:widowControl/>
              <w:spacing w:line="240" w:lineRule="exact"/>
              <w:jc w:val="center"/>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該当の□に✔ください</w:t>
            </w:r>
          </w:p>
        </w:tc>
        <w:tc>
          <w:tcPr>
            <w:tcW w:w="90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977CB" w:rsidRPr="00DB4E3A" w:rsidRDefault="002977CB" w:rsidP="004A5B49">
            <w:pPr>
              <w:widowControl/>
              <w:spacing w:line="240" w:lineRule="exac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b/>
                <w:bCs/>
                <w:kern w:val="0"/>
                <w:sz w:val="18"/>
                <w:szCs w:val="18"/>
              </w:rPr>
              <w:t>性</w:t>
            </w:r>
            <w:r w:rsidR="004A5B49">
              <w:rPr>
                <w:rFonts w:ascii="ＭＳ Ｐゴシック" w:eastAsia="ＭＳ Ｐゴシック" w:hAnsi="ＭＳ Ｐゴシック" w:cs="ＭＳ Ｐゴシック" w:hint="eastAsia"/>
                <w:b/>
                <w:bCs/>
                <w:kern w:val="0"/>
                <w:sz w:val="18"/>
                <w:szCs w:val="18"/>
              </w:rPr>
              <w:t xml:space="preserve">　　　</w:t>
            </w:r>
            <w:r w:rsidRPr="00DB4E3A">
              <w:rPr>
                <w:rFonts w:ascii="ＭＳ Ｐゴシック" w:eastAsia="ＭＳ Ｐゴシック" w:hAnsi="ＭＳ Ｐゴシック" w:cs="ＭＳ Ｐゴシック" w:hint="eastAsia"/>
                <w:b/>
                <w:bCs/>
                <w:kern w:val="0"/>
                <w:sz w:val="18"/>
                <w:szCs w:val="18"/>
              </w:rPr>
              <w:t>別</w:t>
            </w:r>
            <w:r w:rsidRPr="00DB4E3A">
              <w:rPr>
                <w:rFonts w:ascii="ＭＳ Ｐゴシック" w:eastAsia="ＭＳ Ｐゴシック" w:hAnsi="ＭＳ Ｐゴシック" w:cs="ＭＳ Ｐゴシック" w:hint="eastAsia"/>
                <w:kern w:val="0"/>
                <w:sz w:val="18"/>
                <w:szCs w:val="18"/>
              </w:rPr>
              <w:t xml:space="preserve">　□男性</w:t>
            </w:r>
            <w:r w:rsidR="004A5B49">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□女性　　</w:t>
            </w:r>
            <w:r w:rsidRPr="00DB4E3A">
              <w:rPr>
                <w:rFonts w:ascii="ＭＳ Ｐゴシック" w:eastAsia="ＭＳ Ｐゴシック" w:hAnsi="ＭＳ Ｐゴシック" w:cs="ＭＳ Ｐゴシック" w:hint="eastAsia"/>
                <w:b/>
                <w:bCs/>
                <w:kern w:val="0"/>
                <w:sz w:val="18"/>
                <w:szCs w:val="18"/>
              </w:rPr>
              <w:t>年齢</w:t>
            </w:r>
            <w:r w:rsidRPr="00DB4E3A">
              <w:rPr>
                <w:rFonts w:ascii="ＭＳ Ｐゴシック" w:eastAsia="ＭＳ Ｐゴシック" w:hAnsi="ＭＳ Ｐゴシック" w:cs="ＭＳ Ｐゴシック" w:hint="eastAsia"/>
                <w:kern w:val="0"/>
                <w:sz w:val="18"/>
                <w:szCs w:val="18"/>
              </w:rPr>
              <w:t xml:space="preserve">　□15～29歳 □30～49歳 □50～59歳 □60～64歳 □65～69歳 □70歳以上</w:t>
            </w:r>
          </w:p>
        </w:tc>
      </w:tr>
      <w:tr w:rsidR="002977CB" w:rsidRPr="00DB4E3A" w:rsidTr="00296C60">
        <w:trPr>
          <w:cantSplit/>
          <w:trHeight w:val="397"/>
        </w:trPr>
        <w:tc>
          <w:tcPr>
            <w:tcW w:w="9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9014" w:type="dxa"/>
            <w:gridSpan w:val="3"/>
            <w:tcBorders>
              <w:top w:val="single" w:sz="4" w:space="0" w:color="auto"/>
              <w:left w:val="nil"/>
              <w:right w:val="single" w:sz="4" w:space="0" w:color="000000"/>
            </w:tcBorders>
            <w:shd w:val="clear" w:color="auto" w:fill="auto"/>
            <w:noWrap/>
            <w:vAlign w:val="center"/>
            <w:hideMark/>
          </w:tcPr>
          <w:p w:rsidR="002977CB" w:rsidRPr="00DB4E3A" w:rsidRDefault="002977CB" w:rsidP="004A5B49">
            <w:pPr>
              <w:widowControl/>
              <w:spacing w:line="240" w:lineRule="exact"/>
              <w:rPr>
                <w:rFonts w:ascii="ＭＳ Ｐゴシック" w:eastAsia="ＭＳ Ｐゴシック" w:hAnsi="ＭＳ Ｐゴシック" w:cs="ＭＳ Ｐゴシック"/>
                <w:b/>
                <w:bCs/>
                <w:kern w:val="0"/>
                <w:sz w:val="18"/>
                <w:szCs w:val="18"/>
              </w:rPr>
            </w:pPr>
            <w:r w:rsidRPr="00DB4E3A">
              <w:rPr>
                <w:rFonts w:ascii="ＭＳ Ｐゴシック" w:eastAsia="ＭＳ Ｐゴシック" w:hAnsi="ＭＳ Ｐゴシック" w:cs="ＭＳ Ｐゴシック" w:hint="eastAsia"/>
                <w:b/>
                <w:bCs/>
                <w:kern w:val="0"/>
                <w:sz w:val="18"/>
                <w:szCs w:val="18"/>
              </w:rPr>
              <w:t>給与形態</w:t>
            </w:r>
            <w:r w:rsidR="004A5B49">
              <w:rPr>
                <w:rFonts w:ascii="ＭＳ Ｐゴシック" w:eastAsia="ＭＳ Ｐゴシック" w:hAnsi="ＭＳ Ｐゴシック" w:cs="ＭＳ Ｐゴシック" w:hint="eastAsia"/>
                <w:b/>
                <w:bCs/>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□月給　□日給、パート　</w:t>
            </w:r>
            <w:r w:rsidRPr="00DB4E3A">
              <w:rPr>
                <w:rFonts w:ascii="ＭＳ Ｐゴシック" w:eastAsia="ＭＳ Ｐゴシック" w:hAnsi="ＭＳ Ｐゴシック" w:cs="ＭＳ Ｐゴシック" w:hint="eastAsia"/>
                <w:b/>
                <w:bCs/>
                <w:kern w:val="0"/>
                <w:sz w:val="18"/>
                <w:szCs w:val="18"/>
              </w:rPr>
              <w:t>勤務場所</w:t>
            </w:r>
            <w:r w:rsidRPr="00DB4E3A">
              <w:rPr>
                <w:rFonts w:ascii="ＭＳ Ｐゴシック" w:eastAsia="ＭＳ Ｐゴシック" w:hAnsi="ＭＳ Ｐゴシック" w:cs="ＭＳ Ｐゴシック" w:hint="eastAsia"/>
                <w:kern w:val="0"/>
                <w:sz w:val="18"/>
                <w:szCs w:val="18"/>
              </w:rPr>
              <w:t xml:space="preserve">　□本社　□現場</w:t>
            </w:r>
          </w:p>
        </w:tc>
      </w:tr>
      <w:tr w:rsidR="002977CB" w:rsidRPr="00DB4E3A" w:rsidTr="00296C60">
        <w:trPr>
          <w:cantSplit/>
          <w:trHeight w:val="397"/>
        </w:trPr>
        <w:tc>
          <w:tcPr>
            <w:tcW w:w="9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90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977CB" w:rsidRPr="00DB4E3A" w:rsidRDefault="002977CB" w:rsidP="004A5B49">
            <w:pPr>
              <w:widowControl/>
              <w:spacing w:line="240" w:lineRule="exact"/>
              <w:rPr>
                <w:rFonts w:ascii="ＭＳ Ｐゴシック" w:eastAsia="ＭＳ Ｐゴシック" w:hAnsi="ＭＳ Ｐゴシック" w:cs="ＭＳ Ｐゴシック"/>
                <w:b/>
                <w:bCs/>
                <w:kern w:val="0"/>
                <w:sz w:val="18"/>
                <w:szCs w:val="18"/>
              </w:rPr>
            </w:pPr>
            <w:r w:rsidRPr="00DB4E3A">
              <w:rPr>
                <w:rFonts w:ascii="ＭＳ Ｐゴシック" w:eastAsia="ＭＳ Ｐゴシック" w:hAnsi="ＭＳ Ｐゴシック" w:cs="ＭＳ Ｐゴシック" w:hint="eastAsia"/>
                <w:b/>
                <w:bCs/>
                <w:kern w:val="0"/>
                <w:sz w:val="18"/>
                <w:szCs w:val="18"/>
              </w:rPr>
              <w:t>所属部署</w:t>
            </w:r>
            <w:r w:rsidR="004A5B49">
              <w:rPr>
                <w:rFonts w:ascii="ＭＳ Ｐゴシック" w:eastAsia="ＭＳ Ｐゴシック" w:hAnsi="ＭＳ Ｐゴシック" w:cs="ＭＳ Ｐゴシック" w:hint="eastAsia"/>
                <w:kern w:val="0"/>
                <w:sz w:val="18"/>
                <w:szCs w:val="18"/>
              </w:rPr>
              <w:t xml:space="preserve">　　　　　　　　</w:t>
            </w:r>
            <w:r w:rsidRPr="00BC22CF">
              <w:rPr>
                <w:rFonts w:ascii="ＭＳ Ｐゴシック" w:eastAsia="ＭＳ Ｐゴシック" w:hAnsi="ＭＳ Ｐゴシック" w:cs="ＭＳ Ｐゴシック" w:hint="eastAsia"/>
                <w:b/>
                <w:kern w:val="0"/>
                <w:sz w:val="18"/>
                <w:szCs w:val="18"/>
              </w:rPr>
              <w:t>部</w:t>
            </w:r>
            <w:r w:rsidRPr="00DB4E3A">
              <w:rPr>
                <w:rFonts w:ascii="ＭＳ Ｐゴシック" w:eastAsia="ＭＳ Ｐゴシック" w:hAnsi="ＭＳ Ｐゴシック" w:cs="ＭＳ Ｐゴシック" w:hint="eastAsia"/>
                <w:kern w:val="0"/>
                <w:sz w:val="18"/>
                <w:szCs w:val="18"/>
              </w:rPr>
              <w:t xml:space="preserve">　</w:t>
            </w:r>
            <w:r w:rsidR="004A5B49">
              <w:rPr>
                <w:rFonts w:ascii="ＭＳ Ｐゴシック" w:eastAsia="ＭＳ Ｐゴシック" w:hAnsi="ＭＳ Ｐゴシック" w:cs="ＭＳ Ｐゴシック" w:hint="eastAsia"/>
                <w:kern w:val="0"/>
                <w:sz w:val="18"/>
                <w:szCs w:val="18"/>
              </w:rPr>
              <w:t xml:space="preserve">　　　　　　　　</w:t>
            </w:r>
            <w:r w:rsidR="004A5B49" w:rsidRPr="00BC22CF">
              <w:rPr>
                <w:rFonts w:ascii="ＭＳ Ｐゴシック" w:eastAsia="ＭＳ Ｐゴシック" w:hAnsi="ＭＳ Ｐゴシック" w:cs="ＭＳ Ｐゴシック" w:hint="eastAsia"/>
                <w:b/>
                <w:kern w:val="0"/>
                <w:sz w:val="18"/>
                <w:szCs w:val="18"/>
              </w:rPr>
              <w:t>課</w:t>
            </w:r>
            <w:r w:rsidRPr="00DB4E3A">
              <w:rPr>
                <w:rFonts w:ascii="ＭＳ Ｐゴシック" w:eastAsia="ＭＳ Ｐゴシック" w:hAnsi="ＭＳ Ｐゴシック" w:cs="ＭＳ Ｐゴシック" w:hint="eastAsia"/>
                <w:kern w:val="0"/>
                <w:sz w:val="18"/>
                <w:szCs w:val="18"/>
              </w:rPr>
              <w:t xml:space="preserve">　</w:t>
            </w:r>
            <w:r w:rsidR="004A5B49">
              <w:rPr>
                <w:rFonts w:ascii="ＭＳ Ｐゴシック" w:eastAsia="ＭＳ Ｐゴシック" w:hAnsi="ＭＳ Ｐゴシック" w:cs="ＭＳ Ｐゴシック" w:hint="eastAsia"/>
                <w:kern w:val="0"/>
                <w:sz w:val="18"/>
                <w:szCs w:val="18"/>
              </w:rPr>
              <w:t xml:space="preserve">　　　　　　　　　</w:t>
            </w:r>
          </w:p>
        </w:tc>
      </w:tr>
      <w:tr w:rsidR="002977CB" w:rsidRPr="004A5B49" w:rsidTr="00C76CCC">
        <w:trPr>
          <w:cantSplit/>
          <w:trHeight w:val="283"/>
        </w:trPr>
        <w:tc>
          <w:tcPr>
            <w:tcW w:w="9938" w:type="dxa"/>
            <w:gridSpan w:val="4"/>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2977CB" w:rsidRPr="004A5B49"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 xml:space="preserve"> １．生涯現役雇用制度に関して　　　〇を付してください</w:t>
            </w:r>
          </w:p>
        </w:tc>
      </w:tr>
      <w:tr w:rsidR="002977CB" w:rsidRPr="00DB4E3A" w:rsidTr="002977CB">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①</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生涯現役雇用制度は必要だと思いますか？</w:t>
            </w:r>
          </w:p>
        </w:tc>
        <w:tc>
          <w:tcPr>
            <w:tcW w:w="4536" w:type="dxa"/>
            <w:tcBorders>
              <w:top w:val="nil"/>
              <w:left w:val="nil"/>
              <w:bottom w:val="single" w:sz="4" w:space="0" w:color="auto"/>
              <w:right w:val="nil"/>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必要だと思う</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必要だと思わない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どちらとも言えない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分からない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4A5B49" w:rsidTr="00C76CCC">
        <w:trPr>
          <w:cantSplit/>
          <w:trHeight w:val="283"/>
        </w:trPr>
        <w:tc>
          <w:tcPr>
            <w:tcW w:w="9938" w:type="dxa"/>
            <w:gridSpan w:val="4"/>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2977CB" w:rsidRPr="004A5B49"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２．ご自身の働き方についてのお考え　　　〇を付してください</w:t>
            </w:r>
          </w:p>
        </w:tc>
      </w:tr>
      <w:tr w:rsidR="002977CB" w:rsidRPr="00DB4E3A" w:rsidTr="002977CB">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②</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何歳まで働きたいですか？</w:t>
            </w:r>
          </w:p>
        </w:tc>
        <w:tc>
          <w:tcPr>
            <w:tcW w:w="4536" w:type="dxa"/>
            <w:tcBorders>
              <w:top w:val="nil"/>
              <w:left w:val="nil"/>
              <w:bottom w:val="single" w:sz="4" w:space="0" w:color="auto"/>
              <w:right w:val="nil"/>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歳まで（※数字を記入ください）</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nil"/>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会社が必要としてくれるなら、体が元気で働ける限り</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4A5B49" w:rsidTr="00C76CCC">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77CB" w:rsidRPr="004A5B49"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３．ご自身の公的年金について　　　〇を付してください</w:t>
            </w:r>
          </w:p>
        </w:tc>
      </w:tr>
      <w:tr w:rsidR="002977CB" w:rsidRPr="00DB4E3A" w:rsidTr="002977CB">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6C60">
            <w:pPr>
              <w:widowControl/>
              <w:spacing w:line="30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③</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自分の年金額は分かっていますか？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年金額は分かっている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年金額は分からない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④</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働いている場合、一定の条件で年金額が減額される仕組みがあります。ご存知ですか？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制度は十分よく分かっている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ある程度分かっている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よく分からない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6C60">
        <w:trPr>
          <w:cantSplit/>
          <w:trHeight w:val="24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⑤</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2977CB" w:rsidRPr="00DB4E3A" w:rsidRDefault="002977CB" w:rsidP="00296C60">
            <w:pPr>
              <w:widowControl/>
              <w:spacing w:line="28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公的年金も含め生活に必要な金額はいくらですか？</w:t>
            </w:r>
            <w:r w:rsidRPr="00DB4E3A">
              <w:rPr>
                <w:rFonts w:ascii="ＭＳ Ｐゴシック" w:eastAsia="ＭＳ Ｐゴシック" w:hAnsi="ＭＳ Ｐゴシック" w:cs="ＭＳ Ｐゴシック"/>
                <w:kern w:val="0"/>
                <w:sz w:val="18"/>
                <w:szCs w:val="18"/>
              </w:rPr>
              <w:t xml:space="preserve"> </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center"/>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万円／月</w:t>
            </w:r>
          </w:p>
        </w:tc>
        <w:tc>
          <w:tcPr>
            <w:tcW w:w="851" w:type="dxa"/>
            <w:vMerge w:val="restart"/>
            <w:tcBorders>
              <w:top w:val="nil"/>
              <w:left w:val="single" w:sz="4" w:space="0" w:color="auto"/>
              <w:bottom w:val="single" w:sz="4" w:space="0" w:color="000000"/>
              <w:right w:val="single" w:sz="4" w:space="0" w:color="auto"/>
            </w:tcBorders>
            <w:shd w:val="clear" w:color="000000" w:fill="969696"/>
            <w:noWrap/>
            <w:vAlign w:val="center"/>
            <w:hideMark/>
          </w:tcPr>
          <w:p w:rsidR="002977CB" w:rsidRPr="00DB4E3A" w:rsidRDefault="002977CB" w:rsidP="002977CB">
            <w:pPr>
              <w:widowControl/>
              <w:spacing w:line="240" w:lineRule="exact"/>
              <w:jc w:val="center"/>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40"/>
        </w:trPr>
        <w:tc>
          <w:tcPr>
            <w:tcW w:w="924"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r>
      <w:tr w:rsidR="002977CB" w:rsidRPr="004A5B49" w:rsidTr="00C76CCC">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77CB" w:rsidRPr="004A5B49"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４．65歳以降働くことについて　　　　〇を付してください</w:t>
            </w:r>
          </w:p>
        </w:tc>
      </w:tr>
      <w:tr w:rsidR="002977CB" w:rsidRPr="00DB4E3A" w:rsidTr="002977CB">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⑥</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どういう環境が整うと65歳以降も働きやすいと思いますか？</w:t>
            </w:r>
            <w:r w:rsidRPr="00DB4E3A">
              <w:rPr>
                <w:rFonts w:ascii="ＭＳ Ｐゴシック" w:eastAsia="ＭＳ Ｐゴシック" w:hAnsi="ＭＳ Ｐゴシック" w:cs="ＭＳ Ｐゴシック" w:hint="eastAsia"/>
                <w:kern w:val="0"/>
                <w:sz w:val="18"/>
                <w:szCs w:val="18"/>
              </w:rPr>
              <w:br/>
              <w:t>（最大３つまで選択してください）</w:t>
            </w: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65歳以上の人に適した仕事の開発</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健康維持・増進策</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作業環境や機械器具・設備の改善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短時間勤務など多様な就労形態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仕事の範囲と責任の明確化</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新たな知識や技術を学べる機会</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人事考課による報酬決定</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⑦</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2977CB" w:rsidRPr="00DB4E3A" w:rsidRDefault="002977CB" w:rsidP="00C76CCC">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65歳以降も働く方に対してあなたは何を期待しますか？</w:t>
            </w:r>
            <w:r w:rsidRPr="00DB4E3A">
              <w:rPr>
                <w:rFonts w:ascii="ＭＳ Ｐゴシック" w:eastAsia="ＭＳ Ｐゴシック" w:hAnsi="ＭＳ Ｐゴシック" w:cs="ＭＳ Ｐゴシック" w:hint="eastAsia"/>
                <w:kern w:val="0"/>
                <w:sz w:val="18"/>
                <w:szCs w:val="18"/>
              </w:rPr>
              <w:br w:type="page"/>
            </w:r>
            <w:r w:rsidRPr="00DB4E3A">
              <w:rPr>
                <w:rFonts w:ascii="ＭＳ Ｐゴシック" w:eastAsia="ＭＳ Ｐゴシック" w:hAnsi="ＭＳ Ｐゴシック" w:cs="ＭＳ Ｐゴシック" w:hint="eastAsia"/>
                <w:kern w:val="0"/>
                <w:sz w:val="18"/>
                <w:szCs w:val="18"/>
              </w:rPr>
              <w:br w:type="page"/>
              <w:t>既に65歳以降も働いているあなたは、みんなに何を期待されていると思いますか？</w:t>
            </w:r>
            <w:r w:rsidRPr="00DB4E3A">
              <w:rPr>
                <w:rFonts w:ascii="ＭＳ Ｐゴシック" w:eastAsia="ＭＳ Ｐゴシック" w:hAnsi="ＭＳ Ｐゴシック" w:cs="ＭＳ Ｐゴシック" w:hint="eastAsia"/>
                <w:kern w:val="0"/>
                <w:sz w:val="18"/>
                <w:szCs w:val="18"/>
              </w:rPr>
              <w:br w:type="page"/>
            </w:r>
            <w:r w:rsidRPr="00DB4E3A">
              <w:rPr>
                <w:rFonts w:ascii="ＭＳ Ｐゴシック" w:eastAsia="ＭＳ Ｐゴシック" w:hAnsi="ＭＳ Ｐゴシック" w:cs="ＭＳ Ｐゴシック" w:hint="eastAsia"/>
                <w:kern w:val="0"/>
                <w:sz w:val="18"/>
                <w:szCs w:val="18"/>
              </w:rPr>
              <w:br w:type="page"/>
              <w:t>（最大３つまで選択してください）</w:t>
            </w: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豊富な経験</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職場の人間関係の融和</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高い技術・技能の活用</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知識・技術・経験・ノウハウの伝承</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迅速な判断</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柔軟な思考</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洞察力</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新しい知識・技術の取得</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年齢を感じない精力的な働き</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後輩の指導育成</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率先垂範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他の社員の模範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真面目な勤務姿勢</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人脈</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6C60">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4A5B49" w:rsidTr="00296C60">
        <w:trPr>
          <w:cantSplit/>
          <w:trHeight w:val="283"/>
        </w:trPr>
        <w:tc>
          <w:tcPr>
            <w:tcW w:w="9938" w:type="dxa"/>
            <w:gridSpan w:val="4"/>
            <w:tcBorders>
              <w:top w:val="single" w:sz="4" w:space="0" w:color="auto"/>
              <w:left w:val="single" w:sz="4" w:space="0" w:color="auto"/>
              <w:bottom w:val="single" w:sz="4" w:space="0" w:color="auto"/>
              <w:right w:val="single" w:sz="4" w:space="0" w:color="000000"/>
            </w:tcBorders>
            <w:shd w:val="clear" w:color="000000" w:fill="F79646" w:themeFill="accent6"/>
            <w:noWrap/>
            <w:vAlign w:val="center"/>
            <w:hideMark/>
          </w:tcPr>
          <w:p w:rsidR="002977CB" w:rsidRPr="004A5B49"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以下は65歳以降も働きたい方及び65歳以降で既に働いている方のみお答えください。</w:t>
            </w:r>
          </w:p>
        </w:tc>
      </w:tr>
      <w:tr w:rsidR="002977CB" w:rsidRPr="004A5B49" w:rsidTr="00C76CCC">
        <w:trPr>
          <w:cantSplit/>
          <w:trHeight w:val="283"/>
        </w:trPr>
        <w:tc>
          <w:tcPr>
            <w:tcW w:w="9938" w:type="dxa"/>
            <w:gridSpan w:val="4"/>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2977CB" w:rsidRPr="004A5B49"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r w:rsidRPr="004A5B49">
              <w:rPr>
                <w:rFonts w:ascii="ＭＳ Ｐゴシック" w:eastAsia="ＭＳ Ｐゴシック" w:hAnsi="ＭＳ Ｐゴシック" w:cs="ＭＳ Ｐゴシック" w:hint="eastAsia"/>
                <w:b/>
                <w:kern w:val="0"/>
                <w:sz w:val="18"/>
                <w:szCs w:val="18"/>
              </w:rPr>
              <w:t>５．ご自身の65歳以降の働き方について　　　〇を付してください</w:t>
            </w:r>
          </w:p>
        </w:tc>
      </w:tr>
      <w:tr w:rsidR="002977CB" w:rsidRPr="00DB4E3A" w:rsidTr="002977CB">
        <w:trPr>
          <w:cantSplit/>
          <w:trHeight w:val="20"/>
        </w:trPr>
        <w:tc>
          <w:tcPr>
            <w:tcW w:w="9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⑧</w:t>
            </w:r>
          </w:p>
        </w:tc>
        <w:tc>
          <w:tcPr>
            <w:tcW w:w="3627" w:type="dxa"/>
            <w:vMerge w:val="restart"/>
            <w:tcBorders>
              <w:top w:val="nil"/>
              <w:left w:val="single" w:sz="4" w:space="0" w:color="auto"/>
              <w:bottom w:val="single" w:sz="4" w:space="0" w:color="000000"/>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希望する働き方はどれですか？</w:t>
            </w:r>
            <w:r w:rsidRPr="00DB4E3A">
              <w:rPr>
                <w:rFonts w:ascii="ＭＳ Ｐゴシック" w:eastAsia="ＭＳ Ｐゴシック" w:hAnsi="ＭＳ Ｐゴシック" w:cs="ＭＳ Ｐゴシック" w:hint="eastAsia"/>
                <w:kern w:val="0"/>
                <w:sz w:val="18"/>
                <w:szCs w:val="18"/>
              </w:rPr>
              <w:br/>
              <w:t>（複数回答あり）</w:t>
            </w: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フルタイム型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パートタイム型（早朝６時～８時）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パートタイム型（８時～１０時）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パートタイム型（１０時～１２時）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パートタイム型（１３時～１６時）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パートタイム型（１６時～１９時頃）</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パートタイム型（１９時以降夜間）</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000000"/>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000000"/>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パートタイム型（時間帯には特にこだわらない）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52048A">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52048A">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⑨</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どんな仕事を担当したいですか？</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今までと同じ仕事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今までとは別の仕事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4A5B49">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会社から指示されればどんな仕事でも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4A5B49">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⑩</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65歳以降働きたいと思う理由は何ですか？</w:t>
            </w:r>
            <w:r w:rsidRPr="00DB4E3A">
              <w:rPr>
                <w:rFonts w:ascii="ＭＳ Ｐゴシック" w:eastAsia="ＭＳ Ｐゴシック" w:hAnsi="ＭＳ Ｐゴシック" w:cs="ＭＳ Ｐゴシック" w:hint="eastAsia"/>
                <w:kern w:val="0"/>
                <w:sz w:val="18"/>
                <w:szCs w:val="18"/>
              </w:rPr>
              <w:br/>
              <w:t>（最大３つまで選択してください）</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生活費などの金銭面</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4A5B49">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住宅ローンや子・孫の教育費が必要</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4A5B49">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自分の小遣いに不自由したくない</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仕事をして（体を動かして）いたいから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会社が好きだから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会社の仲間と一緒にいられるから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社会的なつながり</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人の役に立ちたいから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自分の持っているスキル・知識を生かしたいから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健康維持</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家にいても仕方ないから</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生き甲斐探し</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4A5B49">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⑪</w:t>
            </w:r>
          </w:p>
        </w:tc>
        <w:tc>
          <w:tcPr>
            <w:tcW w:w="3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77CB"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65歳以降も働けるとして、最も重視する項目は何ですか？</w:t>
            </w:r>
            <w:r w:rsidR="004A5B49">
              <w:rPr>
                <w:rFonts w:ascii="ＭＳ Ｐゴシック" w:eastAsia="ＭＳ Ｐゴシック" w:hAnsi="ＭＳ Ｐゴシック" w:cs="ＭＳ Ｐゴシック"/>
                <w:kern w:val="0"/>
                <w:sz w:val="18"/>
                <w:szCs w:val="18"/>
              </w:rPr>
              <w:br/>
            </w:r>
            <w:r w:rsidRPr="00DB4E3A">
              <w:rPr>
                <w:rFonts w:ascii="ＭＳ Ｐゴシック" w:eastAsia="ＭＳ Ｐゴシック" w:hAnsi="ＭＳ Ｐゴシック" w:cs="ＭＳ Ｐゴシック" w:hint="eastAsia"/>
                <w:kern w:val="0"/>
                <w:sz w:val="18"/>
                <w:szCs w:val="18"/>
              </w:rPr>
              <w:br w:type="page"/>
              <w:t>（最大３つまで選択してください）</w:t>
            </w:r>
          </w:p>
          <w:p w:rsidR="002977CB" w:rsidRPr="00DB4E3A" w:rsidRDefault="002977CB" w:rsidP="002977CB">
            <w:pPr>
              <w:widowControl/>
              <w:spacing w:line="240" w:lineRule="exac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賃金面</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労働時間・休日・休暇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仕事の質</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健康面・安全面</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人間関係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多様な就労形態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自分の持っているスキル・知識が生かせること</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single" w:sz="4" w:space="0" w:color="auto"/>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責任・権限</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肩書き</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⑫</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2977CB" w:rsidRPr="00DB4E3A" w:rsidRDefault="002977CB" w:rsidP="00296C60">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65歳以降働くことに関して不安なことは何ですか？</w:t>
            </w:r>
            <w:r w:rsidRPr="00DB4E3A">
              <w:rPr>
                <w:rFonts w:ascii="ＭＳ Ｐゴシック" w:eastAsia="ＭＳ Ｐゴシック" w:hAnsi="ＭＳ Ｐゴシック" w:cs="ＭＳ Ｐゴシック" w:hint="eastAsia"/>
                <w:kern w:val="0"/>
                <w:sz w:val="18"/>
                <w:szCs w:val="18"/>
              </w:rPr>
              <w:br/>
              <w:t>（最大３つまで選択してください）</w:t>
            </w: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健康面・安全面</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体力の低下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モチベーションの低下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いつ契約が解除されるかわからないこと</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金銭面（生計が成り立つか？）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労働時間</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休日・休暇</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自分に適した仕事かどうか</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仕事の量・質</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責任などの精神的負荷</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人間関係</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2977CB">
        <w:trPr>
          <w:cantSplit/>
          <w:trHeight w:val="2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4536"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その他（　　　　　　　　　　　　　</w:t>
            </w:r>
            <w:r>
              <w:rPr>
                <w:rFonts w:ascii="ＭＳ Ｐゴシック" w:eastAsia="ＭＳ Ｐゴシック" w:hAnsi="ＭＳ Ｐゴシック" w:cs="ＭＳ Ｐゴシック" w:hint="eastAsia"/>
                <w:kern w:val="0"/>
                <w:sz w:val="18"/>
                <w:szCs w:val="18"/>
              </w:rPr>
              <w:t xml:space="preserve">         </w:t>
            </w:r>
            <w:r w:rsidRPr="00DB4E3A">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 xml:space="preserve">　</w:t>
            </w:r>
          </w:p>
        </w:tc>
      </w:tr>
      <w:tr w:rsidR="002977CB" w:rsidRPr="00DB4E3A" w:rsidTr="00C76CCC">
        <w:trPr>
          <w:cantSplit/>
          <w:trHeight w:val="34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⑬</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逆に65歳以降働くことで自信のあることは何ですか？（３つお書きください）(例：体力があること)</w:t>
            </w: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１．</w:t>
            </w:r>
          </w:p>
        </w:tc>
      </w:tr>
      <w:tr w:rsidR="002977CB" w:rsidRPr="00DB4E3A" w:rsidTr="00C76CCC">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２．</w:t>
            </w:r>
          </w:p>
        </w:tc>
      </w:tr>
      <w:tr w:rsidR="002977CB" w:rsidRPr="00DB4E3A" w:rsidTr="00C76CCC">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３．</w:t>
            </w:r>
          </w:p>
        </w:tc>
      </w:tr>
      <w:tr w:rsidR="002977CB" w:rsidRPr="00DB4E3A" w:rsidTr="00C76CCC">
        <w:trPr>
          <w:cantSplit/>
          <w:trHeight w:val="340"/>
        </w:trPr>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⑭</w:t>
            </w:r>
          </w:p>
        </w:tc>
        <w:tc>
          <w:tcPr>
            <w:tcW w:w="3627" w:type="dxa"/>
            <w:vMerge w:val="restart"/>
            <w:tcBorders>
              <w:top w:val="nil"/>
              <w:left w:val="single" w:sz="4" w:space="0" w:color="auto"/>
              <w:bottom w:val="single" w:sz="4" w:space="0" w:color="auto"/>
              <w:right w:val="single" w:sz="4" w:space="0" w:color="auto"/>
            </w:tcBorders>
            <w:shd w:val="clear" w:color="auto" w:fill="auto"/>
            <w:vAlign w:val="center"/>
            <w:hideMark/>
          </w:tcPr>
          <w:p w:rsidR="002977CB" w:rsidRPr="00DB4E3A" w:rsidRDefault="002977CB" w:rsidP="00C76CCC">
            <w:pPr>
              <w:widowControl/>
              <w:spacing w:line="30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65歳以降働くことに関して、自分には何が期待されると思いますか？（３つお書きください）（例：技術・ノウハウの伝承）</w:t>
            </w: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１．</w:t>
            </w:r>
          </w:p>
        </w:tc>
      </w:tr>
      <w:tr w:rsidR="002977CB" w:rsidRPr="00DB4E3A" w:rsidTr="00C76CCC">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２．</w:t>
            </w:r>
          </w:p>
        </w:tc>
      </w:tr>
      <w:tr w:rsidR="002977CB" w:rsidRPr="00DB4E3A" w:rsidTr="00C76CCC">
        <w:trPr>
          <w:cantSplit/>
          <w:trHeight w:val="340"/>
        </w:trPr>
        <w:tc>
          <w:tcPr>
            <w:tcW w:w="924" w:type="dxa"/>
            <w:vMerge/>
            <w:tcBorders>
              <w:top w:val="nil"/>
              <w:left w:val="single" w:sz="4" w:space="0" w:color="auto"/>
              <w:bottom w:val="single" w:sz="4" w:space="0" w:color="auto"/>
              <w:right w:val="single" w:sz="4" w:space="0" w:color="auto"/>
            </w:tcBorders>
            <w:vAlign w:val="center"/>
            <w:hideMark/>
          </w:tcPr>
          <w:p w:rsidR="002977CB" w:rsidRPr="00296C60" w:rsidRDefault="002977CB" w:rsidP="002977CB">
            <w:pPr>
              <w:widowControl/>
              <w:spacing w:line="240" w:lineRule="exact"/>
              <w:jc w:val="left"/>
              <w:rPr>
                <w:rFonts w:ascii="ＭＳ Ｐゴシック" w:eastAsia="ＭＳ Ｐゴシック" w:hAnsi="ＭＳ Ｐゴシック" w:cs="ＭＳ Ｐゴシック"/>
                <w:b/>
                <w:kern w:val="0"/>
                <w:sz w:val="18"/>
                <w:szCs w:val="18"/>
              </w:rPr>
            </w:pPr>
          </w:p>
        </w:tc>
        <w:tc>
          <w:tcPr>
            <w:tcW w:w="3627" w:type="dxa"/>
            <w:vMerge/>
            <w:tcBorders>
              <w:top w:val="nil"/>
              <w:left w:val="single" w:sz="4" w:space="0" w:color="auto"/>
              <w:bottom w:val="single" w:sz="4" w:space="0" w:color="auto"/>
              <w:right w:val="single" w:sz="4" w:space="0" w:color="auto"/>
            </w:tcBorders>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tc>
        <w:tc>
          <w:tcPr>
            <w:tcW w:w="5387" w:type="dxa"/>
            <w:gridSpan w:val="2"/>
            <w:tcBorders>
              <w:top w:val="nil"/>
              <w:left w:val="nil"/>
              <w:bottom w:val="single" w:sz="4" w:space="0" w:color="auto"/>
              <w:right w:val="single" w:sz="4" w:space="0" w:color="auto"/>
            </w:tcBorders>
            <w:shd w:val="clear" w:color="auto" w:fill="auto"/>
            <w:noWrap/>
            <w:vAlign w:val="center"/>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３．</w:t>
            </w:r>
          </w:p>
        </w:tc>
      </w:tr>
      <w:tr w:rsidR="002977CB" w:rsidRPr="00DB4E3A" w:rsidTr="00C76CCC">
        <w:trPr>
          <w:cantSplit/>
          <w:trHeight w:val="567"/>
        </w:trPr>
        <w:tc>
          <w:tcPr>
            <w:tcW w:w="924" w:type="dxa"/>
            <w:tcBorders>
              <w:top w:val="nil"/>
              <w:left w:val="single" w:sz="4" w:space="0" w:color="auto"/>
              <w:bottom w:val="single" w:sz="4" w:space="0" w:color="auto"/>
              <w:right w:val="single" w:sz="4" w:space="0" w:color="auto"/>
            </w:tcBorders>
            <w:shd w:val="clear" w:color="auto" w:fill="auto"/>
            <w:vAlign w:val="center"/>
            <w:hideMark/>
          </w:tcPr>
          <w:p w:rsidR="002977CB" w:rsidRPr="00296C60" w:rsidRDefault="002977CB" w:rsidP="002977CB">
            <w:pPr>
              <w:widowControl/>
              <w:spacing w:line="240" w:lineRule="exact"/>
              <w:jc w:val="center"/>
              <w:rPr>
                <w:rFonts w:ascii="ＭＳ Ｐゴシック" w:eastAsia="ＭＳ Ｐゴシック" w:hAnsi="ＭＳ Ｐゴシック" w:cs="ＭＳ Ｐゴシック"/>
                <w:b/>
                <w:kern w:val="0"/>
                <w:sz w:val="18"/>
                <w:szCs w:val="18"/>
              </w:rPr>
            </w:pPr>
            <w:r w:rsidRPr="00296C60">
              <w:rPr>
                <w:rFonts w:ascii="ＭＳ Ｐゴシック" w:eastAsia="ＭＳ Ｐゴシック" w:hAnsi="ＭＳ Ｐゴシック" w:cs="ＭＳ Ｐゴシック" w:hint="eastAsia"/>
                <w:b/>
                <w:kern w:val="0"/>
                <w:sz w:val="18"/>
                <w:szCs w:val="18"/>
              </w:rPr>
              <w:t>⑮</w:t>
            </w:r>
          </w:p>
        </w:tc>
        <w:tc>
          <w:tcPr>
            <w:tcW w:w="9014" w:type="dxa"/>
            <w:gridSpan w:val="3"/>
            <w:tcBorders>
              <w:top w:val="single" w:sz="4" w:space="0" w:color="auto"/>
              <w:left w:val="single" w:sz="4" w:space="0" w:color="auto"/>
              <w:bottom w:val="single" w:sz="4" w:space="0" w:color="000000"/>
              <w:right w:val="single" w:sz="4" w:space="0" w:color="000000"/>
            </w:tcBorders>
            <w:shd w:val="clear" w:color="auto" w:fill="auto"/>
            <w:hideMark/>
          </w:tcPr>
          <w:p w:rsidR="002977CB" w:rsidRPr="00DB4E3A" w:rsidRDefault="002977CB" w:rsidP="002977CB">
            <w:pPr>
              <w:widowControl/>
              <w:spacing w:line="240" w:lineRule="exact"/>
              <w:jc w:val="left"/>
              <w:rPr>
                <w:rFonts w:ascii="ＭＳ Ｐゴシック" w:eastAsia="ＭＳ Ｐゴシック" w:hAnsi="ＭＳ Ｐゴシック" w:cs="ＭＳ Ｐゴシック"/>
                <w:kern w:val="0"/>
                <w:sz w:val="18"/>
                <w:szCs w:val="18"/>
              </w:rPr>
            </w:pPr>
            <w:r w:rsidRPr="00DB4E3A">
              <w:rPr>
                <w:rFonts w:ascii="ＭＳ Ｐゴシック" w:eastAsia="ＭＳ Ｐゴシック" w:hAnsi="ＭＳ Ｐゴシック" w:cs="ＭＳ Ｐゴシック" w:hint="eastAsia"/>
                <w:kern w:val="0"/>
                <w:sz w:val="18"/>
                <w:szCs w:val="18"/>
              </w:rPr>
              <w:t>制度導入に際しての疑問点、ご意見、ご要望があればお聞かせください。</w:t>
            </w:r>
          </w:p>
          <w:p w:rsidR="002977CB" w:rsidRDefault="002977CB" w:rsidP="002977CB">
            <w:pPr>
              <w:widowControl/>
              <w:spacing w:line="240" w:lineRule="exact"/>
              <w:jc w:val="left"/>
              <w:rPr>
                <w:rFonts w:ascii="ＭＳ Ｐゴシック" w:eastAsia="ＭＳ Ｐゴシック" w:hAnsi="ＭＳ Ｐゴシック" w:cs="ＭＳ Ｐゴシック"/>
                <w:kern w:val="0"/>
                <w:sz w:val="18"/>
                <w:szCs w:val="18"/>
              </w:rPr>
            </w:pPr>
          </w:p>
          <w:p w:rsidR="002371FB" w:rsidRPr="00DB4E3A" w:rsidRDefault="002371FB" w:rsidP="002977CB">
            <w:pPr>
              <w:widowControl/>
              <w:spacing w:line="240" w:lineRule="exact"/>
              <w:jc w:val="left"/>
              <w:rPr>
                <w:rFonts w:ascii="ＭＳ Ｐゴシック" w:eastAsia="ＭＳ Ｐゴシック" w:hAnsi="ＭＳ Ｐゴシック" w:cs="ＭＳ Ｐゴシック"/>
                <w:kern w:val="0"/>
                <w:sz w:val="18"/>
                <w:szCs w:val="18"/>
              </w:rPr>
            </w:pPr>
          </w:p>
          <w:p w:rsidR="004A5B49" w:rsidRPr="00DB4E3A" w:rsidRDefault="004A5B49" w:rsidP="002977CB">
            <w:pPr>
              <w:widowControl/>
              <w:spacing w:line="240" w:lineRule="exact"/>
              <w:jc w:val="left"/>
              <w:rPr>
                <w:rFonts w:ascii="ＭＳ Ｐゴシック" w:eastAsia="ＭＳ Ｐゴシック" w:hAnsi="ＭＳ Ｐゴシック" w:cs="ＭＳ Ｐゴシック"/>
                <w:kern w:val="0"/>
                <w:sz w:val="18"/>
                <w:szCs w:val="18"/>
              </w:rPr>
            </w:pPr>
          </w:p>
        </w:tc>
      </w:tr>
      <w:tr w:rsidR="002977CB" w:rsidRPr="00C76CCC" w:rsidTr="005F32FC">
        <w:trPr>
          <w:cantSplit/>
          <w:trHeight w:val="1134"/>
        </w:trPr>
        <w:tc>
          <w:tcPr>
            <w:tcW w:w="9938" w:type="dxa"/>
            <w:gridSpan w:val="4"/>
            <w:tcBorders>
              <w:top w:val="single" w:sz="4" w:space="0" w:color="auto"/>
              <w:left w:val="nil"/>
              <w:bottom w:val="nil"/>
              <w:right w:val="nil"/>
            </w:tcBorders>
            <w:shd w:val="clear" w:color="auto" w:fill="auto"/>
            <w:vAlign w:val="center"/>
            <w:hideMark/>
          </w:tcPr>
          <w:p w:rsidR="002977CB" w:rsidRDefault="002977CB" w:rsidP="00296C60">
            <w:pPr>
              <w:widowControl/>
              <w:spacing w:line="240" w:lineRule="exact"/>
              <w:ind w:left="201" w:hangingChars="100" w:hanging="201"/>
              <w:jc w:val="left"/>
              <w:rPr>
                <w:rFonts w:ascii="ＭＳ Ｐゴシック" w:eastAsia="ＭＳ Ｐゴシック" w:hAnsi="ＭＳ Ｐゴシック" w:cs="ＭＳ Ｐゴシック"/>
                <w:b/>
                <w:kern w:val="0"/>
                <w:sz w:val="20"/>
                <w:szCs w:val="20"/>
              </w:rPr>
            </w:pPr>
            <w:r w:rsidRPr="00296C60">
              <w:rPr>
                <w:rFonts w:ascii="ＭＳ Ｐゴシック" w:eastAsia="ＭＳ Ｐゴシック" w:hAnsi="ＭＳ Ｐゴシック" w:cs="ＭＳ Ｐゴシック" w:hint="eastAsia"/>
                <w:b/>
                <w:kern w:val="0"/>
                <w:sz w:val="20"/>
                <w:szCs w:val="20"/>
              </w:rPr>
              <w:lastRenderedPageBreak/>
              <w:t>＊ アンケートへのご回答ありがとうございました。皆さんのご意見を参考にさせて頂き、より良い制度の導入を行ってまいります。</w:t>
            </w:r>
          </w:p>
          <w:p w:rsidR="00296C60" w:rsidRPr="00296C60" w:rsidRDefault="00296C60" w:rsidP="00296C60">
            <w:pPr>
              <w:widowControl/>
              <w:spacing w:line="240" w:lineRule="exact"/>
              <w:ind w:left="201" w:hangingChars="100" w:hanging="201"/>
              <w:jc w:val="left"/>
              <w:rPr>
                <w:rFonts w:ascii="ＭＳ Ｐゴシック" w:eastAsia="ＭＳ Ｐゴシック" w:hAnsi="ＭＳ Ｐゴシック" w:cs="ＭＳ Ｐゴシック"/>
                <w:b/>
                <w:kern w:val="0"/>
                <w:sz w:val="20"/>
                <w:szCs w:val="20"/>
              </w:rPr>
            </w:pPr>
          </w:p>
          <w:p w:rsidR="002977CB" w:rsidRDefault="002977CB" w:rsidP="00296C60">
            <w:pPr>
              <w:widowControl/>
              <w:spacing w:line="240" w:lineRule="exact"/>
              <w:ind w:left="201" w:hangingChars="100" w:hanging="201"/>
              <w:jc w:val="left"/>
              <w:rPr>
                <w:rFonts w:asciiTheme="majorEastAsia" w:eastAsiaTheme="majorEastAsia" w:hAnsiTheme="majorEastAsia" w:cs="ＭＳ Ｐゴシック"/>
                <w:b/>
                <w:kern w:val="0"/>
                <w:sz w:val="20"/>
                <w:szCs w:val="20"/>
              </w:rPr>
            </w:pPr>
            <w:r w:rsidRPr="00296C60">
              <w:rPr>
                <w:rFonts w:asciiTheme="majorEastAsia" w:eastAsiaTheme="majorEastAsia" w:hAnsiTheme="majorEastAsia" w:cs="ＭＳ Ｐゴシック" w:hint="eastAsia"/>
                <w:b/>
                <w:bCs/>
                <w:kern w:val="0"/>
                <w:sz w:val="20"/>
                <w:szCs w:val="20"/>
              </w:rPr>
              <w:t>提出期限 ：</w:t>
            </w:r>
            <w:r w:rsidRPr="00296C60">
              <w:rPr>
                <w:rFonts w:asciiTheme="majorEastAsia" w:eastAsiaTheme="majorEastAsia" w:hAnsiTheme="majorEastAsia" w:hint="eastAsia"/>
                <w:b/>
                <w:sz w:val="20"/>
                <w:szCs w:val="20"/>
              </w:rPr>
              <w:t>平成  年  月  日</w:t>
            </w:r>
            <w:r w:rsidRPr="00296C60">
              <w:rPr>
                <w:rFonts w:asciiTheme="majorEastAsia" w:eastAsiaTheme="majorEastAsia" w:hAnsiTheme="majorEastAsia" w:cs="ＭＳ Ｐゴシック" w:hint="eastAsia"/>
                <w:b/>
                <w:kern w:val="0"/>
                <w:sz w:val="20"/>
                <w:szCs w:val="20"/>
              </w:rPr>
              <w:t>（  ）</w:t>
            </w:r>
          </w:p>
          <w:p w:rsidR="00CB6D3E" w:rsidRDefault="00CB6D3E" w:rsidP="00296C60">
            <w:pPr>
              <w:widowControl/>
              <w:spacing w:line="240" w:lineRule="exact"/>
              <w:ind w:left="201" w:hangingChars="100" w:hanging="201"/>
              <w:jc w:val="left"/>
              <w:rPr>
                <w:rFonts w:asciiTheme="majorEastAsia" w:eastAsiaTheme="majorEastAsia" w:hAnsiTheme="majorEastAsia" w:cs="ＭＳ Ｐゴシック"/>
                <w:b/>
                <w:kern w:val="0"/>
                <w:sz w:val="20"/>
                <w:szCs w:val="20"/>
              </w:rPr>
            </w:pPr>
          </w:p>
          <w:p w:rsidR="00CB6D3E" w:rsidRDefault="00CB6D3E" w:rsidP="00296C60">
            <w:pPr>
              <w:widowControl/>
              <w:spacing w:line="240" w:lineRule="exact"/>
              <w:ind w:left="201" w:hangingChars="100" w:hanging="201"/>
              <w:jc w:val="left"/>
              <w:rPr>
                <w:rFonts w:asciiTheme="majorEastAsia" w:eastAsiaTheme="majorEastAsia" w:hAnsiTheme="majorEastAsia" w:cs="ＭＳ Ｐゴシック"/>
                <w:b/>
                <w:kern w:val="0"/>
                <w:sz w:val="20"/>
                <w:szCs w:val="20"/>
              </w:rPr>
            </w:pPr>
          </w:p>
          <w:p w:rsidR="00CB6D3E" w:rsidRDefault="00CB6D3E" w:rsidP="00296C60">
            <w:pPr>
              <w:widowControl/>
              <w:spacing w:line="240" w:lineRule="exact"/>
              <w:ind w:left="201" w:hangingChars="100" w:hanging="201"/>
              <w:jc w:val="left"/>
              <w:rPr>
                <w:rFonts w:asciiTheme="majorEastAsia" w:eastAsiaTheme="majorEastAsia" w:hAnsiTheme="majorEastAsia" w:cs="ＭＳ Ｐゴシック"/>
                <w:b/>
                <w:kern w:val="0"/>
                <w:sz w:val="20"/>
                <w:szCs w:val="20"/>
              </w:rPr>
            </w:pPr>
          </w:p>
          <w:p w:rsidR="00CB6D3E" w:rsidRPr="00C76CCC" w:rsidRDefault="00CB6D3E" w:rsidP="00296C60">
            <w:pPr>
              <w:widowControl/>
              <w:spacing w:line="240" w:lineRule="exact"/>
              <w:ind w:left="200" w:hangingChars="100" w:hanging="200"/>
              <w:jc w:val="left"/>
              <w:rPr>
                <w:rFonts w:ascii="ＭＳ Ｐゴシック" w:eastAsia="ＭＳ Ｐゴシック" w:hAnsi="ＭＳ Ｐゴシック" w:cs="ＭＳ Ｐゴシック"/>
                <w:kern w:val="0"/>
                <w:sz w:val="20"/>
                <w:szCs w:val="20"/>
              </w:rPr>
            </w:pPr>
          </w:p>
        </w:tc>
      </w:tr>
    </w:tbl>
    <w:p w:rsidR="004A5B49" w:rsidRDefault="004A5B49">
      <w:pPr>
        <w:widowControl/>
        <w:jc w:val="left"/>
        <w:rPr>
          <w:rFonts w:asciiTheme="majorEastAsia" w:eastAsiaTheme="majorEastAsia" w:hAnsiTheme="majorEastAsia" w:cs="ＭＳ 明朝"/>
          <w:b/>
          <w:kern w:val="0"/>
          <w:szCs w:val="21"/>
        </w:rPr>
      </w:pPr>
    </w:p>
    <w:p w:rsidR="00344667" w:rsidRPr="00425785" w:rsidRDefault="00DD4DFE" w:rsidP="00344667">
      <w:pPr>
        <w:spacing w:before="120" w:after="120" w:line="240" w:lineRule="exact"/>
        <w:jc w:val="center"/>
        <w:rPr>
          <w:rFonts w:asciiTheme="majorEastAsia" w:eastAsiaTheme="majorEastAsia" w:hAnsiTheme="majorEastAsia" w:cs="ＭＳ ゴシック"/>
          <w:b/>
          <w:sz w:val="22"/>
          <w:u w:val="single"/>
        </w:rPr>
      </w:pPr>
      <w:r w:rsidRPr="00425785">
        <w:rPr>
          <w:rFonts w:asciiTheme="majorEastAsia" w:eastAsiaTheme="majorEastAsia" w:hAnsiTheme="majorEastAsia" w:cs="ＭＳ ゴシック" w:hint="eastAsia"/>
          <w:b/>
          <w:sz w:val="24"/>
          <w:szCs w:val="24"/>
          <w:u w:val="single"/>
        </w:rPr>
        <w:t>３</w:t>
      </w:r>
      <w:r w:rsidR="00344667" w:rsidRPr="00425785">
        <w:rPr>
          <w:rFonts w:asciiTheme="majorEastAsia" w:eastAsiaTheme="majorEastAsia" w:hAnsiTheme="majorEastAsia" w:cs="ＭＳ ゴシック" w:hint="eastAsia"/>
          <w:b/>
          <w:sz w:val="24"/>
          <w:szCs w:val="24"/>
          <w:u w:val="single"/>
        </w:rPr>
        <w:t>．従業員への説明資料の例</w:t>
      </w:r>
      <w:r w:rsidR="00344667" w:rsidRPr="00425785">
        <w:rPr>
          <w:rFonts w:asciiTheme="majorEastAsia" w:eastAsiaTheme="majorEastAsia" w:hAnsiTheme="majorEastAsia" w:cs="ＭＳ ゴシック" w:hint="eastAsia"/>
          <w:b/>
          <w:sz w:val="22"/>
          <w:u w:val="single"/>
        </w:rPr>
        <w:t>（</w:t>
      </w:r>
      <w:r w:rsidR="00344667" w:rsidRPr="00425785">
        <w:rPr>
          <w:rFonts w:asciiTheme="majorEastAsia" w:eastAsiaTheme="majorEastAsia" w:hAnsiTheme="majorEastAsia" w:hint="eastAsia"/>
          <w:b/>
          <w:sz w:val="20"/>
          <w:szCs w:val="20"/>
          <w:u w:val="single"/>
        </w:rPr>
        <w:t>65歳以降継続雇用ガイドブックの</w:t>
      </w:r>
      <w:r w:rsidR="00344667" w:rsidRPr="00425785">
        <w:rPr>
          <w:rFonts w:asciiTheme="majorEastAsia" w:eastAsiaTheme="majorEastAsia" w:hAnsiTheme="majorEastAsia" w:cs="ＭＳ ゴシック" w:hint="eastAsia"/>
          <w:b/>
          <w:sz w:val="20"/>
          <w:szCs w:val="20"/>
          <w:u w:val="single"/>
        </w:rPr>
        <w:t>例</w:t>
      </w:r>
      <w:r w:rsidR="00344667" w:rsidRPr="00425785">
        <w:rPr>
          <w:rFonts w:asciiTheme="majorEastAsia" w:eastAsiaTheme="majorEastAsia" w:hAnsiTheme="majorEastAsia" w:cs="ＭＳ ゴシック" w:hint="eastAsia"/>
          <w:b/>
          <w:sz w:val="22"/>
          <w:u w:val="single"/>
        </w:rPr>
        <w:t>）</w:t>
      </w:r>
    </w:p>
    <w:p w:rsidR="00344667" w:rsidRPr="008B2564" w:rsidRDefault="00344667" w:rsidP="00344667">
      <w:pPr>
        <w:spacing w:line="240" w:lineRule="exact"/>
        <w:ind w:firstLineChars="200" w:firstLine="442"/>
        <w:jc w:val="center"/>
        <w:rPr>
          <w:rFonts w:asciiTheme="majorEastAsia" w:eastAsiaTheme="majorEastAsia" w:hAnsiTheme="majorEastAsia" w:cs="ＭＳ ゴシック"/>
          <w:b/>
          <w:color w:val="4F81BD" w:themeColor="accent1"/>
          <w:sz w:val="22"/>
          <w:u w:val="single"/>
        </w:rPr>
      </w:pPr>
    </w:p>
    <w:tbl>
      <w:tblPr>
        <w:tblStyle w:val="a9"/>
        <w:tblW w:w="0" w:type="auto"/>
        <w:tblInd w:w="392" w:type="dxa"/>
        <w:tblLook w:val="04A0"/>
      </w:tblPr>
      <w:tblGrid>
        <w:gridCol w:w="9443"/>
      </w:tblGrid>
      <w:tr w:rsidR="00344667" w:rsidRPr="00CE6B07" w:rsidTr="00344667">
        <w:tc>
          <w:tcPr>
            <w:tcW w:w="9443" w:type="dxa"/>
          </w:tcPr>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jc w:val="center"/>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はじめに</w:t>
            </w:r>
          </w:p>
          <w:p w:rsidR="00344667" w:rsidRPr="009B2F52" w:rsidRDefault="00344667" w:rsidP="00344667">
            <w:pPr>
              <w:spacing w:line="240" w:lineRule="exact"/>
              <w:jc w:val="center"/>
              <w:rPr>
                <w:rFonts w:ascii="ＭＳ Ｐゴシック" w:eastAsia="ＭＳ Ｐゴシック" w:hAnsi="ＭＳ Ｐゴシック"/>
                <w:sz w:val="18"/>
                <w:szCs w:val="18"/>
              </w:rPr>
            </w:pPr>
          </w:p>
          <w:p w:rsidR="00344667" w:rsidRPr="009B2F52" w:rsidRDefault="00344667" w:rsidP="00344667">
            <w:pPr>
              <w:spacing w:line="280" w:lineRule="exact"/>
              <w:ind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このガイドブックは、当社で満65歳を迎えた方で、満70歳まで継続して勤務を希望される方に対して、その取扱いや手順をまとめたものです。満65歳以降も継続して働くことを希望される方は、このガイドブックの内容を理解いただき、所定の手続きを取っていただければ幸いです。</w:t>
            </w:r>
          </w:p>
          <w:p w:rsidR="00344667" w:rsidRPr="009B2F52" w:rsidRDefault="00344667" w:rsidP="00344667">
            <w:pPr>
              <w:spacing w:line="280" w:lineRule="exact"/>
              <w:ind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なお、詳細は「65歳以降継続雇用規程」</w:t>
            </w:r>
            <w:r w:rsidR="00A84C59" w:rsidRPr="00287C49">
              <w:rPr>
                <w:rFonts w:ascii="ＭＳ Ｐゴシック" w:eastAsia="ＭＳ Ｐゴシック" w:hAnsi="ＭＳ Ｐゴシック" w:hint="eastAsia"/>
                <w:sz w:val="18"/>
                <w:szCs w:val="18"/>
              </w:rPr>
              <w:t>(略)</w:t>
            </w:r>
            <w:r w:rsidRPr="009B2F52">
              <w:rPr>
                <w:rFonts w:ascii="ＭＳ Ｐゴシック" w:eastAsia="ＭＳ Ｐゴシック" w:hAnsi="ＭＳ Ｐゴシック" w:hint="eastAsia"/>
                <w:sz w:val="18"/>
                <w:szCs w:val="18"/>
              </w:rPr>
              <w:t>に定められていますので、こちらも参照ください。</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１．当社が65歳以降継続雇用制度を導入する背景</w:t>
            </w:r>
          </w:p>
          <w:p w:rsidR="00344667" w:rsidRPr="009B2F52" w:rsidRDefault="00344667" w:rsidP="00344667">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当社の定年制は60歳となっていますが、当社の仕事は高齢者（65歳以降）であっても本人の持っている技量やモチベーションが高ければ、その活用は十分可能な業務です。その中で、会社の業務上の必要性があって、65歳以降も継</w:t>
            </w:r>
            <w:r>
              <w:rPr>
                <w:rFonts w:ascii="ＭＳ Ｐゴシック" w:eastAsia="ＭＳ Ｐゴシック" w:hAnsi="ＭＳ Ｐゴシック" w:hint="eastAsia"/>
                <w:sz w:val="18"/>
                <w:szCs w:val="18"/>
              </w:rPr>
              <w:t>続勤務を希望される方が、次</w:t>
            </w:r>
            <w:r w:rsidRPr="009B2F52">
              <w:rPr>
                <w:rFonts w:ascii="ＭＳ Ｐゴシック" w:eastAsia="ＭＳ Ｐゴシック" w:hAnsi="ＭＳ Ｐゴシック" w:hint="eastAsia"/>
                <w:sz w:val="18"/>
                <w:szCs w:val="18"/>
              </w:rPr>
              <w:t>のような条件を充足する場合には是非高齢期に働いていただき、当社業容の拡大に貢献していただければと思っています。</w:t>
            </w:r>
          </w:p>
          <w:p w:rsidR="00344667" w:rsidRPr="009B2F52" w:rsidRDefault="00344667" w:rsidP="00344667">
            <w:pPr>
              <w:spacing w:line="28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当社が65歳以降継続雇用制度を導入する具体的な目的は</w:t>
            </w:r>
            <w:r>
              <w:rPr>
                <w:rFonts w:ascii="ＭＳ Ｐゴシック" w:eastAsia="ＭＳ Ｐゴシック" w:hAnsi="ＭＳ Ｐゴシック" w:hint="eastAsia"/>
                <w:sz w:val="18"/>
                <w:szCs w:val="18"/>
              </w:rPr>
              <w:t>次</w:t>
            </w:r>
            <w:r w:rsidRPr="009B2F52">
              <w:rPr>
                <w:rFonts w:ascii="ＭＳ Ｐゴシック" w:eastAsia="ＭＳ Ｐゴシック" w:hAnsi="ＭＳ Ｐゴシック" w:hint="eastAsia"/>
                <w:sz w:val="18"/>
                <w:szCs w:val="18"/>
              </w:rPr>
              <w:t>の2点です。</w:t>
            </w:r>
          </w:p>
          <w:p w:rsidR="00344667" w:rsidRPr="009B2F52" w:rsidRDefault="00344667" w:rsidP="00344667">
            <w:pPr>
              <w:spacing w:line="280" w:lineRule="exact"/>
              <w:rPr>
                <w:rFonts w:ascii="ＭＳ Ｐゴシック" w:eastAsia="ＭＳ Ｐゴシック" w:hAnsi="ＭＳ Ｐゴシック" w:cs="ＭＳ ゴシック"/>
                <w:sz w:val="18"/>
                <w:szCs w:val="18"/>
              </w:rPr>
            </w:pPr>
            <w:r w:rsidRPr="009B2F52">
              <w:rPr>
                <w:rFonts w:ascii="ＭＳ Ｐゴシック" w:eastAsia="ＭＳ Ｐゴシック" w:hAnsi="ＭＳ Ｐゴシック" w:cs="ＭＳ ゴシック" w:hint="eastAsia"/>
                <w:sz w:val="18"/>
                <w:szCs w:val="18"/>
              </w:rPr>
              <w:t>(1) 高齢者の業務経験および能力、技能・技術、意欲を有効に活用する。</w:t>
            </w:r>
          </w:p>
          <w:p w:rsidR="00344667" w:rsidRPr="009B2F52" w:rsidRDefault="00344667" w:rsidP="00344667">
            <w:pPr>
              <w:spacing w:line="280" w:lineRule="exact"/>
              <w:rPr>
                <w:rFonts w:ascii="ＭＳ Ｐゴシック" w:eastAsia="ＭＳ Ｐゴシック" w:hAnsi="ＭＳ Ｐゴシック" w:cs="ＭＳ ゴシック"/>
                <w:sz w:val="18"/>
                <w:szCs w:val="18"/>
              </w:rPr>
            </w:pPr>
            <w:r w:rsidRPr="009B2F52">
              <w:rPr>
                <w:rFonts w:ascii="ＭＳ Ｐゴシック" w:eastAsia="ＭＳ Ｐゴシック" w:hAnsi="ＭＳ Ｐゴシック" w:cs="ＭＳ ゴシック" w:hint="eastAsia"/>
                <w:sz w:val="18"/>
                <w:szCs w:val="18"/>
              </w:rPr>
              <w:t>(2) 高齢期にあっても就労できる環境を整え、従業員の福祉の向上を図る。</w:t>
            </w:r>
          </w:p>
          <w:p w:rsidR="00344667" w:rsidRPr="009B2F52" w:rsidRDefault="00344667" w:rsidP="00344667">
            <w:pPr>
              <w:spacing w:line="28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２．対象となる方</w:t>
            </w:r>
          </w:p>
          <w:p w:rsidR="00344667" w:rsidRPr="009B2F52" w:rsidRDefault="00344667" w:rsidP="00344667">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65歳まで勤務をされた方で、65歳以降も継続して勤務を希望され、会社が提示する業務内容・処遇等に合意する方に対して、満70歳までの期間について１年単位の雇用契約を結んで働いていただくことになります。なお、具体的には</w:t>
            </w:r>
            <w:r>
              <w:rPr>
                <w:rFonts w:ascii="ＭＳ Ｐゴシック" w:eastAsia="ＭＳ Ｐゴシック" w:hAnsi="ＭＳ Ｐゴシック" w:hint="eastAsia"/>
                <w:sz w:val="18"/>
                <w:szCs w:val="18"/>
              </w:rPr>
              <w:t>次</w:t>
            </w:r>
            <w:r w:rsidRPr="009B2F52">
              <w:rPr>
                <w:rFonts w:ascii="ＭＳ Ｐゴシック" w:eastAsia="ＭＳ Ｐゴシック" w:hAnsi="ＭＳ Ｐゴシック" w:hint="eastAsia"/>
                <w:sz w:val="18"/>
                <w:szCs w:val="18"/>
              </w:rPr>
              <w:t>の5つの条件にすべて合致する方が対象となります。</w:t>
            </w:r>
          </w:p>
          <w:tbl>
            <w:tblPr>
              <w:tblW w:w="893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7230"/>
            </w:tblGrid>
            <w:tr w:rsidR="00344667" w:rsidRPr="009B2F52" w:rsidTr="00344667">
              <w:trPr>
                <w:trHeight w:val="253"/>
              </w:trPr>
              <w:tc>
                <w:tcPr>
                  <w:tcW w:w="1701" w:type="dxa"/>
                </w:tcPr>
                <w:p w:rsidR="00344667" w:rsidRPr="009B2F52" w:rsidRDefault="00344667" w:rsidP="00344667">
                  <w:pPr>
                    <w:spacing w:line="240" w:lineRule="exact"/>
                    <w:jc w:val="center"/>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項  目</w:t>
                  </w:r>
                </w:p>
              </w:tc>
              <w:tc>
                <w:tcPr>
                  <w:tcW w:w="7230" w:type="dxa"/>
                </w:tcPr>
                <w:p w:rsidR="00344667" w:rsidRPr="009B2F52" w:rsidRDefault="00344667" w:rsidP="00344667">
                  <w:pPr>
                    <w:spacing w:line="240" w:lineRule="exact"/>
                    <w:jc w:val="center"/>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内    容</w:t>
                  </w:r>
                </w:p>
              </w:tc>
            </w:tr>
            <w:tr w:rsidR="00344667" w:rsidRPr="009B2F52" w:rsidTr="00691673">
              <w:trPr>
                <w:trHeight w:val="510"/>
              </w:trPr>
              <w:tc>
                <w:tcPr>
                  <w:tcW w:w="1701"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① 本人条件</w:t>
                  </w:r>
                </w:p>
              </w:tc>
              <w:tc>
                <w:tcPr>
                  <w:tcW w:w="7230"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満70歳までの継続雇用を希望し、周囲と協働して働く意欲のある方</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会社の提示する65歳以降継続雇用の処遇条件を承諾する方</w:t>
                  </w:r>
                </w:p>
              </w:tc>
            </w:tr>
            <w:tr w:rsidR="00344667" w:rsidRPr="009B2F52" w:rsidTr="00691673">
              <w:trPr>
                <w:trHeight w:val="510"/>
              </w:trPr>
              <w:tc>
                <w:tcPr>
                  <w:tcW w:w="1701"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② 健康基準</w:t>
                  </w:r>
                </w:p>
              </w:tc>
              <w:tc>
                <w:tcPr>
                  <w:tcW w:w="7230"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健康状態が良好で、当社の業務の就労に支障がないこと</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直近1年間に傷病等で2週間以上の休みを取っていないこと</w:t>
                  </w:r>
                </w:p>
              </w:tc>
            </w:tr>
            <w:tr w:rsidR="00344667" w:rsidRPr="009B2F52" w:rsidTr="00691673">
              <w:trPr>
                <w:trHeight w:val="510"/>
              </w:trPr>
              <w:tc>
                <w:tcPr>
                  <w:tcW w:w="1701"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③ 勤務基準</w:t>
                  </w:r>
                </w:p>
              </w:tc>
              <w:tc>
                <w:tcPr>
                  <w:tcW w:w="7230"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勤務態度が良好で、他の従業員の模範となっていること</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直近3年間に懲戒処分を受けていないこと</w:t>
                  </w:r>
                </w:p>
              </w:tc>
            </w:tr>
            <w:tr w:rsidR="00344667" w:rsidRPr="009B2F52" w:rsidTr="00691673">
              <w:trPr>
                <w:trHeight w:val="510"/>
              </w:trPr>
              <w:tc>
                <w:tcPr>
                  <w:tcW w:w="1701"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④ 考課基準</w:t>
                  </w:r>
                </w:p>
              </w:tc>
              <w:tc>
                <w:tcPr>
                  <w:tcW w:w="7230"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直近3年間の人事評価点の評点合計の平均が00点以上であること</w:t>
                  </w:r>
                </w:p>
              </w:tc>
            </w:tr>
            <w:tr w:rsidR="00344667" w:rsidRPr="009B2F52" w:rsidTr="00691673">
              <w:trPr>
                <w:trHeight w:val="510"/>
              </w:trPr>
              <w:tc>
                <w:tcPr>
                  <w:tcW w:w="1701"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⑤ 会社基準</w:t>
                  </w:r>
                </w:p>
              </w:tc>
              <w:tc>
                <w:tcPr>
                  <w:tcW w:w="7230" w:type="dxa"/>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会社の経営状況に問題がない場合</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面談試験を受け、65歳以降継続雇用に相応しい人材であること</w:t>
                  </w:r>
                </w:p>
              </w:tc>
            </w:tr>
          </w:tbl>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〔具体的条件〕</w:t>
            </w: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３．担当業務内容</w:t>
            </w:r>
          </w:p>
          <w:p w:rsidR="00344667" w:rsidRPr="009B2F52" w:rsidRDefault="00344667" w:rsidP="00344667">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原則65歳到達時に担当していた業務となりますが、会社が適性等を勘案して担当業務の内容を決定します。</w:t>
            </w:r>
          </w:p>
          <w:p w:rsidR="00344667" w:rsidRPr="009B2F52" w:rsidRDefault="00344667" w:rsidP="00344667">
            <w:pPr>
              <w:spacing w:line="28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また、65歳以降継続雇用期間中に配置転換もあるものとします。</w:t>
            </w: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４．会社内での身分</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嘱託としての身分となります。</w:t>
            </w: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５．契約期間</w:t>
            </w:r>
          </w:p>
          <w:p w:rsidR="00344667" w:rsidRPr="009B2F52" w:rsidRDefault="00344667" w:rsidP="00344667">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原則満70歳の誕生日が属する月末まで1年単位の有期労働契約とします。</w:t>
            </w:r>
          </w:p>
          <w:p w:rsidR="00344667" w:rsidRPr="009B2F52" w:rsidRDefault="00344667" w:rsidP="00344667">
            <w:pPr>
              <w:spacing w:line="240" w:lineRule="exact"/>
              <w:ind w:leftChars="100" w:left="210"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契約更新は毎年行い、一定の条件（「65歳以降継続雇用規程」第7条）を</w:t>
            </w:r>
            <w:r w:rsidR="00996FD1" w:rsidRPr="00287C49">
              <w:rPr>
                <w:rFonts w:ascii="ＭＳ Ｐゴシック" w:eastAsia="ＭＳ Ｐゴシック" w:hAnsi="ＭＳ Ｐゴシック" w:hint="eastAsia"/>
                <w:sz w:val="18"/>
                <w:szCs w:val="18"/>
              </w:rPr>
              <w:t>満たす</w:t>
            </w:r>
            <w:r w:rsidRPr="009B2F52">
              <w:rPr>
                <w:rFonts w:ascii="ＭＳ Ｐゴシック" w:eastAsia="ＭＳ Ｐゴシック" w:hAnsi="ＭＳ Ｐゴシック" w:hint="eastAsia"/>
                <w:sz w:val="18"/>
                <w:szCs w:val="18"/>
              </w:rPr>
              <w:t>場合に契約更新をすることになります。</w:t>
            </w:r>
          </w:p>
          <w:p w:rsidR="00344667" w:rsidRPr="009B2F52" w:rsidRDefault="00344667" w:rsidP="009D387A">
            <w:pPr>
              <w:spacing w:line="280" w:lineRule="exact"/>
              <w:ind w:leftChars="100" w:left="210"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また、契約期間中に上記の一定条件</w:t>
            </w:r>
            <w:r w:rsidRPr="00287C49">
              <w:rPr>
                <w:rFonts w:ascii="ＭＳ Ｐゴシック" w:eastAsia="ＭＳ Ｐゴシック" w:hAnsi="ＭＳ Ｐゴシック" w:hint="eastAsia"/>
                <w:sz w:val="18"/>
                <w:szCs w:val="18"/>
              </w:rPr>
              <w:t>を</w:t>
            </w:r>
            <w:r w:rsidR="005E0149" w:rsidRPr="00287C49">
              <w:rPr>
                <w:rFonts w:ascii="ＭＳ Ｐゴシック" w:eastAsia="ＭＳ Ｐゴシック" w:hAnsi="ＭＳ Ｐゴシック" w:hint="eastAsia"/>
                <w:sz w:val="18"/>
                <w:szCs w:val="18"/>
              </w:rPr>
              <w:t>満たさ</w:t>
            </w:r>
            <w:r w:rsidRPr="00287C49">
              <w:rPr>
                <w:rFonts w:ascii="ＭＳ Ｐゴシック" w:eastAsia="ＭＳ Ｐゴシック" w:hAnsi="ＭＳ Ｐゴシック" w:hint="eastAsia"/>
                <w:sz w:val="18"/>
                <w:szCs w:val="18"/>
              </w:rPr>
              <w:t>ない</w:t>
            </w:r>
            <w:r w:rsidRPr="009B2F52">
              <w:rPr>
                <w:rFonts w:ascii="ＭＳ Ｐゴシック" w:eastAsia="ＭＳ Ｐゴシック" w:hAnsi="ＭＳ Ｐゴシック" w:hint="eastAsia"/>
                <w:sz w:val="18"/>
                <w:szCs w:val="18"/>
              </w:rPr>
              <w:t>場合は、契約期間の途中であっても30日前までに通知して契約を解除する場合があります。</w:t>
            </w: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lastRenderedPageBreak/>
              <w:t>６．処遇条件</w:t>
            </w:r>
          </w:p>
          <w:p w:rsidR="00344667" w:rsidRPr="009B2F52" w:rsidRDefault="00344667" w:rsidP="00344667">
            <w:pPr>
              <w:spacing w:line="280" w:lineRule="exact"/>
              <w:ind w:left="181" w:hangingChars="100" w:hanging="181"/>
              <w:rPr>
                <w:rFonts w:ascii="ＭＳ Ｐゴシック" w:eastAsia="ＭＳ Ｐゴシック" w:hAnsi="ＭＳ Ｐゴシック"/>
                <w:color w:val="FF0000"/>
                <w:sz w:val="18"/>
                <w:szCs w:val="18"/>
              </w:rPr>
            </w:pPr>
            <w:r w:rsidRPr="009B2F52">
              <w:rPr>
                <w:rFonts w:ascii="ＭＳ Ｐゴシック" w:eastAsia="ＭＳ Ｐゴシック" w:hAnsi="ＭＳ Ｐゴシック" w:hint="eastAsia"/>
                <w:b/>
                <w:sz w:val="18"/>
                <w:szCs w:val="18"/>
              </w:rPr>
              <w:t xml:space="preserve">　  </w:t>
            </w:r>
            <w:r w:rsidRPr="009B2F52">
              <w:rPr>
                <w:rFonts w:ascii="ＭＳ Ｐゴシック" w:eastAsia="ＭＳ Ｐゴシック" w:hAnsi="ＭＳ Ｐゴシック" w:hint="eastAsia"/>
                <w:sz w:val="18"/>
                <w:szCs w:val="18"/>
              </w:rPr>
              <w:t>「65歳以降継続雇用規程</w:t>
            </w:r>
            <w:r w:rsidRPr="00287C49">
              <w:rPr>
                <w:rFonts w:ascii="ＭＳ Ｐゴシック" w:eastAsia="ＭＳ Ｐゴシック" w:hAnsi="ＭＳ Ｐゴシック" w:hint="eastAsia"/>
                <w:sz w:val="18"/>
                <w:szCs w:val="18"/>
              </w:rPr>
              <w:t>」</w:t>
            </w:r>
            <w:r w:rsidR="00A84C59" w:rsidRPr="00287C49">
              <w:rPr>
                <w:rFonts w:ascii="ＭＳ Ｐゴシック" w:eastAsia="ＭＳ Ｐゴシック" w:hAnsi="ＭＳ Ｐゴシック" w:hint="eastAsia"/>
                <w:sz w:val="18"/>
                <w:szCs w:val="18"/>
              </w:rPr>
              <w:t>(略)</w:t>
            </w:r>
            <w:r w:rsidRPr="00287C49">
              <w:rPr>
                <w:rFonts w:ascii="ＭＳ Ｐゴシック" w:eastAsia="ＭＳ Ｐゴシック" w:hAnsi="ＭＳ Ｐゴシック" w:hint="eastAsia"/>
                <w:sz w:val="18"/>
                <w:szCs w:val="18"/>
              </w:rPr>
              <w:t>を</w:t>
            </w:r>
            <w:r w:rsidRPr="009B2F52">
              <w:rPr>
                <w:rFonts w:ascii="ＭＳ Ｐゴシック" w:eastAsia="ＭＳ Ｐゴシック" w:hAnsi="ＭＳ Ｐゴシック" w:hint="eastAsia"/>
                <w:sz w:val="18"/>
                <w:szCs w:val="18"/>
              </w:rPr>
              <w:t>参照ください。</w:t>
            </w: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７．申請手順</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(1) 申請時期</w:t>
            </w:r>
          </w:p>
          <w:p w:rsidR="00344667" w:rsidRPr="009B2F52" w:rsidRDefault="00344667" w:rsidP="00344667">
            <w:pPr>
              <w:spacing w:line="280" w:lineRule="exact"/>
              <w:ind w:left="180" w:hangingChars="100" w:hanging="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65歳以降継続雇用を希望される方は、本人が満65歳になる6か月前までに別紙の「65歳以降継続雇用申請書」で会社に申請してください。</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(2) 会社審査</w:t>
            </w:r>
          </w:p>
          <w:p w:rsidR="00344667" w:rsidRDefault="00B37F8F" w:rsidP="00344667">
            <w:pPr>
              <w:spacing w:line="280" w:lineRule="exact"/>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会社は本人からの申請に基づき、上記2</w:t>
            </w:r>
            <w:bookmarkStart w:id="0" w:name="_GoBack"/>
            <w:bookmarkEnd w:id="0"/>
            <w:r w:rsidR="00344667" w:rsidRPr="009B2F52">
              <w:rPr>
                <w:rFonts w:ascii="ＭＳ Ｐゴシック" w:eastAsia="ＭＳ Ｐゴシック" w:hAnsi="ＭＳ Ｐゴシック" w:hint="eastAsia"/>
                <w:sz w:val="18"/>
                <w:szCs w:val="18"/>
              </w:rPr>
              <w:t>の5つの条件を満たすかどうかを審査し、満65歳になる2か月前までに継続雇用の可否を本人に通知します。</w:t>
            </w:r>
          </w:p>
          <w:p w:rsidR="00691673" w:rsidRPr="009B2F52" w:rsidRDefault="00691673" w:rsidP="00344667">
            <w:pPr>
              <w:spacing w:line="280" w:lineRule="exact"/>
              <w:ind w:left="180" w:hangingChars="100" w:hanging="180"/>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８．制度の実施時期</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平成    年    月    日</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〔別紙〕</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００００００株式会社御中</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jc w:val="center"/>
              <w:rPr>
                <w:rFonts w:ascii="ＭＳ Ｐゴシック" w:eastAsia="ＭＳ Ｐゴシック" w:hAnsi="ＭＳ Ｐゴシック"/>
                <w:b/>
                <w:sz w:val="18"/>
                <w:szCs w:val="18"/>
              </w:rPr>
            </w:pPr>
            <w:r w:rsidRPr="009B2F52">
              <w:rPr>
                <w:rFonts w:ascii="ＭＳ Ｐゴシック" w:eastAsia="ＭＳ Ｐゴシック" w:hAnsi="ＭＳ Ｐゴシック" w:hint="eastAsia"/>
                <w:b/>
                <w:sz w:val="18"/>
                <w:szCs w:val="18"/>
              </w:rPr>
              <w:t>65歳以降継続雇用申請書</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私は、65歳以降の継続雇用を希望しますので申請いたします。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394"/>
            </w:tblGrid>
            <w:tr w:rsidR="00344667" w:rsidRPr="009B2F52" w:rsidTr="00344667">
              <w:trPr>
                <w:trHeight w:val="358"/>
              </w:trPr>
              <w:tc>
                <w:tcPr>
                  <w:tcW w:w="1276"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氏　　名</w:t>
                  </w:r>
                </w:p>
              </w:tc>
              <w:tc>
                <w:tcPr>
                  <w:tcW w:w="7394"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w:t>
                  </w:r>
                  <w:r w:rsidRPr="009B2F52">
                    <w:rPr>
                      <w:rFonts w:ascii="ＭＳ Ｐゴシック" w:eastAsia="ＭＳ Ｐゴシック" w:hAnsi="ＭＳ Ｐゴシック" w:cs="ＭＳ 明朝" w:hint="eastAsia"/>
                      <w:sz w:val="18"/>
                      <w:szCs w:val="18"/>
                    </w:rPr>
                    <w:t>㊞</w:t>
                  </w:r>
                </w:p>
              </w:tc>
            </w:tr>
            <w:tr w:rsidR="00344667" w:rsidRPr="009B2F52" w:rsidTr="00344667">
              <w:trPr>
                <w:trHeight w:val="344"/>
              </w:trPr>
              <w:tc>
                <w:tcPr>
                  <w:tcW w:w="1276"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生年月日</w:t>
                  </w:r>
                </w:p>
              </w:tc>
              <w:tc>
                <w:tcPr>
                  <w:tcW w:w="7394"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昭和　　年　　月　　日</w:t>
                  </w:r>
                </w:p>
              </w:tc>
            </w:tr>
            <w:tr w:rsidR="00344667" w:rsidRPr="009B2F52" w:rsidTr="00344667">
              <w:trPr>
                <w:trHeight w:val="344"/>
              </w:trPr>
              <w:tc>
                <w:tcPr>
                  <w:tcW w:w="1276"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満65歳</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到達日</w:t>
                  </w:r>
                </w:p>
              </w:tc>
              <w:tc>
                <w:tcPr>
                  <w:tcW w:w="7394"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平成　　年　　月　　日</w:t>
                  </w:r>
                </w:p>
              </w:tc>
            </w:tr>
            <w:tr w:rsidR="00344667" w:rsidRPr="009B2F52" w:rsidTr="00344667">
              <w:trPr>
                <w:trHeight w:val="344"/>
              </w:trPr>
              <w:tc>
                <w:tcPr>
                  <w:tcW w:w="1276"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住　　所</w:t>
                  </w:r>
                </w:p>
              </w:tc>
              <w:tc>
                <w:tcPr>
                  <w:tcW w:w="7394"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ＴＥＬ：</w:t>
                  </w:r>
                </w:p>
              </w:tc>
            </w:tr>
            <w:tr w:rsidR="00344667" w:rsidRPr="009B2F52" w:rsidTr="00344667">
              <w:trPr>
                <w:trHeight w:val="666"/>
              </w:trPr>
              <w:tc>
                <w:tcPr>
                  <w:tcW w:w="1276"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その他</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特記事項</w:t>
                  </w:r>
                </w:p>
              </w:tc>
              <w:tc>
                <w:tcPr>
                  <w:tcW w:w="7394"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tc>
            </w:tr>
          </w:tbl>
          <w:p w:rsidR="00344667" w:rsidRPr="009B2F52" w:rsidRDefault="00344667" w:rsidP="00344667">
            <w:pPr>
              <w:spacing w:line="240" w:lineRule="exact"/>
              <w:ind w:firstLineChars="100" w:firstLine="18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　　注：満65歳到達日の6か月前までに申請のこと。</w:t>
            </w: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〔人事処理欄〕</w:t>
            </w:r>
          </w:p>
          <w:tbl>
            <w:tblPr>
              <w:tblpPr w:leftFromText="142" w:rightFromText="142" w:vertAnchor="text" w:tblpX="35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701"/>
              <w:gridCol w:w="1559"/>
            </w:tblGrid>
            <w:tr w:rsidR="00344667" w:rsidRPr="009B2F52" w:rsidTr="00344667">
              <w:tc>
                <w:tcPr>
                  <w:tcW w:w="11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項目</w:t>
                  </w:r>
                </w:p>
              </w:tc>
              <w:tc>
                <w:tcPr>
                  <w:tcW w:w="17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内容</w:t>
                  </w:r>
                </w:p>
              </w:tc>
              <w:tc>
                <w:tcPr>
                  <w:tcW w:w="1559"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cs="ＭＳ 明朝" w:hint="eastAsia"/>
                      <w:sz w:val="18"/>
                      <w:szCs w:val="18"/>
                    </w:rPr>
                    <w:t>✔</w:t>
                  </w:r>
                </w:p>
              </w:tc>
            </w:tr>
            <w:tr w:rsidR="00344667" w:rsidRPr="009B2F52" w:rsidTr="00344667">
              <w:tc>
                <w:tcPr>
                  <w:tcW w:w="11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健康基準</w:t>
                  </w:r>
                </w:p>
              </w:tc>
              <w:tc>
                <w:tcPr>
                  <w:tcW w:w="17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健康診断：</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休業の有無：</w:t>
                  </w:r>
                </w:p>
              </w:tc>
              <w:tc>
                <w:tcPr>
                  <w:tcW w:w="1559"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tc>
            </w:tr>
            <w:tr w:rsidR="00344667" w:rsidRPr="009B2F52" w:rsidTr="00344667">
              <w:tc>
                <w:tcPr>
                  <w:tcW w:w="11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勤務基準</w:t>
                  </w:r>
                </w:p>
              </w:tc>
              <w:tc>
                <w:tcPr>
                  <w:tcW w:w="17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懲戒処分の有無</w:t>
                  </w:r>
                </w:p>
              </w:tc>
              <w:tc>
                <w:tcPr>
                  <w:tcW w:w="1559"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tc>
            </w:tr>
            <w:tr w:rsidR="00344667" w:rsidRPr="009B2F52" w:rsidTr="00344667">
              <w:tc>
                <w:tcPr>
                  <w:tcW w:w="11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考課基準</w:t>
                  </w:r>
                </w:p>
              </w:tc>
              <w:tc>
                <w:tcPr>
                  <w:tcW w:w="17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３年前：</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２年前：</w:t>
                  </w:r>
                </w:p>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 xml:space="preserve">前年度：　　　　</w:t>
                  </w:r>
                </w:p>
              </w:tc>
              <w:tc>
                <w:tcPr>
                  <w:tcW w:w="1559"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tc>
            </w:tr>
            <w:tr w:rsidR="00344667" w:rsidRPr="009B2F52" w:rsidTr="00344667">
              <w:tc>
                <w:tcPr>
                  <w:tcW w:w="11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会社基準</w:t>
                  </w:r>
                </w:p>
              </w:tc>
              <w:tc>
                <w:tcPr>
                  <w:tcW w:w="1701" w:type="dxa"/>
                  <w:shd w:val="clear" w:color="auto" w:fill="auto"/>
                  <w:vAlign w:val="center"/>
                </w:tcPr>
                <w:p w:rsidR="00344667" w:rsidRPr="009B2F52" w:rsidRDefault="00344667" w:rsidP="00344667">
                  <w:pPr>
                    <w:spacing w:line="240" w:lineRule="exact"/>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面談試験</w:t>
                  </w:r>
                </w:p>
              </w:tc>
              <w:tc>
                <w:tcPr>
                  <w:tcW w:w="1559"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tc>
            </w:tr>
          </w:tbl>
          <w:p w:rsidR="00344667" w:rsidRPr="009B2F52" w:rsidRDefault="00344667" w:rsidP="00344667">
            <w:pPr>
              <w:spacing w:line="240" w:lineRule="exact"/>
              <w:rPr>
                <w:rFonts w:ascii="ＭＳ Ｐゴシック" w:eastAsia="ＭＳ Ｐゴシック" w:hAnsi="ＭＳ Ｐゴシック"/>
                <w:vanish/>
                <w:sz w:val="18"/>
                <w:szCs w:val="18"/>
              </w:rPr>
            </w:pPr>
          </w:p>
          <w:tbl>
            <w:tblPr>
              <w:tblpPr w:leftFromText="142" w:rightFromText="142" w:vertAnchor="text" w:horzAnchor="margin" w:tblpXSpec="right"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1190"/>
            </w:tblGrid>
            <w:tr w:rsidR="00344667" w:rsidRPr="009B2F52" w:rsidTr="00344667">
              <w:trPr>
                <w:trHeight w:val="211"/>
              </w:trPr>
              <w:tc>
                <w:tcPr>
                  <w:tcW w:w="2507" w:type="dxa"/>
                  <w:gridSpan w:val="2"/>
                  <w:shd w:val="clear" w:color="auto" w:fill="auto"/>
                </w:tcPr>
                <w:p w:rsidR="00344667" w:rsidRPr="009B2F52" w:rsidRDefault="00344667" w:rsidP="00344667">
                  <w:pPr>
                    <w:spacing w:line="240" w:lineRule="exact"/>
                    <w:jc w:val="center"/>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人事担当部門</w:t>
                  </w:r>
                </w:p>
              </w:tc>
            </w:tr>
            <w:tr w:rsidR="00344667" w:rsidRPr="009B2F52" w:rsidTr="00344667">
              <w:trPr>
                <w:trHeight w:val="575"/>
              </w:trPr>
              <w:tc>
                <w:tcPr>
                  <w:tcW w:w="1317"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tc>
              <w:tc>
                <w:tcPr>
                  <w:tcW w:w="1190" w:type="dxa"/>
                  <w:shd w:val="clear" w:color="auto" w:fill="auto"/>
                </w:tcPr>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tc>
            </w:tr>
          </w:tbl>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rPr>
                <w:rFonts w:ascii="ＭＳ Ｐゴシック" w:eastAsia="ＭＳ Ｐゴシック" w:hAnsi="ＭＳ Ｐゴシック"/>
                <w:sz w:val="18"/>
                <w:szCs w:val="18"/>
              </w:rPr>
            </w:pPr>
          </w:p>
          <w:p w:rsidR="00344667" w:rsidRPr="009B2F52" w:rsidRDefault="00344667" w:rsidP="00344667">
            <w:pPr>
              <w:spacing w:line="240" w:lineRule="exact"/>
              <w:ind w:firstLineChars="200" w:firstLine="360"/>
              <w:rPr>
                <w:rFonts w:ascii="ＭＳ Ｐゴシック" w:eastAsia="ＭＳ Ｐゴシック" w:hAnsi="ＭＳ Ｐゴシック"/>
                <w:sz w:val="18"/>
                <w:szCs w:val="18"/>
              </w:rPr>
            </w:pPr>
            <w:r w:rsidRPr="009B2F52">
              <w:rPr>
                <w:rFonts w:ascii="ＭＳ Ｐゴシック" w:eastAsia="ＭＳ Ｐゴシック" w:hAnsi="ＭＳ Ｐゴシック" w:hint="eastAsia"/>
                <w:sz w:val="18"/>
                <w:szCs w:val="18"/>
              </w:rPr>
              <w:t>採否：　　採用　・　不採用</w:t>
            </w:r>
          </w:p>
          <w:p w:rsidR="00344667" w:rsidRPr="00CE6B07" w:rsidRDefault="00344667" w:rsidP="00344667">
            <w:pPr>
              <w:spacing w:line="240" w:lineRule="exact"/>
              <w:rPr>
                <w:rFonts w:asciiTheme="minorEastAsia" w:hAnsiTheme="minorEastAsia"/>
                <w:b/>
                <w:sz w:val="18"/>
                <w:szCs w:val="18"/>
              </w:rPr>
            </w:pPr>
          </w:p>
        </w:tc>
      </w:tr>
    </w:tbl>
    <w:p w:rsidR="00344667" w:rsidRDefault="00344667" w:rsidP="00344667">
      <w:pPr>
        <w:rPr>
          <w:rFonts w:asciiTheme="majorEastAsia" w:eastAsiaTheme="majorEastAsia" w:hAnsiTheme="majorEastAsia"/>
          <w:b/>
          <w:sz w:val="18"/>
          <w:szCs w:val="18"/>
        </w:rPr>
      </w:pPr>
    </w:p>
    <w:p w:rsidR="00344667" w:rsidRDefault="00344667">
      <w:pPr>
        <w:widowControl/>
        <w:jc w:val="left"/>
        <w:rPr>
          <w:rFonts w:asciiTheme="majorEastAsia" w:eastAsiaTheme="majorEastAsia" w:hAnsiTheme="majorEastAsia" w:cs="ＭＳ 明朝"/>
          <w:b/>
          <w:kern w:val="0"/>
          <w:szCs w:val="21"/>
        </w:rPr>
      </w:pPr>
      <w:r>
        <w:rPr>
          <w:rFonts w:asciiTheme="majorEastAsia" w:eastAsiaTheme="majorEastAsia" w:hAnsiTheme="majorEastAsia" w:cs="ＭＳ 明朝"/>
          <w:b/>
          <w:kern w:val="0"/>
          <w:szCs w:val="21"/>
        </w:rPr>
        <w:br w:type="page"/>
      </w:r>
    </w:p>
    <w:p w:rsidR="00ED576F" w:rsidRPr="00425785" w:rsidRDefault="00DD4DFE" w:rsidP="00D1204B">
      <w:pPr>
        <w:spacing w:before="120" w:after="120"/>
        <w:jc w:val="center"/>
        <w:rPr>
          <w:rFonts w:asciiTheme="majorEastAsia" w:eastAsiaTheme="majorEastAsia" w:hAnsiTheme="majorEastAsia"/>
          <w:b/>
          <w:sz w:val="24"/>
          <w:szCs w:val="24"/>
          <w:u w:val="single"/>
        </w:rPr>
      </w:pPr>
      <w:r w:rsidRPr="00425785">
        <w:rPr>
          <w:rFonts w:asciiTheme="majorEastAsia" w:eastAsiaTheme="majorEastAsia" w:hAnsiTheme="majorEastAsia" w:cs="ＭＳ 明朝" w:hint="eastAsia"/>
          <w:b/>
          <w:kern w:val="0"/>
          <w:sz w:val="24"/>
          <w:szCs w:val="24"/>
          <w:u w:val="single"/>
        </w:rPr>
        <w:lastRenderedPageBreak/>
        <w:t>４</w:t>
      </w:r>
      <w:r w:rsidR="00E25D2F" w:rsidRPr="00425785">
        <w:rPr>
          <w:rFonts w:asciiTheme="majorEastAsia" w:eastAsiaTheme="majorEastAsia" w:hAnsiTheme="majorEastAsia" w:cs="ＭＳ 明朝" w:hint="eastAsia"/>
          <w:b/>
          <w:kern w:val="0"/>
          <w:sz w:val="24"/>
          <w:szCs w:val="24"/>
          <w:u w:val="single"/>
        </w:rPr>
        <w:t>．</w:t>
      </w:r>
      <w:r w:rsidR="00803073" w:rsidRPr="00425785">
        <w:rPr>
          <w:rFonts w:asciiTheme="majorEastAsia" w:eastAsiaTheme="majorEastAsia" w:hAnsiTheme="majorEastAsia" w:cs="ＭＳ 明朝" w:hint="eastAsia"/>
          <w:b/>
          <w:kern w:val="0"/>
          <w:sz w:val="24"/>
          <w:szCs w:val="24"/>
          <w:u w:val="single"/>
        </w:rPr>
        <w:t>制度導入の</w:t>
      </w:r>
      <w:r w:rsidR="00803073" w:rsidRPr="00425785">
        <w:rPr>
          <w:rFonts w:asciiTheme="majorEastAsia" w:eastAsiaTheme="majorEastAsia" w:hAnsiTheme="majorEastAsia" w:hint="eastAsia"/>
          <w:b/>
          <w:sz w:val="24"/>
          <w:szCs w:val="24"/>
          <w:u w:val="single"/>
        </w:rPr>
        <w:t>就業規則、再雇用規程の具体例</w:t>
      </w:r>
    </w:p>
    <w:p w:rsidR="00196D44" w:rsidRPr="00425785" w:rsidRDefault="00803073" w:rsidP="002C001F">
      <w:pPr>
        <w:spacing w:line="240" w:lineRule="exact"/>
        <w:ind w:leftChars="150" w:left="525" w:hangingChars="105" w:hanging="210"/>
        <w:rPr>
          <w:rFonts w:ascii="ＭＳ Ｐゴシック" w:eastAsia="ＭＳ Ｐゴシック" w:hAnsi="ＭＳ Ｐゴシック" w:cs="ＭＳ 明朝"/>
          <w:kern w:val="0"/>
          <w:sz w:val="20"/>
          <w:szCs w:val="20"/>
        </w:rPr>
      </w:pPr>
      <w:r w:rsidRPr="00425785">
        <w:rPr>
          <w:rFonts w:ascii="ＭＳ Ｐゴシック" w:eastAsia="ＭＳ Ｐゴシック" w:hAnsi="ＭＳ Ｐゴシック" w:hint="eastAsia"/>
          <w:sz w:val="20"/>
          <w:szCs w:val="20"/>
        </w:rPr>
        <w:t>（</w:t>
      </w:r>
      <w:r w:rsidR="00D37762" w:rsidRPr="00425785">
        <w:rPr>
          <w:rFonts w:ascii="ＭＳ Ｐゴシック" w:eastAsia="ＭＳ Ｐゴシック" w:hAnsi="ＭＳ Ｐゴシック" w:hint="eastAsia"/>
          <w:sz w:val="20"/>
          <w:szCs w:val="20"/>
        </w:rPr>
        <w:t xml:space="preserve"> </w:t>
      </w:r>
      <w:r w:rsidRPr="00425785">
        <w:rPr>
          <w:rFonts w:ascii="ＭＳ Ｐゴシック" w:eastAsia="ＭＳ Ｐゴシック" w:hAnsi="ＭＳ Ｐゴシック" w:cs="ＭＳ 明朝" w:hint="eastAsia"/>
          <w:kern w:val="0"/>
          <w:sz w:val="20"/>
          <w:szCs w:val="20"/>
        </w:rPr>
        <w:t>就業規則変更手続き</w:t>
      </w:r>
      <w:r w:rsidR="00C609B8" w:rsidRPr="00425785">
        <w:rPr>
          <w:rFonts w:ascii="ＭＳ Ｐゴシック" w:eastAsia="ＭＳ Ｐゴシック" w:hAnsi="ＭＳ Ｐゴシック" w:cs="ＭＳ 明朝" w:hint="eastAsia"/>
          <w:kern w:val="0"/>
          <w:sz w:val="20"/>
          <w:szCs w:val="20"/>
        </w:rPr>
        <w:t>の詳細</w:t>
      </w:r>
      <w:r w:rsidRPr="00425785">
        <w:rPr>
          <w:rFonts w:ascii="ＭＳ Ｐゴシック" w:eastAsia="ＭＳ Ｐゴシック" w:hAnsi="ＭＳ Ｐゴシック" w:cs="ＭＳ 明朝" w:hint="eastAsia"/>
          <w:kern w:val="0"/>
          <w:sz w:val="20"/>
          <w:szCs w:val="20"/>
        </w:rPr>
        <w:t>は</w:t>
      </w:r>
      <w:r w:rsidR="00C609B8" w:rsidRPr="00425785">
        <w:rPr>
          <w:rFonts w:ascii="ＭＳ Ｐゴシック" w:eastAsia="ＭＳ Ｐゴシック" w:hAnsi="ＭＳ Ｐゴシック" w:cs="ＭＳ 明朝" w:hint="eastAsia"/>
          <w:kern w:val="0"/>
          <w:sz w:val="20"/>
          <w:szCs w:val="20"/>
        </w:rPr>
        <w:t>、</w:t>
      </w:r>
      <w:r w:rsidRPr="00425785">
        <w:rPr>
          <w:rFonts w:ascii="ＭＳ Ｐゴシック" w:eastAsia="ＭＳ Ｐゴシック" w:hAnsi="ＭＳ Ｐゴシック" w:cs="ＭＳ 明朝" w:hint="eastAsia"/>
          <w:kern w:val="0"/>
          <w:sz w:val="20"/>
          <w:szCs w:val="20"/>
        </w:rPr>
        <w:t>厚労省</w:t>
      </w:r>
      <w:r w:rsidR="00C609B8" w:rsidRPr="00425785">
        <w:rPr>
          <w:rFonts w:ascii="ＭＳ Ｐゴシック" w:eastAsia="ＭＳ Ｐゴシック" w:hAnsi="ＭＳ Ｐゴシック" w:cs="ＭＳ 明朝" w:hint="eastAsia"/>
          <w:kern w:val="0"/>
          <w:sz w:val="20"/>
          <w:szCs w:val="20"/>
        </w:rPr>
        <w:t>ホームページ</w:t>
      </w:r>
      <w:r w:rsidR="00B139BC" w:rsidRPr="00425785">
        <w:rPr>
          <w:rFonts w:ascii="ＭＳ Ｐゴシック" w:eastAsia="ＭＳ Ｐゴシック" w:hAnsi="ＭＳ Ｐゴシック" w:cs="ＭＳ 明朝" w:hint="eastAsia"/>
          <w:kern w:val="0"/>
          <w:sz w:val="20"/>
          <w:szCs w:val="20"/>
        </w:rPr>
        <w:t>(</w:t>
      </w:r>
      <w:r w:rsidR="00B139BC" w:rsidRPr="00425785">
        <w:rPr>
          <w:rFonts w:ascii="Arial" w:eastAsia="ＭＳ Ｐゴシック" w:hAnsi="Arial" w:cs="Arial"/>
          <w:kern w:val="0"/>
          <w:sz w:val="20"/>
          <w:szCs w:val="20"/>
        </w:rPr>
        <w:t xml:space="preserve">URL. </w:t>
      </w:r>
      <w:r w:rsidR="004E78E7" w:rsidRPr="00425785">
        <w:rPr>
          <w:rFonts w:ascii="Arial" w:eastAsia="ＭＳ Ｐゴシック" w:hAnsi="Arial" w:cs="Arial"/>
          <w:sz w:val="20"/>
          <w:szCs w:val="20"/>
        </w:rPr>
        <w:t>http://www.mhlw.go.jp/)</w:t>
      </w:r>
      <w:r w:rsidR="004E78E7" w:rsidRPr="00425785">
        <w:rPr>
          <w:rFonts w:ascii="ＭＳ Ｐゴシック" w:eastAsia="ＭＳ Ｐゴシック" w:hAnsi="ＭＳ Ｐゴシック" w:hint="eastAsia"/>
          <w:sz w:val="20"/>
          <w:szCs w:val="20"/>
        </w:rPr>
        <w:t xml:space="preserve"> </w:t>
      </w:r>
      <w:r w:rsidR="004E78E7" w:rsidRPr="00425785">
        <w:rPr>
          <w:rFonts w:ascii="ＭＳ Ｐゴシック" w:eastAsia="ＭＳ Ｐゴシック" w:hAnsi="ＭＳ Ｐゴシック" w:cs="ＭＳ 明朝" w:hint="eastAsia"/>
          <w:kern w:val="0"/>
          <w:sz w:val="20"/>
          <w:szCs w:val="20"/>
        </w:rPr>
        <w:t>を参照いただくか、</w:t>
      </w:r>
      <w:r w:rsidR="004E78E7" w:rsidRPr="00425785">
        <w:rPr>
          <w:rFonts w:ascii="ＭＳ Ｐゴシック" w:eastAsia="ＭＳ Ｐゴシック" w:hAnsi="ＭＳ Ｐゴシック" w:hint="eastAsia"/>
          <w:sz w:val="20"/>
          <w:szCs w:val="20"/>
        </w:rPr>
        <w:t>最寄りの</w:t>
      </w:r>
      <w:r w:rsidR="00D37762" w:rsidRPr="00425785">
        <w:rPr>
          <w:rFonts w:ascii="ＭＳ Ｐゴシック" w:eastAsia="ＭＳ Ｐゴシック" w:hAnsi="ＭＳ Ｐゴシック" w:hint="eastAsia"/>
          <w:sz w:val="20"/>
          <w:szCs w:val="20"/>
        </w:rPr>
        <w:t xml:space="preserve"> </w:t>
      </w:r>
      <w:r w:rsidR="00C609B8" w:rsidRPr="00425785">
        <w:rPr>
          <w:rFonts w:ascii="ＭＳ Ｐゴシック" w:eastAsia="ＭＳ Ｐゴシック" w:hAnsi="ＭＳ Ｐゴシック" w:hint="eastAsia"/>
          <w:sz w:val="20"/>
          <w:szCs w:val="20"/>
        </w:rPr>
        <w:t>労働基準監督署にお問い合わせください。</w:t>
      </w:r>
      <w:r w:rsidRPr="00425785">
        <w:rPr>
          <w:rFonts w:ascii="ＭＳ Ｐゴシック" w:eastAsia="ＭＳ Ｐゴシック" w:hAnsi="ＭＳ Ｐゴシック" w:cs="ＭＳ 明朝" w:hint="eastAsia"/>
          <w:kern w:val="0"/>
          <w:sz w:val="20"/>
          <w:szCs w:val="20"/>
        </w:rPr>
        <w:t>）</w:t>
      </w:r>
    </w:p>
    <w:p w:rsidR="002371FB" w:rsidRPr="00425785" w:rsidRDefault="002371FB" w:rsidP="00D37762">
      <w:pPr>
        <w:spacing w:line="240" w:lineRule="exact"/>
        <w:ind w:leftChars="150" w:left="585" w:hangingChars="150" w:hanging="270"/>
        <w:rPr>
          <w:rFonts w:ascii="ＭＳ Ｐゴシック" w:eastAsia="ＭＳ Ｐゴシック" w:hAnsi="ＭＳ Ｐゴシック" w:cs="ＭＳ 明朝"/>
          <w:kern w:val="0"/>
          <w:sz w:val="18"/>
          <w:szCs w:val="18"/>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5"/>
      </w:tblGrid>
      <w:tr w:rsidR="00302C2E" w:rsidRPr="00425785" w:rsidTr="00462758">
        <w:trPr>
          <w:trHeight w:val="4939"/>
        </w:trPr>
        <w:tc>
          <w:tcPr>
            <w:tcW w:w="9355" w:type="dxa"/>
            <w:tcBorders>
              <w:bottom w:val="single" w:sz="4" w:space="0" w:color="auto"/>
            </w:tcBorders>
            <w:vAlign w:val="center"/>
          </w:tcPr>
          <w:p w:rsidR="001D40E8" w:rsidRPr="00425785" w:rsidRDefault="001D40E8" w:rsidP="00296C60">
            <w:pPr>
              <w:spacing w:before="120" w:after="120" w:line="280" w:lineRule="exact"/>
              <w:ind w:left="201" w:hangingChars="100" w:hanging="201"/>
              <w:jc w:val="center"/>
              <w:rPr>
                <w:rFonts w:ascii="ＭＳ Ｐゴシック" w:eastAsia="ＭＳ Ｐゴシック" w:hAnsi="ＭＳ Ｐゴシック"/>
                <w:b/>
                <w:sz w:val="20"/>
                <w:szCs w:val="20"/>
                <w:u w:val="single"/>
              </w:rPr>
            </w:pPr>
            <w:r w:rsidRPr="00425785">
              <w:rPr>
                <w:rFonts w:ascii="ＭＳ Ｐゴシック" w:eastAsia="ＭＳ Ｐゴシック" w:hAnsi="ＭＳ Ｐゴシック" w:hint="eastAsia"/>
                <w:b/>
                <w:sz w:val="20"/>
                <w:szCs w:val="20"/>
                <w:u w:val="single"/>
              </w:rPr>
              <w:t>【就業規則変更の例】</w:t>
            </w:r>
          </w:p>
          <w:p w:rsidR="00E76510" w:rsidRPr="00425785" w:rsidRDefault="00E76510" w:rsidP="00672442">
            <w:pPr>
              <w:spacing w:after="60" w:line="280" w:lineRule="exact"/>
              <w:ind w:left="181" w:hangingChars="100" w:hanging="181"/>
              <w:rPr>
                <w:rFonts w:ascii="ＭＳ Ｐゴシック" w:eastAsia="ＭＳ Ｐゴシック" w:hAnsi="ＭＳ Ｐゴシック"/>
                <w:b/>
                <w:sz w:val="18"/>
                <w:szCs w:val="18"/>
              </w:rPr>
            </w:pPr>
            <w:r w:rsidRPr="00425785">
              <w:rPr>
                <w:rFonts w:ascii="ＭＳ Ｐゴシック" w:eastAsia="ＭＳ Ｐゴシック" w:hAnsi="ＭＳ Ｐゴシック" w:hint="eastAsia"/>
                <w:b/>
                <w:sz w:val="18"/>
                <w:szCs w:val="18"/>
              </w:rPr>
              <w:t>（定年及び継続雇用）</w:t>
            </w:r>
          </w:p>
          <w:p w:rsidR="00E76510" w:rsidRPr="00425785" w:rsidRDefault="00E76510" w:rsidP="001D40E8">
            <w:pPr>
              <w:spacing w:after="60" w:line="280" w:lineRule="exact"/>
              <w:ind w:left="180" w:hangingChars="100" w:hanging="180"/>
              <w:rPr>
                <w:rFonts w:ascii="ＭＳ Ｐゴシック" w:eastAsia="ＭＳ Ｐゴシック" w:hAnsi="ＭＳ Ｐゴシック"/>
                <w:sz w:val="18"/>
                <w:szCs w:val="18"/>
              </w:rPr>
            </w:pPr>
            <w:r w:rsidRPr="00425785">
              <w:rPr>
                <w:rFonts w:ascii="ＭＳ Ｐゴシック" w:eastAsia="ＭＳ Ｐゴシック" w:hAnsi="ＭＳ Ｐゴシック" w:hint="eastAsia"/>
                <w:sz w:val="18"/>
                <w:szCs w:val="18"/>
              </w:rPr>
              <w:t>第０条　定年は、満60歳とし、定年年齢に達した日（60歳）の誕生日の前日）の属する月の末日をもって退職とする。</w:t>
            </w:r>
          </w:p>
          <w:p w:rsidR="00E76510" w:rsidRPr="00425785" w:rsidRDefault="00E76510" w:rsidP="001D40E8">
            <w:pPr>
              <w:spacing w:after="60" w:line="280" w:lineRule="exact"/>
              <w:ind w:left="180" w:hangingChars="100" w:hanging="180"/>
              <w:rPr>
                <w:rFonts w:ascii="ＭＳ Ｐゴシック" w:eastAsia="ＭＳ Ｐゴシック" w:hAnsi="ＭＳ Ｐゴシック"/>
                <w:sz w:val="18"/>
                <w:szCs w:val="18"/>
              </w:rPr>
            </w:pPr>
            <w:r w:rsidRPr="00425785">
              <w:rPr>
                <w:rFonts w:ascii="ＭＳ Ｐゴシック" w:eastAsia="ＭＳ Ｐゴシック" w:hAnsi="ＭＳ Ｐゴシック" w:hint="eastAsia"/>
                <w:sz w:val="18"/>
                <w:szCs w:val="18"/>
              </w:rPr>
              <w:t>2　第</w:t>
            </w:r>
            <w:r w:rsidR="0089009A" w:rsidRPr="00425785">
              <w:rPr>
                <w:rFonts w:ascii="ＭＳ Ｐゴシック" w:eastAsia="ＭＳ Ｐゴシック" w:hAnsi="ＭＳ Ｐゴシック" w:hint="eastAsia"/>
                <w:sz w:val="18"/>
                <w:szCs w:val="18"/>
              </w:rPr>
              <w:t>1</w:t>
            </w:r>
            <w:r w:rsidRPr="00425785">
              <w:rPr>
                <w:rFonts w:ascii="ＭＳ Ｐゴシック" w:eastAsia="ＭＳ Ｐゴシック" w:hAnsi="ＭＳ Ｐゴシック" w:hint="eastAsia"/>
                <w:sz w:val="18"/>
                <w:szCs w:val="18"/>
              </w:rPr>
              <w:t>項に関わらず、定年に達した従業員が希望する場合は定年年齢に達した日の属する月の翌月の初日から満65歳に達する日（65歳の誕生日の前日）の属する年度末（3月31日）まで、嘱託社員または、パートタイマーとして再雇用する。</w:t>
            </w:r>
          </w:p>
          <w:p w:rsidR="00E76510" w:rsidRPr="00425785" w:rsidRDefault="00E76510" w:rsidP="001D40E8">
            <w:pPr>
              <w:spacing w:after="60" w:line="280" w:lineRule="exact"/>
              <w:ind w:left="180" w:hangingChars="100" w:hanging="180"/>
              <w:rPr>
                <w:rFonts w:ascii="ＭＳ Ｐゴシック" w:eastAsia="ＭＳ Ｐゴシック" w:hAnsi="ＭＳ Ｐゴシック"/>
                <w:sz w:val="18"/>
                <w:szCs w:val="18"/>
              </w:rPr>
            </w:pPr>
            <w:r w:rsidRPr="00425785">
              <w:rPr>
                <w:rFonts w:ascii="ＭＳ Ｐゴシック" w:eastAsia="ＭＳ Ｐゴシック" w:hAnsi="ＭＳ Ｐゴシック" w:hint="eastAsia"/>
                <w:sz w:val="18"/>
                <w:szCs w:val="18"/>
              </w:rPr>
              <w:t>3</w:t>
            </w:r>
            <w:r w:rsidR="0089009A" w:rsidRPr="00425785">
              <w:rPr>
                <w:rFonts w:ascii="ＭＳ Ｐゴシック" w:eastAsia="ＭＳ Ｐゴシック" w:hAnsi="ＭＳ Ｐゴシック" w:hint="eastAsia"/>
                <w:sz w:val="18"/>
                <w:szCs w:val="18"/>
              </w:rPr>
              <w:t xml:space="preserve">  </w:t>
            </w:r>
            <w:r w:rsidRPr="00425785">
              <w:rPr>
                <w:rFonts w:ascii="ＭＳ Ｐゴシック" w:eastAsia="ＭＳ Ｐゴシック" w:hAnsi="ＭＳ Ｐゴシック" w:hint="eastAsia"/>
                <w:sz w:val="18"/>
                <w:szCs w:val="18"/>
              </w:rPr>
              <w:t>満65歳に達する日の属する年度末の翌日から満70歳に達する日（70歳の誕生日の前日）の属する年度末までの再雇用契約については、労使協定を締結し、再雇用契約を締結できる基準を定める。</w:t>
            </w:r>
          </w:p>
          <w:p w:rsidR="00E76510" w:rsidRPr="00425785" w:rsidRDefault="00E76510" w:rsidP="001D40E8">
            <w:pPr>
              <w:spacing w:after="60" w:line="280" w:lineRule="exact"/>
              <w:ind w:left="180" w:hangingChars="100" w:hanging="180"/>
              <w:rPr>
                <w:rFonts w:ascii="ＭＳ Ｐゴシック" w:eastAsia="ＭＳ Ｐゴシック" w:hAnsi="ＭＳ Ｐゴシック"/>
                <w:sz w:val="18"/>
                <w:szCs w:val="18"/>
              </w:rPr>
            </w:pPr>
            <w:r w:rsidRPr="00425785">
              <w:rPr>
                <w:rFonts w:ascii="ＭＳ Ｐゴシック" w:eastAsia="ＭＳ Ｐゴシック" w:hAnsi="ＭＳ Ｐゴシック" w:hint="eastAsia"/>
                <w:sz w:val="18"/>
                <w:szCs w:val="18"/>
              </w:rPr>
              <w:t>4　第3項における満65歳に達する日の属する年度末の翌日から満70歳に達する日（70歳の誕生日の前日）の属する年度末（3月31日）まで再雇用できる基準は次のとおりとし、いずれにも該当する者について契約する。</w:t>
            </w:r>
          </w:p>
          <w:p w:rsidR="000F2B67" w:rsidRPr="00425785" w:rsidRDefault="001D40E8" w:rsidP="001D40E8">
            <w:pPr>
              <w:spacing w:after="60" w:line="280" w:lineRule="exact"/>
              <w:ind w:left="32" w:hangingChars="18" w:hanging="32"/>
              <w:rPr>
                <w:rFonts w:ascii="ＭＳ Ｐゴシック" w:eastAsia="ＭＳ Ｐゴシック" w:hAnsi="ＭＳ Ｐゴシック"/>
                <w:sz w:val="18"/>
                <w:szCs w:val="18"/>
              </w:rPr>
            </w:pPr>
            <w:r w:rsidRPr="00425785">
              <w:rPr>
                <w:rFonts w:ascii="ＭＳ Ｐゴシック" w:eastAsia="ＭＳ Ｐゴシック" w:hAnsi="ＭＳ Ｐゴシック" w:hint="eastAsia"/>
                <w:sz w:val="18"/>
                <w:szCs w:val="18"/>
              </w:rPr>
              <w:t>（1）</w:t>
            </w:r>
            <w:r w:rsidR="00E76510" w:rsidRPr="00425785">
              <w:rPr>
                <w:rFonts w:ascii="ＭＳ Ｐゴシック" w:eastAsia="ＭＳ Ｐゴシック" w:hAnsi="ＭＳ Ｐゴシック" w:hint="eastAsia"/>
                <w:sz w:val="18"/>
                <w:szCs w:val="18"/>
              </w:rPr>
              <w:t>過去1年間の出勤率が90％以上の者</w:t>
            </w:r>
            <w:r w:rsidRPr="00425785">
              <w:rPr>
                <w:rFonts w:ascii="ＭＳ Ｐゴシック" w:eastAsia="ＭＳ Ｐゴシック" w:hAnsi="ＭＳ Ｐゴシック"/>
                <w:sz w:val="18"/>
                <w:szCs w:val="18"/>
              </w:rPr>
              <w:br/>
            </w:r>
            <w:r w:rsidR="00E76510" w:rsidRPr="00425785">
              <w:rPr>
                <w:rFonts w:ascii="ＭＳ Ｐゴシック" w:eastAsia="ＭＳ Ｐゴシック" w:hAnsi="ＭＳ Ｐゴシック" w:hint="eastAsia"/>
                <w:sz w:val="18"/>
                <w:szCs w:val="18"/>
              </w:rPr>
              <w:t>（2）過去1年間無断欠勤がない者</w:t>
            </w:r>
            <w:r w:rsidRPr="00425785">
              <w:rPr>
                <w:rFonts w:ascii="ＭＳ Ｐゴシック" w:eastAsia="ＭＳ Ｐゴシック" w:hAnsi="ＭＳ Ｐゴシック"/>
                <w:sz w:val="18"/>
                <w:szCs w:val="18"/>
              </w:rPr>
              <w:br/>
            </w:r>
            <w:r w:rsidR="00E76510" w:rsidRPr="00425785">
              <w:rPr>
                <w:rFonts w:ascii="ＭＳ Ｐゴシック" w:eastAsia="ＭＳ Ｐゴシック" w:hAnsi="ＭＳ Ｐゴシック" w:hint="eastAsia"/>
                <w:sz w:val="18"/>
                <w:szCs w:val="18"/>
              </w:rPr>
              <w:t>（3）直近の健康診断の結果により勤務に支障がない健康状態であると会社が判断したもの</w:t>
            </w:r>
            <w:r w:rsidRPr="00425785">
              <w:rPr>
                <w:rFonts w:ascii="ＭＳ Ｐゴシック" w:eastAsia="ＭＳ Ｐゴシック" w:hAnsi="ＭＳ Ｐゴシック"/>
                <w:sz w:val="18"/>
                <w:szCs w:val="18"/>
              </w:rPr>
              <w:br/>
            </w:r>
            <w:r w:rsidR="00E76510" w:rsidRPr="00425785">
              <w:rPr>
                <w:rFonts w:ascii="ＭＳ Ｐゴシック" w:eastAsia="ＭＳ Ｐゴシック" w:hAnsi="ＭＳ Ｐゴシック" w:hint="eastAsia"/>
                <w:sz w:val="18"/>
                <w:szCs w:val="18"/>
              </w:rPr>
              <w:t>（4）体力的に勤務継続可能である者</w:t>
            </w:r>
            <w:r w:rsidRPr="00425785">
              <w:rPr>
                <w:rFonts w:ascii="ＭＳ Ｐゴシック" w:eastAsia="ＭＳ Ｐゴシック" w:hAnsi="ＭＳ Ｐゴシック"/>
                <w:sz w:val="18"/>
                <w:szCs w:val="18"/>
              </w:rPr>
              <w:br/>
            </w:r>
            <w:r w:rsidR="00E76510" w:rsidRPr="00425785">
              <w:rPr>
                <w:rFonts w:ascii="ＭＳ Ｐゴシック" w:eastAsia="ＭＳ Ｐゴシック" w:hAnsi="ＭＳ Ｐゴシック" w:hint="eastAsia"/>
                <w:sz w:val="18"/>
                <w:szCs w:val="18"/>
              </w:rPr>
              <w:t>（5）過去1年間の人事考課の結果が</w:t>
            </w:r>
            <w:r w:rsidR="008F0051" w:rsidRPr="00425785">
              <w:rPr>
                <w:rFonts w:ascii="ＭＳ Ｐゴシック" w:eastAsia="ＭＳ Ｐゴシック" w:hAnsi="ＭＳ Ｐゴシック" w:hint="eastAsia"/>
                <w:sz w:val="18"/>
                <w:szCs w:val="18"/>
              </w:rPr>
              <w:t>＊</w:t>
            </w:r>
            <w:r w:rsidR="00E76510" w:rsidRPr="00425785">
              <w:rPr>
                <w:rFonts w:ascii="ＭＳ Ｐゴシック" w:eastAsia="ＭＳ Ｐゴシック" w:hAnsi="ＭＳ Ｐゴシック" w:hint="eastAsia"/>
                <w:sz w:val="18"/>
                <w:szCs w:val="18"/>
              </w:rPr>
              <w:t>評価以上の者</w:t>
            </w:r>
            <w:r w:rsidRPr="00425785">
              <w:rPr>
                <w:rFonts w:ascii="ＭＳ Ｐゴシック" w:eastAsia="ＭＳ Ｐゴシック" w:hAnsi="ＭＳ Ｐゴシック"/>
                <w:sz w:val="18"/>
                <w:szCs w:val="18"/>
              </w:rPr>
              <w:br/>
            </w:r>
            <w:r w:rsidR="00E76510" w:rsidRPr="00425785">
              <w:rPr>
                <w:rFonts w:ascii="ＭＳ Ｐゴシック" w:eastAsia="ＭＳ Ｐゴシック" w:hAnsi="ＭＳ Ｐゴシック" w:hint="eastAsia"/>
                <w:sz w:val="18"/>
                <w:szCs w:val="18"/>
              </w:rPr>
              <w:t>（6）前各号の基準を満たし且つ再雇用を希望する者</w:t>
            </w:r>
          </w:p>
          <w:p w:rsidR="000F2B67" w:rsidRPr="00425785" w:rsidRDefault="000F2B67" w:rsidP="001D40E8">
            <w:pPr>
              <w:spacing w:after="60" w:line="280" w:lineRule="exact"/>
              <w:ind w:left="180" w:hangingChars="100" w:hanging="180"/>
              <w:rPr>
                <w:rFonts w:ascii="ＭＳ Ｐゴシック" w:eastAsia="ＭＳ Ｐゴシック" w:hAnsi="ＭＳ Ｐゴシック"/>
                <w:sz w:val="18"/>
                <w:szCs w:val="18"/>
              </w:rPr>
            </w:pPr>
            <w:r w:rsidRPr="00425785">
              <w:rPr>
                <w:rFonts w:ascii="ＭＳ Ｐゴシック" w:eastAsia="ＭＳ Ｐゴシック" w:hAnsi="ＭＳ Ｐゴシック" w:hint="eastAsia"/>
                <w:sz w:val="18"/>
                <w:szCs w:val="18"/>
              </w:rPr>
              <w:t>5  前項</w:t>
            </w:r>
            <w:r w:rsidR="00A84C59" w:rsidRPr="00425785">
              <w:rPr>
                <w:rFonts w:ascii="ＭＳ Ｐゴシック" w:eastAsia="ＭＳ Ｐゴシック" w:hAnsi="ＭＳ Ｐゴシック" w:hint="eastAsia"/>
                <w:sz w:val="18"/>
                <w:szCs w:val="18"/>
              </w:rPr>
              <w:t>の</w:t>
            </w:r>
            <w:r w:rsidRPr="00425785">
              <w:rPr>
                <w:rFonts w:ascii="ＭＳ Ｐゴシック" w:eastAsia="ＭＳ Ｐゴシック" w:hAnsi="ＭＳ Ｐゴシック" w:hint="eastAsia"/>
                <w:sz w:val="18"/>
                <w:szCs w:val="18"/>
              </w:rPr>
              <w:t>基準を満たし、会社が</w:t>
            </w:r>
            <w:r w:rsidR="006A23CF" w:rsidRPr="00425785">
              <w:rPr>
                <w:rFonts w:ascii="ＭＳ Ｐゴシック" w:eastAsia="ＭＳ Ｐゴシック" w:hAnsi="ＭＳ Ｐゴシック" w:hint="eastAsia"/>
                <w:sz w:val="18"/>
                <w:szCs w:val="18"/>
              </w:rPr>
              <w:t>特に必要と認めた場合は、</w:t>
            </w:r>
            <w:r w:rsidR="002414C0" w:rsidRPr="00425785">
              <w:rPr>
                <w:rFonts w:ascii="ＭＳ Ｐゴシック" w:eastAsia="ＭＳ Ｐゴシック" w:hAnsi="ＭＳ Ｐゴシック" w:hint="eastAsia"/>
                <w:sz w:val="18"/>
                <w:szCs w:val="18"/>
              </w:rPr>
              <w:t>満70歳</w:t>
            </w:r>
            <w:r w:rsidR="00FD4CA2" w:rsidRPr="00425785">
              <w:rPr>
                <w:rFonts w:ascii="ＭＳ Ｐゴシック" w:eastAsia="ＭＳ Ｐゴシック" w:hAnsi="ＭＳ Ｐゴシック" w:hint="eastAsia"/>
                <w:sz w:val="18"/>
                <w:szCs w:val="18"/>
              </w:rPr>
              <w:t>以降についても</w:t>
            </w:r>
            <w:r w:rsidR="006A23CF" w:rsidRPr="00425785">
              <w:rPr>
                <w:rFonts w:ascii="ＭＳ Ｐゴシック" w:eastAsia="ＭＳ Ｐゴシック" w:hAnsi="ＭＳ Ｐゴシック" w:hint="eastAsia"/>
                <w:sz w:val="18"/>
                <w:szCs w:val="18"/>
              </w:rPr>
              <w:t>さらに更新することがある。</w:t>
            </w:r>
          </w:p>
          <w:p w:rsidR="00E76510" w:rsidRPr="00425785" w:rsidRDefault="006A23CF" w:rsidP="001D40E8">
            <w:pPr>
              <w:spacing w:after="60" w:line="280" w:lineRule="exact"/>
              <w:ind w:left="180" w:hangingChars="100" w:hanging="180"/>
              <w:rPr>
                <w:rFonts w:ascii="ＭＳ Ｐゴシック" w:eastAsia="ＭＳ Ｐゴシック" w:hAnsi="ＭＳ Ｐゴシック"/>
                <w:sz w:val="18"/>
                <w:szCs w:val="18"/>
              </w:rPr>
            </w:pPr>
            <w:r w:rsidRPr="00425785">
              <w:rPr>
                <w:rFonts w:ascii="ＭＳ Ｐゴシック" w:eastAsia="ＭＳ Ｐゴシック" w:hAnsi="ＭＳ Ｐゴシック" w:hint="eastAsia"/>
                <w:sz w:val="18"/>
                <w:szCs w:val="18"/>
              </w:rPr>
              <w:t>6</w:t>
            </w:r>
            <w:r w:rsidR="0089009A" w:rsidRPr="00425785">
              <w:rPr>
                <w:rFonts w:ascii="ＭＳ Ｐゴシック" w:eastAsia="ＭＳ Ｐゴシック" w:hAnsi="ＭＳ Ｐゴシック" w:hint="eastAsia"/>
                <w:sz w:val="18"/>
                <w:szCs w:val="18"/>
              </w:rPr>
              <w:t xml:space="preserve">  </w:t>
            </w:r>
            <w:r w:rsidR="00E76510" w:rsidRPr="00425785">
              <w:rPr>
                <w:rFonts w:ascii="ＭＳ Ｐゴシック" w:eastAsia="ＭＳ Ｐゴシック" w:hAnsi="ＭＳ Ｐゴシック" w:hint="eastAsia"/>
                <w:sz w:val="18"/>
                <w:szCs w:val="18"/>
              </w:rPr>
              <w:t>再雇用後の契約期間、賃金、及びその他の労働条件については、「定年退職者再雇用規程」によるものとする。</w:t>
            </w:r>
          </w:p>
          <w:p w:rsidR="00302C2E" w:rsidRPr="00425785" w:rsidRDefault="006A23CF" w:rsidP="001D40E8">
            <w:pPr>
              <w:spacing w:after="120" w:line="280" w:lineRule="exact"/>
              <w:ind w:left="180" w:hangingChars="100" w:hanging="180"/>
              <w:rPr>
                <w:rFonts w:asciiTheme="minorEastAsia" w:hAnsiTheme="minorEastAsia"/>
                <w:sz w:val="18"/>
                <w:szCs w:val="18"/>
              </w:rPr>
            </w:pPr>
            <w:r w:rsidRPr="00425785">
              <w:rPr>
                <w:rFonts w:ascii="ＭＳ Ｐゴシック" w:eastAsia="ＭＳ Ｐゴシック" w:hAnsi="ＭＳ Ｐゴシック" w:hint="eastAsia"/>
                <w:sz w:val="18"/>
                <w:szCs w:val="18"/>
              </w:rPr>
              <w:t>7</w:t>
            </w:r>
            <w:r w:rsidR="0089009A" w:rsidRPr="00425785">
              <w:rPr>
                <w:rFonts w:ascii="ＭＳ Ｐゴシック" w:eastAsia="ＭＳ Ｐゴシック" w:hAnsi="ＭＳ Ｐゴシック" w:hint="eastAsia"/>
                <w:sz w:val="18"/>
                <w:szCs w:val="18"/>
              </w:rPr>
              <w:t xml:space="preserve">  </w:t>
            </w:r>
            <w:r w:rsidR="00E76510" w:rsidRPr="00425785">
              <w:rPr>
                <w:rFonts w:ascii="ＭＳ Ｐゴシック" w:eastAsia="ＭＳ Ｐゴシック" w:hAnsi="ＭＳ Ｐゴシック" w:hint="eastAsia"/>
                <w:sz w:val="18"/>
                <w:szCs w:val="18"/>
              </w:rPr>
              <w:t>定年年齢に達した年度の契約期間は、定年年齢に達した日の属する月の翌月の初日から直近の年度末（3月31日）までとし、その後は4月1日を基準日として、1年毎に契約を更新する。</w:t>
            </w:r>
          </w:p>
        </w:tc>
      </w:tr>
    </w:tbl>
    <w:p w:rsidR="00302C2E" w:rsidRDefault="00302C2E" w:rsidP="00945479">
      <w:pPr>
        <w:spacing w:line="240" w:lineRule="exact"/>
        <w:ind w:firstLineChars="200" w:firstLine="420"/>
        <w:rPr>
          <w:rFonts w:asciiTheme="minorEastAsia" w:hAnsiTheme="minorEastAsia" w:cs="ＭＳ ゴシック"/>
          <w:szCs w:val="21"/>
        </w:rPr>
      </w:pPr>
    </w:p>
    <w:p w:rsidR="00B8610E" w:rsidRDefault="00B8610E" w:rsidP="00945479">
      <w:pPr>
        <w:spacing w:line="240" w:lineRule="exact"/>
        <w:ind w:firstLineChars="200" w:firstLine="420"/>
        <w:rPr>
          <w:rFonts w:asciiTheme="minorEastAsia" w:hAnsiTheme="minorEastAsia" w:cs="ＭＳ ゴシック"/>
          <w:szCs w:val="21"/>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5"/>
      </w:tblGrid>
      <w:tr w:rsidR="0089009A" w:rsidRPr="0089009A" w:rsidTr="0089009A">
        <w:trPr>
          <w:trHeight w:val="273"/>
        </w:trPr>
        <w:tc>
          <w:tcPr>
            <w:tcW w:w="9355" w:type="dxa"/>
            <w:tcBorders>
              <w:bottom w:val="single" w:sz="4" w:space="0" w:color="auto"/>
            </w:tcBorders>
            <w:vAlign w:val="center"/>
          </w:tcPr>
          <w:p w:rsidR="001D40E8" w:rsidRPr="00425785" w:rsidRDefault="00672442" w:rsidP="001D40E8">
            <w:pPr>
              <w:spacing w:before="120" w:after="120" w:line="240" w:lineRule="exact"/>
              <w:jc w:val="center"/>
              <w:rPr>
                <w:rFonts w:ascii="ＭＳ Ｐゴシック" w:eastAsia="ＭＳ Ｐゴシック" w:hAnsi="ＭＳ Ｐゴシック" w:cs="ＭＳ ゴシック"/>
                <w:b/>
                <w:sz w:val="20"/>
                <w:szCs w:val="20"/>
              </w:rPr>
            </w:pPr>
            <w:r w:rsidRPr="00425785">
              <w:rPr>
                <w:rFonts w:ascii="ＭＳ Ｐゴシック" w:eastAsia="ＭＳ Ｐゴシック" w:hAnsi="ＭＳ Ｐゴシック" w:cs="ＭＳ ゴシック" w:hint="eastAsia"/>
                <w:b/>
                <w:sz w:val="20"/>
                <w:szCs w:val="20"/>
                <w:u w:val="single"/>
              </w:rPr>
              <w:t>【</w:t>
            </w:r>
            <w:r w:rsidR="001D40E8" w:rsidRPr="00425785">
              <w:rPr>
                <w:rFonts w:ascii="ＭＳ Ｐゴシック" w:eastAsia="ＭＳ Ｐゴシック" w:hAnsi="ＭＳ Ｐゴシック" w:cs="ＭＳ ゴシック" w:hint="eastAsia"/>
                <w:b/>
                <w:sz w:val="20"/>
                <w:szCs w:val="20"/>
                <w:u w:val="single"/>
              </w:rPr>
              <w:t>65歳以降継続</w:t>
            </w:r>
            <w:r w:rsidR="001D40E8" w:rsidRPr="00425785">
              <w:rPr>
                <w:rFonts w:ascii="ＭＳ Ｐゴシック" w:eastAsia="ＭＳ Ｐゴシック" w:hAnsi="ＭＳ Ｐゴシック" w:cs="ＭＳ ゴシック" w:hint="eastAsia"/>
                <w:b/>
                <w:sz w:val="20"/>
                <w:szCs w:val="20"/>
                <w:u w:val="single"/>
                <w:lang w:eastAsia="zh-TW"/>
              </w:rPr>
              <w:t>雇用規程</w:t>
            </w:r>
            <w:r w:rsidR="001D40E8" w:rsidRPr="00425785">
              <w:rPr>
                <w:rFonts w:ascii="ＭＳ Ｐゴシック" w:eastAsia="ＭＳ Ｐゴシック" w:hAnsi="ＭＳ Ｐゴシック" w:cs="ＭＳ ゴシック" w:hint="eastAsia"/>
                <w:b/>
                <w:sz w:val="20"/>
                <w:szCs w:val="20"/>
                <w:u w:val="single"/>
              </w:rPr>
              <w:t>の例</w:t>
            </w:r>
            <w:r w:rsidRPr="00425785">
              <w:rPr>
                <w:rFonts w:ascii="ＭＳ Ｐゴシック" w:eastAsia="ＭＳ Ｐゴシック" w:hAnsi="ＭＳ Ｐゴシック" w:cs="ＭＳ ゴシック" w:hint="eastAsia"/>
                <w:b/>
                <w:sz w:val="20"/>
                <w:szCs w:val="20"/>
                <w:u w:val="single"/>
              </w:rPr>
              <w:t>】</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（総　則）</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第1条　この規程は、従業員を従業員が満65歳になった以降も継続雇用する場合の取扱基準について定める。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（定　義）</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第2条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制度」とは、満65歳に達した以降従業員を引き続き嘱託として再雇用する制度をいう。</w:t>
            </w:r>
          </w:p>
          <w:p w:rsidR="0089009A" w:rsidRPr="00296C60" w:rsidRDefault="0089009A" w:rsidP="0089009A">
            <w:pPr>
              <w:spacing w:line="240" w:lineRule="exact"/>
              <w:rPr>
                <w:rFonts w:ascii="ＭＳ Ｐゴシック" w:eastAsia="ＭＳ Ｐゴシック" w:hAnsi="ＭＳ Ｐゴシック" w:cs="ＭＳ ゴシック"/>
                <w:sz w:val="18"/>
                <w:szCs w:val="18"/>
                <w:u w:val="single"/>
              </w:rPr>
            </w:pPr>
            <w:r w:rsidRPr="00296C60">
              <w:rPr>
                <w:rFonts w:ascii="ＭＳ Ｐゴシック" w:eastAsia="ＭＳ Ｐゴシック" w:hAnsi="ＭＳ Ｐゴシック" w:cs="ＭＳ ゴシック" w:hint="eastAsia"/>
                <w:sz w:val="18"/>
                <w:szCs w:val="18"/>
              </w:rPr>
              <w:t>2．「継続雇用」とは、この規程に基づいて再雇用されることをいう。</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（目　的）</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第3条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制度は、次の目的のために実施する。</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 xml:space="preserve">　(1) 高齢者の業務経験および能力、技能・技術、意欲を有効に活用する</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 xml:space="preserve">　(2) 高齢期にあっても就労できる環境を整え、従業員の福祉の向上を図る</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（対象者）</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第4条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制度の対象者は、</w:t>
            </w:r>
            <w:r w:rsidR="008911F3">
              <w:rPr>
                <w:rFonts w:ascii="ＭＳ Ｐゴシック" w:eastAsia="ＭＳ Ｐゴシック" w:hAnsi="ＭＳ Ｐゴシック" w:cs="ＭＳ ゴシック" w:hint="eastAsia"/>
                <w:sz w:val="18"/>
                <w:szCs w:val="18"/>
              </w:rPr>
              <w:t>次</w:t>
            </w:r>
            <w:r w:rsidRPr="00296C60">
              <w:rPr>
                <w:rFonts w:ascii="ＭＳ Ｐゴシック" w:eastAsia="ＭＳ Ｐゴシック" w:hAnsi="ＭＳ Ｐゴシック" w:cs="ＭＳ ゴシック" w:hint="eastAsia"/>
                <w:sz w:val="18"/>
                <w:szCs w:val="18"/>
              </w:rPr>
              <w:t>の基準すべてに該当するものとする。</w:t>
            </w:r>
          </w:p>
          <w:tbl>
            <w:tblPr>
              <w:tblW w:w="8118"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6984"/>
            </w:tblGrid>
            <w:tr w:rsidR="0089009A" w:rsidRPr="00296C60" w:rsidTr="0089009A">
              <w:trPr>
                <w:trHeight w:val="172"/>
              </w:trPr>
              <w:tc>
                <w:tcPr>
                  <w:tcW w:w="1134" w:type="dxa"/>
                </w:tcPr>
                <w:p w:rsidR="0089009A" w:rsidRPr="00296C60" w:rsidRDefault="0089009A" w:rsidP="0089009A">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項　目</w:t>
                  </w:r>
                </w:p>
              </w:tc>
              <w:tc>
                <w:tcPr>
                  <w:tcW w:w="6984" w:type="dxa"/>
                </w:tcPr>
                <w:p w:rsidR="0089009A" w:rsidRPr="00296C60" w:rsidRDefault="0089009A" w:rsidP="0089009A">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要　  　件</w:t>
                  </w:r>
                </w:p>
              </w:tc>
            </w:tr>
            <w:tr w:rsidR="0089009A" w:rsidRPr="00296C60" w:rsidTr="00691673">
              <w:trPr>
                <w:trHeight w:val="516"/>
              </w:trPr>
              <w:tc>
                <w:tcPr>
                  <w:tcW w:w="113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本人条件</w:t>
                  </w:r>
                </w:p>
              </w:tc>
              <w:tc>
                <w:tcPr>
                  <w:tcW w:w="6984" w:type="dxa"/>
                  <w:vAlign w:val="center"/>
                </w:tcPr>
                <w:p w:rsidR="0089009A" w:rsidRPr="00296C60" w:rsidRDefault="0089009A" w:rsidP="0089009A">
                  <w:pPr>
                    <w:spacing w:line="240" w:lineRule="exact"/>
                    <w:ind w:left="90" w:hangingChars="50" w:hanging="90"/>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満70歳までの継続雇用を希望し、周囲と協働して働く意欲のある者</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会社が提示する65歳以降継続雇用の処遇条件を承諾する者</w:t>
                  </w:r>
                </w:p>
              </w:tc>
            </w:tr>
            <w:tr w:rsidR="0089009A" w:rsidRPr="00296C60" w:rsidTr="00691673">
              <w:trPr>
                <w:trHeight w:val="516"/>
              </w:trPr>
              <w:tc>
                <w:tcPr>
                  <w:tcW w:w="113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健康基準</w:t>
                  </w:r>
                </w:p>
              </w:tc>
              <w:tc>
                <w:tcPr>
                  <w:tcW w:w="698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健康状態が良好で、当社の業務の就労に支障がないこと</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直近１年間に傷病等で2週間以上の休みを取っていないこと</w:t>
                  </w:r>
                </w:p>
              </w:tc>
            </w:tr>
            <w:tr w:rsidR="0089009A" w:rsidRPr="00296C60" w:rsidTr="00691673">
              <w:trPr>
                <w:trHeight w:val="516"/>
              </w:trPr>
              <w:tc>
                <w:tcPr>
                  <w:tcW w:w="113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勤務基準</w:t>
                  </w:r>
                </w:p>
              </w:tc>
              <w:tc>
                <w:tcPr>
                  <w:tcW w:w="698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勤務態度が良好で、他の従業員の模範となっていること</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直近3年間に懲戒処分を受けていないこと</w:t>
                  </w:r>
                </w:p>
              </w:tc>
            </w:tr>
            <w:tr w:rsidR="0089009A" w:rsidRPr="00296C60" w:rsidTr="00691673">
              <w:trPr>
                <w:trHeight w:val="340"/>
              </w:trPr>
              <w:tc>
                <w:tcPr>
                  <w:tcW w:w="113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考課基準</w:t>
                  </w:r>
                </w:p>
              </w:tc>
              <w:tc>
                <w:tcPr>
                  <w:tcW w:w="698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直近3年間の人事評価の評点合計の平均が00点以上であること</w:t>
                  </w:r>
                </w:p>
              </w:tc>
            </w:tr>
            <w:tr w:rsidR="0089009A" w:rsidRPr="00296C60" w:rsidTr="00691673">
              <w:trPr>
                <w:trHeight w:val="510"/>
              </w:trPr>
              <w:tc>
                <w:tcPr>
                  <w:tcW w:w="113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会社基準</w:t>
                  </w:r>
                </w:p>
              </w:tc>
              <w:tc>
                <w:tcPr>
                  <w:tcW w:w="6984"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会社の経営状況に問題がない場合</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面談試験を受け、65歳以降継続雇用に相応しい人材であること</w:t>
                  </w:r>
                </w:p>
              </w:tc>
            </w:tr>
          </w:tbl>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（継続雇用の申請）</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第5条　本人が継続雇用を希望する者は、満65歳に到達する日の6カ月前までに所定の様式により、会社に継続雇用の申請をしなければならない。</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lastRenderedPageBreak/>
              <w:t>（継続雇用の決定）</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第6条　会社は、前条による申請を第4条の基準により審査し、継続雇用することを決定したときは、本人に対して再雇用する2カ月前までに決定を通知する。ただし、会社業績が悪化している場合は基準に合致しても再雇用しないことがあ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（再雇用の期間）</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第7条　65歳以降継続</w:t>
            </w:r>
            <w:r w:rsidRPr="00296C60">
              <w:rPr>
                <w:rFonts w:ascii="ＭＳ Ｐゴシック" w:eastAsia="ＭＳ Ｐゴシック" w:hAnsi="ＭＳ Ｐゴシック" w:cs="ＭＳ ゴシック" w:hint="eastAsia"/>
                <w:sz w:val="18"/>
                <w:szCs w:val="18"/>
                <w:lang w:eastAsia="zh-TW"/>
              </w:rPr>
              <w:t>雇用</w:t>
            </w:r>
            <w:r w:rsidRPr="00296C60">
              <w:rPr>
                <w:rFonts w:ascii="ＭＳ Ｐゴシック" w:eastAsia="ＭＳ Ｐゴシック" w:hAnsi="ＭＳ Ｐゴシック" w:cs="ＭＳ ゴシック" w:hint="eastAsia"/>
                <w:sz w:val="18"/>
                <w:szCs w:val="18"/>
              </w:rPr>
              <w:t>者の雇用契約期間は１年間とし、満70歳に到達するまで契約を更新する。ただし、次の条件のすべてに該当しないときは、この限りではない。</w:t>
            </w:r>
          </w:p>
          <w:p w:rsidR="008E361B" w:rsidRPr="00296C60" w:rsidRDefault="008E361B" w:rsidP="0089009A">
            <w:pPr>
              <w:spacing w:line="240" w:lineRule="exact"/>
              <w:ind w:left="180" w:hangingChars="100" w:hanging="180"/>
              <w:rPr>
                <w:rFonts w:ascii="ＭＳ Ｐゴシック" w:eastAsia="ＭＳ Ｐゴシック" w:hAnsi="ＭＳ Ｐゴシック" w:cs="ＭＳ ゴシック"/>
                <w:sz w:val="18"/>
                <w:szCs w:val="18"/>
              </w:rPr>
            </w:pPr>
          </w:p>
          <w:tbl>
            <w:tblPr>
              <w:tblW w:w="8221"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7087"/>
            </w:tblGrid>
            <w:tr w:rsidR="0089009A" w:rsidRPr="00296C60" w:rsidTr="00691673">
              <w:trPr>
                <w:trHeight w:val="172"/>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項  目</w:t>
                  </w:r>
                </w:p>
              </w:tc>
              <w:tc>
                <w:tcPr>
                  <w:tcW w:w="7087" w:type="dxa"/>
                </w:tcPr>
                <w:p w:rsidR="0089009A" w:rsidRPr="00296C60" w:rsidRDefault="0089009A" w:rsidP="0089009A">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項        目</w:t>
                  </w:r>
                </w:p>
              </w:tc>
            </w:tr>
            <w:tr w:rsidR="0089009A" w:rsidRPr="00296C60" w:rsidTr="006315DE">
              <w:trPr>
                <w:trHeight w:val="480"/>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本人条件</w:t>
                  </w:r>
                </w:p>
              </w:tc>
              <w:tc>
                <w:tcPr>
                  <w:tcW w:w="7087"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満70歳までの継続雇用を希望し、周囲と協働して働く意欲のある者</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会社の提示する処遇条件を承諾する者</w:t>
                  </w:r>
                </w:p>
              </w:tc>
            </w:tr>
            <w:tr w:rsidR="0089009A" w:rsidRPr="00296C60" w:rsidTr="006315DE">
              <w:trPr>
                <w:trHeight w:val="480"/>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健康基準</w:t>
                  </w:r>
                </w:p>
              </w:tc>
              <w:tc>
                <w:tcPr>
                  <w:tcW w:w="7087"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健康状態が良好で、当社の業務の就労に支障がないこと</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直近1年間に傷病等で2週間以上の休みを取っていないこと</w:t>
                  </w:r>
                </w:p>
              </w:tc>
            </w:tr>
            <w:tr w:rsidR="0089009A" w:rsidRPr="00296C60" w:rsidTr="006315DE">
              <w:trPr>
                <w:trHeight w:val="480"/>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勤務基準</w:t>
                  </w:r>
                </w:p>
              </w:tc>
              <w:tc>
                <w:tcPr>
                  <w:tcW w:w="7087"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勤務態度が良好で、他の従業員の模範となっていること</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直近1年間に懲戒処分を受けていないこと</w:t>
                  </w:r>
                </w:p>
              </w:tc>
            </w:tr>
            <w:tr w:rsidR="0089009A" w:rsidRPr="00296C60" w:rsidTr="006315DE">
              <w:trPr>
                <w:trHeight w:val="480"/>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考課基準</w:t>
                  </w:r>
                </w:p>
              </w:tc>
              <w:tc>
                <w:tcPr>
                  <w:tcW w:w="7087"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前年度の人事評価の評点合計が00点以上であること</w:t>
                  </w:r>
                </w:p>
              </w:tc>
            </w:tr>
            <w:tr w:rsidR="0089009A" w:rsidRPr="00296C60" w:rsidTr="006315DE">
              <w:trPr>
                <w:trHeight w:val="480"/>
              </w:trPr>
              <w:tc>
                <w:tcPr>
                  <w:tcW w:w="1134" w:type="dxa"/>
                  <w:vAlign w:val="center"/>
                </w:tcPr>
                <w:p w:rsidR="0089009A" w:rsidRPr="00296C60" w:rsidRDefault="0089009A" w:rsidP="00691673">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会社基準</w:t>
                  </w:r>
                </w:p>
              </w:tc>
              <w:tc>
                <w:tcPr>
                  <w:tcW w:w="7087" w:type="dxa"/>
                  <w:vAlign w:val="center"/>
                </w:tcPr>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 会社の経営状況に問題がない場合</w:t>
                  </w:r>
                </w:p>
              </w:tc>
            </w:tr>
          </w:tbl>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2．契約期間中に、上記の条件</w:t>
            </w:r>
            <w:r w:rsidRPr="00287C49">
              <w:rPr>
                <w:rFonts w:ascii="ＭＳ Ｐゴシック" w:eastAsia="ＭＳ Ｐゴシック" w:hAnsi="ＭＳ Ｐゴシック" w:cs="ＭＳ ゴシック" w:hint="eastAsia"/>
                <w:sz w:val="18"/>
                <w:szCs w:val="18"/>
              </w:rPr>
              <w:t>を</w:t>
            </w:r>
            <w:r w:rsidR="00B7196B" w:rsidRPr="00287C49">
              <w:rPr>
                <w:rFonts w:ascii="ＭＳ Ｐゴシック" w:eastAsia="ＭＳ Ｐゴシック" w:hAnsi="ＭＳ Ｐゴシック" w:cs="ＭＳ ゴシック" w:hint="eastAsia"/>
                <w:sz w:val="18"/>
                <w:szCs w:val="18"/>
              </w:rPr>
              <w:t>満たさ</w:t>
            </w:r>
            <w:r w:rsidRPr="00287C49">
              <w:rPr>
                <w:rFonts w:ascii="ＭＳ Ｐゴシック" w:eastAsia="ＭＳ Ｐゴシック" w:hAnsi="ＭＳ Ｐゴシック" w:cs="ＭＳ ゴシック" w:hint="eastAsia"/>
                <w:sz w:val="18"/>
                <w:szCs w:val="18"/>
              </w:rPr>
              <w:t>ない</w:t>
            </w:r>
            <w:r w:rsidRPr="00296C60">
              <w:rPr>
                <w:rFonts w:ascii="ＭＳ Ｐゴシック" w:eastAsia="ＭＳ Ｐゴシック" w:hAnsi="ＭＳ Ｐゴシック" w:cs="ＭＳ ゴシック" w:hint="eastAsia"/>
                <w:sz w:val="18"/>
                <w:szCs w:val="18"/>
              </w:rPr>
              <w:t>場合は、契約期間の途中であっても30日前までに予告して契約を解除することがある。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（身　分）</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第8条　65歳以降継続雇用者の身分は嘱託とする。</w:t>
            </w:r>
          </w:p>
          <w:p w:rsidR="0089009A" w:rsidRPr="00296C60" w:rsidRDefault="0089009A" w:rsidP="001D40E8">
            <w:pPr>
              <w:spacing w:before="60"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t>（業　務）</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第9条　65歳以降継続雇用者の業務は、本人の経験、能力、技能等を勘案し、個別に決定する。</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w:t>
            </w:r>
            <w:r w:rsidRPr="00296C60">
              <w:rPr>
                <w:rFonts w:ascii="ＭＳ Ｐゴシック" w:eastAsia="ＭＳ Ｐゴシック" w:hAnsi="ＭＳ Ｐゴシック" w:cs="ＭＳ ゴシック" w:hint="eastAsia"/>
                <w:b/>
                <w:sz w:val="18"/>
                <w:szCs w:val="18"/>
              </w:rPr>
              <w:t>継続雇用者の処遇条件）</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第10条　満65歳になって、継続雇用する場合の処遇条件は別表１の通りとする。</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2．契約を更新する場合の処遇条件は、会社の経営状況、業務量、前年度の人事評価、勤務態度その他を勘案して個別に決定する。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（契約更新しない場合）</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第11条　会社は、次期の契約更新をしない場合は、契約期間満了時の 30 日前までにその旨を本人に通知する。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87C49">
              <w:rPr>
                <w:rFonts w:ascii="ＭＳ Ｐゴシック" w:eastAsia="ＭＳ Ｐゴシック" w:hAnsi="ＭＳ Ｐゴシック" w:cs="ＭＳ ゴシック" w:hint="eastAsia"/>
                <w:b/>
                <w:sz w:val="18"/>
                <w:szCs w:val="18"/>
              </w:rPr>
              <w:t>（</w:t>
            </w:r>
            <w:r w:rsidR="001319F4" w:rsidRPr="00287C49">
              <w:rPr>
                <w:rFonts w:ascii="ＭＳ Ｐゴシック" w:eastAsia="ＭＳ Ｐゴシック" w:hAnsi="ＭＳ Ｐゴシック" w:cs="ＭＳ ゴシック" w:hint="eastAsia"/>
                <w:b/>
                <w:sz w:val="18"/>
                <w:szCs w:val="18"/>
              </w:rPr>
              <w:t>契約の終了</w:t>
            </w:r>
            <w:r w:rsidRPr="00287C49">
              <w:rPr>
                <w:rFonts w:ascii="ＭＳ Ｐゴシック" w:eastAsia="ＭＳ Ｐゴシック" w:hAnsi="ＭＳ Ｐゴシック" w:cs="ＭＳ ゴシック" w:hint="eastAsia"/>
                <w:b/>
                <w:sz w:val="18"/>
                <w:szCs w:val="18"/>
              </w:rPr>
              <w:t>）</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第12条　継続雇用者が次の各号のいずれかに該当するときは</w:t>
            </w:r>
            <w:r w:rsidRPr="00287C49">
              <w:rPr>
                <w:rFonts w:ascii="ＭＳ Ｐゴシック" w:eastAsia="ＭＳ Ｐゴシック" w:hAnsi="ＭＳ Ｐゴシック" w:cs="ＭＳ ゴシック" w:hint="eastAsia"/>
                <w:sz w:val="18"/>
                <w:szCs w:val="18"/>
              </w:rPr>
              <w:t>、</w:t>
            </w:r>
            <w:r w:rsidR="001319F4" w:rsidRPr="00287C49">
              <w:rPr>
                <w:rFonts w:ascii="ＭＳ Ｐゴシック" w:eastAsia="ＭＳ Ｐゴシック" w:hAnsi="ＭＳ Ｐゴシック" w:cs="ＭＳ ゴシック" w:hint="eastAsia"/>
                <w:sz w:val="18"/>
                <w:szCs w:val="18"/>
              </w:rPr>
              <w:t>雇用契約を終了</w:t>
            </w:r>
            <w:r w:rsidRPr="00296C60">
              <w:rPr>
                <w:rFonts w:ascii="ＭＳ Ｐゴシック" w:eastAsia="ＭＳ Ｐゴシック" w:hAnsi="ＭＳ Ｐゴシック" w:cs="ＭＳ ゴシック" w:hint="eastAsia"/>
                <w:sz w:val="18"/>
                <w:szCs w:val="18"/>
              </w:rPr>
              <w:t>する。</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（１） 雇用契約期間が満了し、更新しないとき</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（２） 死亡したとき</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（３） 満 70 歳に到達したとき</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（４） 第7条第１項の条件を</w:t>
            </w:r>
            <w:r w:rsidR="001319F4" w:rsidRPr="00287C49">
              <w:rPr>
                <w:rFonts w:ascii="ＭＳ Ｐゴシック" w:eastAsia="ＭＳ Ｐゴシック" w:hAnsi="ＭＳ Ｐゴシック" w:cs="ＭＳ ゴシック" w:hint="eastAsia"/>
                <w:sz w:val="18"/>
                <w:szCs w:val="18"/>
              </w:rPr>
              <w:t>満たさ</w:t>
            </w:r>
            <w:r w:rsidR="00A84C59" w:rsidRPr="00287C49">
              <w:rPr>
                <w:rFonts w:ascii="ＭＳ Ｐゴシック" w:eastAsia="ＭＳ Ｐゴシック" w:hAnsi="ＭＳ Ｐゴシック" w:cs="ＭＳ ゴシック" w:hint="eastAsia"/>
                <w:sz w:val="18"/>
                <w:szCs w:val="18"/>
              </w:rPr>
              <w:t>なくなった</w:t>
            </w:r>
            <w:r w:rsidRPr="00296C60">
              <w:rPr>
                <w:rFonts w:ascii="ＭＳ Ｐゴシック" w:eastAsia="ＭＳ Ｐゴシック" w:hAnsi="ＭＳ Ｐゴシック" w:cs="ＭＳ ゴシック" w:hint="eastAsia"/>
                <w:sz w:val="18"/>
                <w:szCs w:val="18"/>
              </w:rPr>
              <w:t>とき</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 xml:space="preserve">（５） </w:t>
            </w:r>
            <w:r w:rsidR="001319F4" w:rsidRPr="00287C49">
              <w:rPr>
                <w:rFonts w:ascii="ＭＳ Ｐゴシック" w:eastAsia="ＭＳ Ｐゴシック" w:hAnsi="ＭＳ Ｐゴシック" w:cs="ＭＳ ゴシック" w:hint="eastAsia"/>
                <w:sz w:val="18"/>
                <w:szCs w:val="18"/>
              </w:rPr>
              <w:t>雇用契約の解約</w:t>
            </w:r>
            <w:r w:rsidR="00A84C59" w:rsidRPr="00287C49">
              <w:rPr>
                <w:rFonts w:ascii="ＭＳ Ｐゴシック" w:eastAsia="ＭＳ Ｐゴシック" w:hAnsi="ＭＳ Ｐゴシック" w:cs="ＭＳ ゴシック" w:hint="eastAsia"/>
                <w:sz w:val="18"/>
                <w:szCs w:val="18"/>
              </w:rPr>
              <w:t>についての</w:t>
            </w:r>
            <w:r w:rsidRPr="00287C49">
              <w:rPr>
                <w:rFonts w:ascii="ＭＳ Ｐゴシック" w:eastAsia="ＭＳ Ｐゴシック" w:hAnsi="ＭＳ Ｐゴシック" w:cs="ＭＳ ゴシック" w:hint="eastAsia"/>
                <w:sz w:val="18"/>
                <w:szCs w:val="18"/>
              </w:rPr>
              <w:t>届</w:t>
            </w:r>
            <w:r w:rsidRPr="00296C60">
              <w:rPr>
                <w:rFonts w:ascii="ＭＳ Ｐゴシック" w:eastAsia="ＭＳ Ｐゴシック" w:hAnsi="ＭＳ Ｐゴシック" w:cs="ＭＳ ゴシック" w:hint="eastAsia"/>
                <w:sz w:val="18"/>
                <w:szCs w:val="18"/>
              </w:rPr>
              <w:t>を提出し、会社が受理したとき</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t>（</w:t>
            </w:r>
            <w:r w:rsidR="001319F4" w:rsidRPr="00287C49">
              <w:rPr>
                <w:rFonts w:ascii="ＭＳ Ｐゴシック" w:eastAsia="ＭＳ Ｐゴシック" w:hAnsi="ＭＳ Ｐゴシック" w:cs="ＭＳ ゴシック" w:hint="eastAsia"/>
                <w:b/>
                <w:sz w:val="18"/>
                <w:szCs w:val="18"/>
              </w:rPr>
              <w:t>契約</w:t>
            </w:r>
            <w:r w:rsidR="002414C0" w:rsidRPr="00287C49">
              <w:rPr>
                <w:rFonts w:ascii="ＭＳ Ｐゴシック" w:eastAsia="ＭＳ Ｐゴシック" w:hAnsi="ＭＳ Ｐゴシック" w:cs="ＭＳ ゴシック" w:hint="eastAsia"/>
                <w:b/>
                <w:sz w:val="18"/>
                <w:szCs w:val="18"/>
              </w:rPr>
              <w:t>終了</w:t>
            </w:r>
            <w:r w:rsidRPr="00296C60">
              <w:rPr>
                <w:rFonts w:ascii="ＭＳ Ｐゴシック" w:eastAsia="ＭＳ Ｐゴシック" w:hAnsi="ＭＳ Ｐゴシック" w:cs="ＭＳ ゴシック" w:hint="eastAsia"/>
                <w:b/>
                <w:sz w:val="18"/>
                <w:szCs w:val="18"/>
              </w:rPr>
              <w:t>の申し出）</w:t>
            </w:r>
          </w:p>
          <w:p w:rsidR="0089009A" w:rsidRPr="00296C60" w:rsidRDefault="0089009A" w:rsidP="0089009A">
            <w:pPr>
              <w:spacing w:line="240" w:lineRule="exact"/>
              <w:ind w:left="180" w:hangingChars="100" w:hanging="180"/>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第13条　65歳以降継続雇用者が契約期間の途中または終了を以って、自己都合によって</w:t>
            </w:r>
            <w:r w:rsidR="001319F4" w:rsidRPr="00287C49">
              <w:rPr>
                <w:rFonts w:ascii="ＭＳ Ｐゴシック" w:eastAsia="ＭＳ Ｐゴシック" w:hAnsi="ＭＳ Ｐゴシック" w:cs="ＭＳ ゴシック" w:hint="eastAsia"/>
                <w:sz w:val="18"/>
                <w:szCs w:val="18"/>
              </w:rPr>
              <w:t>契約の</w:t>
            </w:r>
            <w:r w:rsidR="002414C0" w:rsidRPr="00287C49">
              <w:rPr>
                <w:rFonts w:ascii="ＭＳ Ｐゴシック" w:eastAsia="ＭＳ Ｐゴシック" w:hAnsi="ＭＳ Ｐゴシック" w:cs="ＭＳ ゴシック" w:hint="eastAsia"/>
                <w:sz w:val="18"/>
                <w:szCs w:val="18"/>
              </w:rPr>
              <w:t>終了</w:t>
            </w:r>
            <w:r w:rsidRPr="00296C60">
              <w:rPr>
                <w:rFonts w:ascii="ＭＳ Ｐゴシック" w:eastAsia="ＭＳ Ｐゴシック" w:hAnsi="ＭＳ Ｐゴシック" w:cs="ＭＳ ゴシック" w:hint="eastAsia"/>
                <w:sz w:val="18"/>
                <w:szCs w:val="18"/>
              </w:rPr>
              <w:t>を希望するときは、1か月前までに会社に</w:t>
            </w:r>
            <w:r w:rsidR="001319F4" w:rsidRPr="00287C49">
              <w:rPr>
                <w:rFonts w:ascii="ＭＳ Ｐゴシック" w:eastAsia="ＭＳ Ｐゴシック" w:hAnsi="ＭＳ Ｐゴシック" w:cs="ＭＳ ゴシック" w:hint="eastAsia"/>
                <w:sz w:val="18"/>
                <w:szCs w:val="18"/>
              </w:rPr>
              <w:t>雇用契約</w:t>
            </w:r>
            <w:r w:rsidR="00561D4B" w:rsidRPr="00287C49">
              <w:rPr>
                <w:rFonts w:ascii="ＭＳ Ｐゴシック" w:eastAsia="ＭＳ Ｐゴシック" w:hAnsi="ＭＳ Ｐゴシック" w:cs="ＭＳ ゴシック" w:hint="eastAsia"/>
                <w:sz w:val="18"/>
                <w:szCs w:val="18"/>
              </w:rPr>
              <w:t>の</w:t>
            </w:r>
            <w:r w:rsidR="001319F4" w:rsidRPr="00287C49">
              <w:rPr>
                <w:rFonts w:ascii="ＭＳ Ｐゴシック" w:eastAsia="ＭＳ Ｐゴシック" w:hAnsi="ＭＳ Ｐゴシック" w:cs="ＭＳ ゴシック" w:hint="eastAsia"/>
                <w:sz w:val="18"/>
                <w:szCs w:val="18"/>
              </w:rPr>
              <w:t>解約</w:t>
            </w:r>
            <w:r w:rsidR="00A84C59" w:rsidRPr="00287C49">
              <w:rPr>
                <w:rFonts w:ascii="ＭＳ Ｐゴシック" w:eastAsia="ＭＳ Ｐゴシック" w:hAnsi="ＭＳ Ｐゴシック" w:cs="ＭＳ ゴシック" w:hint="eastAsia"/>
                <w:sz w:val="18"/>
                <w:szCs w:val="18"/>
              </w:rPr>
              <w:t>についての</w:t>
            </w:r>
            <w:r w:rsidR="001319F4" w:rsidRPr="00287C49">
              <w:rPr>
                <w:rFonts w:ascii="ＭＳ Ｐゴシック" w:eastAsia="ＭＳ Ｐゴシック" w:hAnsi="ＭＳ Ｐゴシック" w:cs="ＭＳ ゴシック" w:hint="eastAsia"/>
                <w:sz w:val="18"/>
                <w:szCs w:val="18"/>
              </w:rPr>
              <w:t>届</w:t>
            </w:r>
            <w:r w:rsidRPr="00296C60">
              <w:rPr>
                <w:rFonts w:ascii="ＭＳ Ｐゴシック" w:eastAsia="ＭＳ Ｐゴシック" w:hAnsi="ＭＳ Ｐゴシック" w:cs="ＭＳ ゴシック" w:hint="eastAsia"/>
                <w:sz w:val="18"/>
                <w:szCs w:val="18"/>
              </w:rPr>
              <w:t>を提出しなければならない。</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b/>
                <w:sz w:val="18"/>
                <w:szCs w:val="18"/>
              </w:rPr>
              <w:t>（その他の勤務条件）</w:t>
            </w:r>
          </w:p>
          <w:p w:rsidR="0089009A" w:rsidRPr="00296C60" w:rsidRDefault="0089009A"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第14条　給与の支払いは月払いとする。</w:t>
            </w:r>
          </w:p>
          <w:p w:rsidR="0089009A" w:rsidRPr="00296C60" w:rsidRDefault="00462758" w:rsidP="0089009A">
            <w:pPr>
              <w:spacing w:line="240" w:lineRule="exact"/>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2</w:t>
            </w:r>
            <w:r w:rsidR="0089009A" w:rsidRPr="00296C60">
              <w:rPr>
                <w:rFonts w:ascii="ＭＳ Ｐゴシック" w:eastAsia="ＭＳ Ｐゴシック" w:hAnsi="ＭＳ Ｐゴシック" w:cs="ＭＳ ゴシック" w:hint="eastAsia"/>
                <w:sz w:val="18"/>
                <w:szCs w:val="18"/>
              </w:rPr>
              <w:t>．この規程に定めのないその他の勤務条件については、</w:t>
            </w:r>
            <w:r w:rsidR="00DC68BD">
              <w:rPr>
                <w:rFonts w:ascii="ＭＳ Ｐゴシック" w:eastAsia="ＭＳ Ｐゴシック" w:hAnsi="ＭＳ Ｐゴシック" w:cs="ＭＳ ゴシック" w:hint="eastAsia"/>
                <w:sz w:val="18"/>
                <w:szCs w:val="18"/>
              </w:rPr>
              <w:t>嘱託社員</w:t>
            </w:r>
            <w:r w:rsidR="0089009A" w:rsidRPr="00296C60">
              <w:rPr>
                <w:rFonts w:ascii="ＭＳ Ｐゴシック" w:eastAsia="ＭＳ Ｐゴシック" w:hAnsi="ＭＳ Ｐゴシック" w:cs="ＭＳ ゴシック" w:hint="eastAsia"/>
                <w:sz w:val="18"/>
                <w:szCs w:val="18"/>
              </w:rPr>
              <w:t>就業規則を準用する。</w:t>
            </w:r>
          </w:p>
          <w:p w:rsidR="0089009A" w:rsidRPr="00296C60" w:rsidRDefault="0089009A" w:rsidP="001D40E8">
            <w:pPr>
              <w:spacing w:before="60" w:line="240" w:lineRule="exact"/>
              <w:rPr>
                <w:rFonts w:ascii="ＭＳ Ｐゴシック" w:eastAsia="ＭＳ Ｐゴシック" w:hAnsi="ＭＳ Ｐゴシック" w:cs="ＭＳ ゴシック"/>
                <w:b/>
                <w:sz w:val="18"/>
                <w:szCs w:val="18"/>
              </w:rPr>
            </w:pPr>
            <w:r w:rsidRPr="00296C60">
              <w:rPr>
                <w:rFonts w:ascii="ＭＳ Ｐゴシック" w:eastAsia="ＭＳ Ｐゴシック" w:hAnsi="ＭＳ Ｐゴシック" w:cs="ＭＳ ゴシック" w:hint="eastAsia"/>
                <w:b/>
                <w:sz w:val="18"/>
                <w:szCs w:val="18"/>
              </w:rPr>
              <w:t>（実施期日）</w:t>
            </w:r>
          </w:p>
          <w:p w:rsidR="0089009A" w:rsidRPr="00296C60" w:rsidRDefault="0089009A" w:rsidP="0089009A">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第15条　この規程は、平成  年  月  日より実施する。</w:t>
            </w:r>
          </w:p>
          <w:p w:rsidR="00CE6B07" w:rsidRPr="00296C60" w:rsidRDefault="00CE6B07" w:rsidP="0089009A">
            <w:pPr>
              <w:spacing w:line="240" w:lineRule="exact"/>
              <w:rPr>
                <w:rFonts w:ascii="ＭＳ Ｐゴシック" w:eastAsia="ＭＳ Ｐゴシック" w:hAnsi="ＭＳ Ｐゴシック"/>
                <w:sz w:val="18"/>
                <w:szCs w:val="18"/>
              </w:rPr>
            </w:pPr>
          </w:p>
          <w:p w:rsidR="00CE6B07" w:rsidRPr="00296C60" w:rsidRDefault="00CE6B07" w:rsidP="00CE6B07">
            <w:pPr>
              <w:spacing w:line="240" w:lineRule="exact"/>
              <w:ind w:firstLineChars="135" w:firstLine="243"/>
              <w:rPr>
                <w:rFonts w:ascii="ＭＳ Ｐゴシック" w:eastAsia="ＭＳ Ｐゴシック" w:hAnsi="ＭＳ Ｐゴシック" w:cs="ＭＳ ゴシック"/>
                <w:sz w:val="18"/>
                <w:szCs w:val="18"/>
              </w:rPr>
            </w:pPr>
            <w:r w:rsidRPr="00296C60">
              <w:rPr>
                <w:rFonts w:ascii="ＭＳ Ｐゴシック" w:eastAsia="ＭＳ Ｐゴシック" w:hAnsi="ＭＳ Ｐゴシック" w:cs="ＭＳ ゴシック" w:hint="eastAsia"/>
                <w:sz w:val="18"/>
                <w:szCs w:val="18"/>
              </w:rPr>
              <w:t>別表１</w:t>
            </w:r>
          </w:p>
          <w:tbl>
            <w:tblPr>
              <w:tblW w:w="86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559"/>
              <w:gridCol w:w="6554"/>
            </w:tblGrid>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契約形態</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１年単位の有期雇用契約（満70歳の誕生日が属する月末まで）</w:t>
                  </w:r>
                </w:p>
              </w:tc>
            </w:tr>
            <w:tr w:rsidR="00CE6B07" w:rsidRPr="00296C60" w:rsidTr="00296C60">
              <w:trPr>
                <w:cantSplit/>
                <w:trHeight w:val="340"/>
                <w:jc w:val="right"/>
              </w:trPr>
              <w:tc>
                <w:tcPr>
                  <w:tcW w:w="2126" w:type="dxa"/>
                  <w:gridSpan w:val="2"/>
                  <w:vAlign w:val="center"/>
                </w:tcPr>
                <w:p w:rsidR="001D40E8"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継続雇用時・契約</w:t>
                  </w:r>
                </w:p>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更新時の条件</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第4条または第7条に定める基準をクリアした場合</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勤務形態</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原則として一般従業員と同様とする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勤務日数</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勤務時間</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休憩</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休日、休暇等</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賃金</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月払い</w:t>
                  </w:r>
                </w:p>
              </w:tc>
            </w:tr>
            <w:tr w:rsidR="00CE6B07" w:rsidRPr="00296C60" w:rsidTr="006315DE">
              <w:trPr>
                <w:cantSplit/>
                <w:trHeight w:val="340"/>
                <w:jc w:val="right"/>
              </w:trPr>
              <w:tc>
                <w:tcPr>
                  <w:tcW w:w="567" w:type="dxa"/>
                  <w:vMerge w:val="restart"/>
                  <w:textDirection w:val="tbRlV"/>
                  <w:vAlign w:val="center"/>
                </w:tcPr>
                <w:p w:rsidR="00CE6B07" w:rsidRPr="00296C60" w:rsidRDefault="00CE6B07" w:rsidP="00672442">
                  <w:pPr>
                    <w:spacing w:line="240" w:lineRule="exact"/>
                    <w:jc w:val="center"/>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lastRenderedPageBreak/>
                    <w:t>賃金・賞与</w:t>
                  </w:r>
                </w:p>
              </w:tc>
              <w:tc>
                <w:tcPr>
                  <w:tcW w:w="1559" w:type="dxa"/>
                  <w:vAlign w:val="center"/>
                </w:tcPr>
                <w:p w:rsidR="00CE6B07" w:rsidRPr="00296C60" w:rsidRDefault="00CE6B07" w:rsidP="006315DE">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賃金水準</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個別に決定する</w:t>
                  </w:r>
                </w:p>
              </w:tc>
            </w:tr>
            <w:tr w:rsidR="00CE6B07" w:rsidRPr="00296C60" w:rsidTr="00296C60">
              <w:trPr>
                <w:cantSplit/>
                <w:trHeight w:val="340"/>
                <w:jc w:val="right"/>
              </w:trPr>
              <w:tc>
                <w:tcPr>
                  <w:tcW w:w="567" w:type="dxa"/>
                  <w:vMerge/>
                </w:tcPr>
                <w:p w:rsidR="00CE6B07" w:rsidRPr="00296C60" w:rsidRDefault="00CE6B07" w:rsidP="001D40E8">
                  <w:pPr>
                    <w:spacing w:line="240" w:lineRule="exact"/>
                    <w:jc w:val="left"/>
                    <w:rPr>
                      <w:rFonts w:ascii="ＭＳ Ｐゴシック" w:eastAsia="ＭＳ Ｐゴシック" w:hAnsi="ＭＳ Ｐゴシック"/>
                      <w:sz w:val="18"/>
                      <w:szCs w:val="18"/>
                    </w:rPr>
                  </w:pPr>
                </w:p>
              </w:tc>
              <w:tc>
                <w:tcPr>
                  <w:tcW w:w="1559"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賃金改定</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原則として賃金改定は行なわないが、契約更新時は個別に決定する。</w:t>
                  </w:r>
                </w:p>
              </w:tc>
            </w:tr>
            <w:tr w:rsidR="00CE6B07" w:rsidRPr="00296C60" w:rsidTr="00296C60">
              <w:trPr>
                <w:cantSplit/>
                <w:trHeight w:val="340"/>
                <w:jc w:val="right"/>
              </w:trPr>
              <w:tc>
                <w:tcPr>
                  <w:tcW w:w="567" w:type="dxa"/>
                  <w:vMerge/>
                </w:tcPr>
                <w:p w:rsidR="00CE6B07" w:rsidRPr="00296C60" w:rsidRDefault="00CE6B07" w:rsidP="001D40E8">
                  <w:pPr>
                    <w:spacing w:line="240" w:lineRule="exact"/>
                    <w:jc w:val="left"/>
                    <w:rPr>
                      <w:rFonts w:ascii="ＭＳ Ｐゴシック" w:eastAsia="ＭＳ Ｐゴシック" w:hAnsi="ＭＳ Ｐゴシック"/>
                      <w:sz w:val="18"/>
                      <w:szCs w:val="18"/>
                    </w:rPr>
                  </w:pPr>
                </w:p>
              </w:tc>
              <w:tc>
                <w:tcPr>
                  <w:tcW w:w="1559"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諸手当</w:t>
                  </w:r>
                </w:p>
              </w:tc>
              <w:tc>
                <w:tcPr>
                  <w:tcW w:w="6554" w:type="dxa"/>
                  <w:vAlign w:val="center"/>
                </w:tcPr>
                <w:p w:rsidR="00CE6B07" w:rsidRPr="00296C60" w:rsidRDefault="008911F3" w:rsidP="00672442">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次</w:t>
                  </w:r>
                  <w:r w:rsidR="00CE6B07" w:rsidRPr="00296C60">
                    <w:rPr>
                      <w:rFonts w:ascii="ＭＳ Ｐゴシック" w:eastAsia="ＭＳ Ｐゴシック" w:hAnsi="ＭＳ Ｐゴシック" w:hint="eastAsia"/>
                      <w:sz w:val="18"/>
                      <w:szCs w:val="18"/>
                    </w:rPr>
                    <w:t>の手当は一般従業員と同様に支給する</w:t>
                  </w:r>
                </w:p>
                <w:p w:rsidR="00CE6B07" w:rsidRPr="00296C60" w:rsidRDefault="00DC68BD" w:rsidP="00672442">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資格手当、職場手当、現場手当</w:t>
                  </w:r>
                </w:p>
              </w:tc>
            </w:tr>
            <w:tr w:rsidR="00CE6B07" w:rsidRPr="00296C60" w:rsidTr="00296C60">
              <w:trPr>
                <w:cantSplit/>
                <w:trHeight w:val="340"/>
                <w:jc w:val="right"/>
              </w:trPr>
              <w:tc>
                <w:tcPr>
                  <w:tcW w:w="567" w:type="dxa"/>
                  <w:vMerge/>
                </w:tcPr>
                <w:p w:rsidR="00CE6B07" w:rsidRPr="00296C60" w:rsidRDefault="00CE6B07" w:rsidP="001D40E8">
                  <w:pPr>
                    <w:spacing w:line="240" w:lineRule="exact"/>
                    <w:jc w:val="left"/>
                    <w:rPr>
                      <w:rFonts w:ascii="ＭＳ Ｐゴシック" w:eastAsia="ＭＳ Ｐゴシック" w:hAnsi="ＭＳ Ｐゴシック"/>
                      <w:sz w:val="18"/>
                      <w:szCs w:val="18"/>
                    </w:rPr>
                  </w:pPr>
                </w:p>
              </w:tc>
              <w:tc>
                <w:tcPr>
                  <w:tcW w:w="1559"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時間外勤務手当</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従前通りとする</w:t>
                  </w:r>
                </w:p>
              </w:tc>
            </w:tr>
            <w:tr w:rsidR="00CE6B07" w:rsidRPr="00296C60" w:rsidTr="00296C60">
              <w:trPr>
                <w:cantSplit/>
                <w:trHeight w:val="340"/>
                <w:jc w:val="right"/>
              </w:trPr>
              <w:tc>
                <w:tcPr>
                  <w:tcW w:w="567" w:type="dxa"/>
                  <w:vMerge/>
                </w:tcPr>
                <w:p w:rsidR="00CE6B07" w:rsidRPr="00296C60" w:rsidRDefault="00CE6B07" w:rsidP="001D40E8">
                  <w:pPr>
                    <w:spacing w:line="240" w:lineRule="exact"/>
                    <w:jc w:val="left"/>
                    <w:rPr>
                      <w:rFonts w:ascii="ＭＳ Ｐゴシック" w:eastAsia="ＭＳ Ｐゴシック" w:hAnsi="ＭＳ Ｐゴシック"/>
                      <w:sz w:val="18"/>
                      <w:szCs w:val="18"/>
                    </w:rPr>
                  </w:pPr>
                </w:p>
              </w:tc>
              <w:tc>
                <w:tcPr>
                  <w:tcW w:w="1559"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賞与</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なし</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退職金</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なし</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福利厚生</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一般従業員と同様とする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社会保険</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法の考え方（一般的な社員の勤務日・時間との比較で3/4以上勤務する場合は加入）に沿って、加入・非加入を決定する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雇用保険</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法の考え方（65歳以前から被保険者の場合は被保険者資格継続）に沿って決定する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人事評価</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別に定める人事評価を行い、契約更新の際の基準とする</w:t>
                  </w:r>
                </w:p>
              </w:tc>
            </w:tr>
            <w:tr w:rsidR="00CE6B07" w:rsidRPr="00296C60" w:rsidTr="00296C60">
              <w:trPr>
                <w:cantSplit/>
                <w:trHeight w:val="340"/>
                <w:jc w:val="right"/>
              </w:trPr>
              <w:tc>
                <w:tcPr>
                  <w:tcW w:w="2126" w:type="dxa"/>
                  <w:gridSpan w:val="2"/>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その他</w:t>
                  </w:r>
                </w:p>
              </w:tc>
              <w:tc>
                <w:tcPr>
                  <w:tcW w:w="6554" w:type="dxa"/>
                  <w:vAlign w:val="center"/>
                </w:tcPr>
                <w:p w:rsidR="00CE6B07" w:rsidRPr="00296C60" w:rsidRDefault="00CE6B07" w:rsidP="00672442">
                  <w:pPr>
                    <w:spacing w:line="240" w:lineRule="exact"/>
                    <w:rPr>
                      <w:rFonts w:ascii="ＭＳ Ｐゴシック" w:eastAsia="ＭＳ Ｐゴシック" w:hAnsi="ＭＳ Ｐゴシック"/>
                      <w:sz w:val="18"/>
                      <w:szCs w:val="18"/>
                    </w:rPr>
                  </w:pPr>
                  <w:r w:rsidRPr="00296C60">
                    <w:rPr>
                      <w:rFonts w:ascii="ＭＳ Ｐゴシック" w:eastAsia="ＭＳ Ｐゴシック" w:hAnsi="ＭＳ Ｐゴシック" w:hint="eastAsia"/>
                      <w:sz w:val="18"/>
                      <w:szCs w:val="18"/>
                    </w:rPr>
                    <w:t>会社からの要請があり本人も希望する場合は、70歳を超えても継続雇用する場合がある</w:t>
                  </w:r>
                </w:p>
              </w:tc>
            </w:tr>
          </w:tbl>
          <w:p w:rsidR="008E361B" w:rsidRPr="00296C60" w:rsidRDefault="008E361B" w:rsidP="001D40E8">
            <w:pPr>
              <w:spacing w:line="240" w:lineRule="exact"/>
              <w:jc w:val="left"/>
              <w:rPr>
                <w:rFonts w:ascii="ＭＳ Ｐゴシック" w:eastAsia="ＭＳ Ｐゴシック" w:hAnsi="ＭＳ Ｐゴシック" w:cs="ＭＳ ゴシック"/>
                <w:sz w:val="18"/>
                <w:szCs w:val="18"/>
              </w:rPr>
            </w:pPr>
          </w:p>
          <w:p w:rsidR="001D40E8" w:rsidRPr="0089009A" w:rsidRDefault="001D40E8" w:rsidP="0089009A">
            <w:pPr>
              <w:spacing w:line="240" w:lineRule="exact"/>
              <w:rPr>
                <w:rFonts w:asciiTheme="minorEastAsia" w:hAnsiTheme="minorEastAsia" w:cs="ＭＳ ゴシック"/>
                <w:sz w:val="18"/>
                <w:szCs w:val="18"/>
              </w:rPr>
            </w:pPr>
          </w:p>
        </w:tc>
      </w:tr>
    </w:tbl>
    <w:p w:rsidR="002B4994" w:rsidRPr="00E44D7E" w:rsidRDefault="002B4994" w:rsidP="0089009A">
      <w:pPr>
        <w:spacing w:line="240" w:lineRule="exact"/>
        <w:ind w:firstLineChars="200" w:firstLine="420"/>
        <w:rPr>
          <w:rFonts w:asciiTheme="minorEastAsia" w:hAnsiTheme="minorEastAsia" w:cs="ＭＳ ゴシック"/>
          <w:szCs w:val="21"/>
        </w:rPr>
      </w:pPr>
    </w:p>
    <w:p w:rsidR="00F20DDC" w:rsidRPr="00E44D7E" w:rsidRDefault="00F20DDC" w:rsidP="00425785">
      <w:pPr>
        <w:widowControl/>
        <w:spacing w:line="300" w:lineRule="exact"/>
        <w:ind w:left="241" w:hangingChars="100" w:hanging="241"/>
        <w:jc w:val="left"/>
        <w:rPr>
          <w:rFonts w:asciiTheme="majorEastAsia" w:eastAsiaTheme="majorEastAsia" w:hAnsiTheme="majorEastAsia"/>
          <w:szCs w:val="21"/>
        </w:rPr>
      </w:pPr>
      <w:r w:rsidRPr="00E44D7E">
        <w:rPr>
          <w:rFonts w:asciiTheme="majorEastAsia" w:eastAsiaTheme="majorEastAsia" w:hAnsiTheme="majorEastAsia" w:hint="eastAsia"/>
          <w:b/>
          <w:sz w:val="24"/>
          <w:szCs w:val="24"/>
        </w:rPr>
        <w:t xml:space="preserve">　　</w:t>
      </w:r>
      <w:r w:rsidRPr="00E44D7E">
        <w:rPr>
          <w:rFonts w:asciiTheme="majorEastAsia" w:eastAsiaTheme="majorEastAsia" w:hAnsiTheme="majorEastAsia" w:hint="eastAsia"/>
          <w:szCs w:val="21"/>
        </w:rPr>
        <w:t>尚、</w:t>
      </w:r>
      <w:r w:rsidR="00487D74" w:rsidRPr="00E44D7E">
        <w:rPr>
          <w:rFonts w:asciiTheme="majorEastAsia" w:eastAsiaTheme="majorEastAsia" w:hAnsiTheme="majorEastAsia" w:hint="eastAsia"/>
          <w:szCs w:val="21"/>
        </w:rPr>
        <w:t>「</w:t>
      </w:r>
      <w:r w:rsidRPr="00E44D7E">
        <w:rPr>
          <w:rFonts w:asciiTheme="majorEastAsia" w:eastAsiaTheme="majorEastAsia" w:hAnsiTheme="majorEastAsia" w:hint="eastAsia"/>
          <w:szCs w:val="21"/>
        </w:rPr>
        <w:t>65歳以降継続雇用規定</w:t>
      </w:r>
      <w:r w:rsidR="00487D74" w:rsidRPr="00E44D7E">
        <w:rPr>
          <w:rFonts w:asciiTheme="majorEastAsia" w:eastAsiaTheme="majorEastAsia" w:hAnsiTheme="majorEastAsia" w:hint="eastAsia"/>
          <w:szCs w:val="21"/>
        </w:rPr>
        <w:t>」を整備しても、規程例の</w:t>
      </w:r>
      <w:r w:rsidRPr="00E44D7E">
        <w:rPr>
          <w:rFonts w:asciiTheme="majorEastAsia" w:eastAsiaTheme="majorEastAsia" w:hAnsiTheme="majorEastAsia" w:hint="eastAsia"/>
          <w:szCs w:val="21"/>
        </w:rPr>
        <w:t>第14</w:t>
      </w:r>
      <w:r w:rsidR="00487D74" w:rsidRPr="00E44D7E">
        <w:rPr>
          <w:rFonts w:asciiTheme="majorEastAsia" w:eastAsiaTheme="majorEastAsia" w:hAnsiTheme="majorEastAsia" w:hint="eastAsia"/>
          <w:szCs w:val="21"/>
        </w:rPr>
        <w:t>条に</w:t>
      </w:r>
      <w:r w:rsidRPr="00E44D7E">
        <w:rPr>
          <w:rFonts w:asciiTheme="majorEastAsia" w:eastAsiaTheme="majorEastAsia" w:hAnsiTheme="majorEastAsia" w:hint="eastAsia"/>
          <w:szCs w:val="21"/>
        </w:rPr>
        <w:t>記載している通り、別途嘱託社員就業規則を作成しておく必要があります。「契約社員」「パート・アルバイト社員」等期間の定めのある身分の者を雇用する場合は、それぞれ「契約社員就業規則」「パート・アルバイト社員就業規則」を作成する必要があります。</w:t>
      </w:r>
      <w:r w:rsidR="00487D74" w:rsidRPr="00E44D7E">
        <w:rPr>
          <w:rFonts w:asciiTheme="majorEastAsia" w:eastAsiaTheme="majorEastAsia" w:hAnsiTheme="majorEastAsia" w:hint="eastAsia"/>
          <w:szCs w:val="21"/>
        </w:rPr>
        <w:t>期間の定めのない社員等を継続雇用制度で活用するのではなく、別途高年齢者を雇用した場合は、労働契約法第18条により、5年を超えて契約期間を更新すると、無期転換ルールが適用されるので、更新年齢の制限等あらかじめ決めておくこと等を検討して下さい。</w:t>
      </w:r>
      <w:r w:rsidRPr="00E44D7E">
        <w:rPr>
          <w:rFonts w:asciiTheme="majorEastAsia" w:eastAsiaTheme="majorEastAsia" w:hAnsiTheme="majorEastAsia" w:hint="eastAsia"/>
          <w:szCs w:val="21"/>
        </w:rPr>
        <w:t>契約更新により「無期転換」させた場合で転換した場合に社員就業規則を適用させない場合は、別途</w:t>
      </w:r>
      <w:r w:rsidR="00487D74" w:rsidRPr="00E44D7E">
        <w:rPr>
          <w:rFonts w:asciiTheme="majorEastAsia" w:eastAsiaTheme="majorEastAsia" w:hAnsiTheme="majorEastAsia" w:hint="eastAsia"/>
          <w:szCs w:val="21"/>
        </w:rPr>
        <w:t>無期転換した社員用に</w:t>
      </w:r>
      <w:r w:rsidRPr="00E44D7E">
        <w:rPr>
          <w:rFonts w:asciiTheme="majorEastAsia" w:eastAsiaTheme="majorEastAsia" w:hAnsiTheme="majorEastAsia" w:hint="eastAsia"/>
          <w:szCs w:val="21"/>
        </w:rPr>
        <w:t>「無期転換社員就業規則」を作成することが必要となります。</w:t>
      </w:r>
    </w:p>
    <w:p w:rsidR="00DD4DFE" w:rsidRPr="00E44D7E" w:rsidRDefault="00DD4DFE" w:rsidP="00425785">
      <w:pPr>
        <w:widowControl/>
        <w:spacing w:line="300" w:lineRule="exact"/>
        <w:jc w:val="left"/>
        <w:rPr>
          <w:rFonts w:asciiTheme="majorEastAsia" w:eastAsiaTheme="majorEastAsia" w:hAnsiTheme="majorEastAsia"/>
          <w:b/>
          <w:sz w:val="24"/>
          <w:szCs w:val="24"/>
        </w:rPr>
      </w:pPr>
    </w:p>
    <w:p w:rsidR="00DD4DFE" w:rsidRPr="00E44D7E" w:rsidRDefault="00DD4DFE" w:rsidP="00425785">
      <w:pPr>
        <w:widowControl/>
        <w:spacing w:line="300" w:lineRule="exact"/>
        <w:jc w:val="left"/>
        <w:rPr>
          <w:rFonts w:asciiTheme="majorEastAsia" w:eastAsiaTheme="majorEastAsia" w:hAnsiTheme="majorEastAsia"/>
          <w:b/>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555710" w:rsidRDefault="00555710"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DD4DFE">
      <w:pPr>
        <w:widowControl/>
        <w:jc w:val="left"/>
        <w:rPr>
          <w:rFonts w:asciiTheme="majorEastAsia" w:eastAsiaTheme="majorEastAsia" w:hAnsiTheme="majorEastAsia"/>
          <w:b/>
          <w:color w:val="FF0000"/>
          <w:sz w:val="24"/>
          <w:szCs w:val="24"/>
        </w:rPr>
      </w:pPr>
    </w:p>
    <w:p w:rsidR="00DD4DFE" w:rsidRDefault="00DD4DFE" w:rsidP="00E25D2F">
      <w:pPr>
        <w:ind w:firstLineChars="100" w:firstLine="211"/>
        <w:jc w:val="center"/>
        <w:rPr>
          <w:rFonts w:asciiTheme="majorEastAsia" w:eastAsiaTheme="majorEastAsia" w:hAnsiTheme="majorEastAsia"/>
          <w:b/>
          <w:szCs w:val="21"/>
        </w:rPr>
      </w:pPr>
    </w:p>
    <w:p w:rsidR="00487D74" w:rsidRDefault="00487D74" w:rsidP="00E25D2F">
      <w:pPr>
        <w:ind w:firstLineChars="100" w:firstLine="211"/>
        <w:jc w:val="center"/>
        <w:rPr>
          <w:rFonts w:asciiTheme="majorEastAsia" w:eastAsiaTheme="majorEastAsia" w:hAnsiTheme="majorEastAsia"/>
          <w:b/>
          <w:szCs w:val="21"/>
        </w:rPr>
      </w:pPr>
    </w:p>
    <w:p w:rsidR="000E6BCC" w:rsidRPr="00425785" w:rsidRDefault="00DD4DFE" w:rsidP="00E25D2F">
      <w:pPr>
        <w:ind w:firstLineChars="100" w:firstLine="241"/>
        <w:jc w:val="center"/>
        <w:rPr>
          <w:rFonts w:asciiTheme="majorEastAsia" w:eastAsiaTheme="majorEastAsia" w:hAnsiTheme="majorEastAsia"/>
          <w:b/>
          <w:sz w:val="24"/>
          <w:szCs w:val="24"/>
          <w:u w:val="single"/>
        </w:rPr>
      </w:pPr>
      <w:r w:rsidRPr="00425785">
        <w:rPr>
          <w:rFonts w:asciiTheme="majorEastAsia" w:eastAsiaTheme="majorEastAsia" w:hAnsiTheme="majorEastAsia" w:hint="eastAsia"/>
          <w:b/>
          <w:sz w:val="24"/>
          <w:szCs w:val="24"/>
          <w:u w:val="single"/>
        </w:rPr>
        <w:lastRenderedPageBreak/>
        <w:t>５</w:t>
      </w:r>
      <w:r w:rsidR="00E25D2F" w:rsidRPr="00425785">
        <w:rPr>
          <w:rFonts w:asciiTheme="majorEastAsia" w:eastAsiaTheme="majorEastAsia" w:hAnsiTheme="majorEastAsia" w:hint="eastAsia"/>
          <w:b/>
          <w:sz w:val="24"/>
          <w:szCs w:val="24"/>
          <w:u w:val="single"/>
        </w:rPr>
        <w:t>．</w:t>
      </w:r>
      <w:r w:rsidR="000E6BCC" w:rsidRPr="00425785">
        <w:rPr>
          <w:rFonts w:asciiTheme="majorEastAsia" w:eastAsiaTheme="majorEastAsia" w:hAnsiTheme="majorEastAsia" w:hint="eastAsia"/>
          <w:b/>
          <w:sz w:val="24"/>
          <w:szCs w:val="24"/>
          <w:u w:val="single"/>
        </w:rPr>
        <w:t>平成27年度の高年齢者雇用に関係する助成金の紹介</w:t>
      </w:r>
      <w:r w:rsidR="00344667" w:rsidRPr="00425785">
        <w:rPr>
          <w:rFonts w:asciiTheme="majorEastAsia" w:eastAsiaTheme="majorEastAsia" w:hAnsiTheme="majorEastAsia" w:hint="eastAsia"/>
          <w:b/>
          <w:sz w:val="24"/>
          <w:szCs w:val="24"/>
          <w:u w:val="single"/>
        </w:rPr>
        <w:t>例</w:t>
      </w:r>
    </w:p>
    <w:p w:rsidR="002371FB" w:rsidRPr="00425785" w:rsidRDefault="002371FB" w:rsidP="002371FB">
      <w:pPr>
        <w:ind w:firstLineChars="100" w:firstLine="221"/>
        <w:jc w:val="center"/>
        <w:rPr>
          <w:rFonts w:asciiTheme="majorEastAsia" w:eastAsiaTheme="majorEastAsia" w:hAnsiTheme="majorEastAsia" w:cs="HG教科書体"/>
          <w:b/>
          <w:kern w:val="0"/>
          <w:sz w:val="22"/>
        </w:rPr>
      </w:pPr>
    </w:p>
    <w:p w:rsidR="00FF00D7" w:rsidRPr="00425785" w:rsidRDefault="0081536D" w:rsidP="0081536D">
      <w:pPr>
        <w:ind w:firstLineChars="150" w:firstLine="316"/>
        <w:rPr>
          <w:rFonts w:asciiTheme="majorEastAsia" w:eastAsiaTheme="majorEastAsia" w:hAnsiTheme="majorEastAsia"/>
          <w:b/>
          <w:szCs w:val="21"/>
        </w:rPr>
      </w:pPr>
      <w:r w:rsidRPr="00425785">
        <w:rPr>
          <w:rFonts w:asciiTheme="majorEastAsia" w:eastAsiaTheme="majorEastAsia" w:hAnsiTheme="majorEastAsia" w:hint="eastAsia"/>
          <w:b/>
          <w:szCs w:val="21"/>
        </w:rPr>
        <w:t xml:space="preserve">(1) </w:t>
      </w:r>
      <w:r w:rsidR="0017640A" w:rsidRPr="00425785">
        <w:rPr>
          <w:rFonts w:asciiTheme="majorEastAsia" w:eastAsiaTheme="majorEastAsia" w:hAnsiTheme="majorEastAsia" w:hint="eastAsia"/>
          <w:b/>
          <w:szCs w:val="21"/>
        </w:rPr>
        <w:t>高年齢者</w:t>
      </w:r>
      <w:r w:rsidR="00CA4AA8" w:rsidRPr="00425785">
        <w:rPr>
          <w:rFonts w:asciiTheme="majorEastAsia" w:eastAsiaTheme="majorEastAsia" w:hAnsiTheme="majorEastAsia" w:hint="eastAsia"/>
          <w:b/>
          <w:szCs w:val="21"/>
        </w:rPr>
        <w:t>雇用安定助成金</w:t>
      </w:r>
    </w:p>
    <w:p w:rsidR="0017640A" w:rsidRPr="00425785" w:rsidRDefault="00CA4AA8" w:rsidP="00E96670">
      <w:pPr>
        <w:spacing w:line="320" w:lineRule="exact"/>
        <w:ind w:leftChars="250" w:left="525" w:firstLineChars="100" w:firstLine="200"/>
        <w:rPr>
          <w:rFonts w:asciiTheme="minorEastAsia" w:hAnsiTheme="minorEastAsia"/>
          <w:sz w:val="20"/>
          <w:szCs w:val="20"/>
        </w:rPr>
      </w:pPr>
      <w:r w:rsidRPr="00425785">
        <w:rPr>
          <w:rFonts w:asciiTheme="minorEastAsia" w:hAnsiTheme="minorEastAsia" w:cs="メイリオ" w:hint="eastAsia"/>
          <w:sz w:val="20"/>
          <w:szCs w:val="20"/>
        </w:rPr>
        <w:t>高年齢者の活用促進のための雇用環境整備の措置を実施する事業主に対して助成するものであり、高年齢者の雇用の安定を図ることを目的としています</w:t>
      </w:r>
      <w:r w:rsidR="00FF00D7" w:rsidRPr="00425785">
        <w:rPr>
          <w:rFonts w:asciiTheme="minorEastAsia" w:hAnsiTheme="minorEastAsia" w:hint="eastAsia"/>
          <w:sz w:val="20"/>
          <w:szCs w:val="20"/>
        </w:rPr>
        <w:t>。</w:t>
      </w:r>
    </w:p>
    <w:p w:rsidR="00C75008" w:rsidRPr="00425785" w:rsidRDefault="00C75008" w:rsidP="00E96670">
      <w:pPr>
        <w:spacing w:line="320" w:lineRule="exact"/>
        <w:ind w:firstLineChars="300" w:firstLine="600"/>
        <w:rPr>
          <w:rFonts w:asciiTheme="minorEastAsia" w:hAnsiTheme="minorEastAsia"/>
          <w:sz w:val="20"/>
          <w:szCs w:val="20"/>
        </w:rPr>
      </w:pPr>
      <w:r w:rsidRPr="00425785">
        <w:rPr>
          <w:rFonts w:asciiTheme="minorEastAsia" w:hAnsiTheme="minorEastAsia" w:hint="eastAsia"/>
          <w:sz w:val="20"/>
          <w:szCs w:val="20"/>
        </w:rPr>
        <w:t>［</w:t>
      </w:r>
      <w:r w:rsidR="00CA4AA8" w:rsidRPr="00425785">
        <w:rPr>
          <w:rFonts w:asciiTheme="minorEastAsia" w:hAnsiTheme="minorEastAsia" w:hint="eastAsia"/>
          <w:sz w:val="20"/>
          <w:szCs w:val="20"/>
        </w:rPr>
        <w:t>対象となる雇用環境整備の措置</w:t>
      </w:r>
      <w:r w:rsidRPr="00425785">
        <w:rPr>
          <w:rFonts w:asciiTheme="minorEastAsia" w:hAnsiTheme="minorEastAsia" w:hint="eastAsia"/>
          <w:sz w:val="20"/>
          <w:szCs w:val="20"/>
        </w:rPr>
        <w:t>］</w:t>
      </w:r>
    </w:p>
    <w:p w:rsidR="00C75008" w:rsidRPr="00425785" w:rsidRDefault="00CA4AA8" w:rsidP="00E96670">
      <w:pPr>
        <w:spacing w:line="320" w:lineRule="exact"/>
        <w:ind w:leftChars="400" w:left="1242" w:hangingChars="200" w:hanging="402"/>
        <w:rPr>
          <w:rFonts w:asciiTheme="minorEastAsia" w:hAnsiTheme="minorEastAsia" w:cs="メイリオ"/>
          <w:kern w:val="0"/>
          <w:sz w:val="20"/>
          <w:szCs w:val="20"/>
        </w:rPr>
      </w:pPr>
      <w:r w:rsidRPr="00425785">
        <w:rPr>
          <w:rFonts w:asciiTheme="majorEastAsia" w:eastAsiaTheme="majorEastAsia" w:hAnsiTheme="majorEastAsia" w:cs="メイリオ" w:hint="eastAsia"/>
          <w:b/>
          <w:kern w:val="0"/>
          <w:sz w:val="20"/>
          <w:szCs w:val="20"/>
        </w:rPr>
        <w:t>[1]</w:t>
      </w:r>
      <w:r w:rsidR="00FF00D7" w:rsidRPr="00425785">
        <w:rPr>
          <w:rFonts w:asciiTheme="majorEastAsia" w:eastAsiaTheme="majorEastAsia" w:hAnsiTheme="majorEastAsia" w:cs="メイリオ" w:hint="eastAsia"/>
          <w:b/>
          <w:kern w:val="0"/>
          <w:sz w:val="20"/>
          <w:szCs w:val="20"/>
        </w:rPr>
        <w:t xml:space="preserve"> </w:t>
      </w:r>
      <w:r w:rsidRPr="00425785">
        <w:rPr>
          <w:rFonts w:asciiTheme="majorEastAsia" w:eastAsiaTheme="majorEastAsia" w:hAnsiTheme="majorEastAsia" w:cs="メイリオ" w:hint="eastAsia"/>
          <w:b/>
          <w:kern w:val="0"/>
          <w:sz w:val="20"/>
          <w:szCs w:val="20"/>
        </w:rPr>
        <w:t>新たな事業分野への進出等</w:t>
      </w:r>
      <w:r w:rsidR="009E6834" w:rsidRPr="00425785">
        <w:rPr>
          <w:rFonts w:asciiTheme="majorEastAsia" w:eastAsiaTheme="majorEastAsia" w:hAnsiTheme="majorEastAsia" w:cs="メイリオ" w:hint="eastAsia"/>
          <w:b/>
          <w:kern w:val="0"/>
          <w:sz w:val="20"/>
          <w:szCs w:val="20"/>
        </w:rPr>
        <w:t>による高年齢者の職場又は職務の創出</w:t>
      </w:r>
      <w:r w:rsidRPr="00425785">
        <w:rPr>
          <w:rFonts w:asciiTheme="majorEastAsia" w:eastAsiaTheme="majorEastAsia" w:hAnsiTheme="majorEastAsia" w:cs="メイリオ" w:hint="eastAsia"/>
          <w:b/>
          <w:kern w:val="0"/>
          <w:sz w:val="20"/>
          <w:szCs w:val="20"/>
        </w:rPr>
        <w:br/>
      </w:r>
      <w:r w:rsidRPr="00425785">
        <w:rPr>
          <w:rFonts w:asciiTheme="minorEastAsia" w:hAnsiTheme="minorEastAsia" w:cs="メイリオ" w:hint="eastAsia"/>
          <w:kern w:val="0"/>
          <w:sz w:val="20"/>
          <w:szCs w:val="20"/>
        </w:rPr>
        <w:t>・高年齢者が働きやすい事業分野への進出（新分野への進出）</w:t>
      </w:r>
      <w:r w:rsidRPr="00425785">
        <w:rPr>
          <w:rFonts w:asciiTheme="minorEastAsia" w:hAnsiTheme="minorEastAsia" w:cs="メイリオ" w:hint="eastAsia"/>
          <w:kern w:val="0"/>
          <w:sz w:val="20"/>
          <w:szCs w:val="20"/>
        </w:rPr>
        <w:br/>
        <w:t>・既存の職務内容のうち高年齢者の就労に向く作業の切り出し（職場または職務の再設計）</w:t>
      </w:r>
    </w:p>
    <w:p w:rsidR="00C75008" w:rsidRPr="00425785" w:rsidRDefault="00CA4AA8" w:rsidP="00E96670">
      <w:pPr>
        <w:spacing w:line="320" w:lineRule="exact"/>
        <w:ind w:leftChars="400" w:left="1242" w:hangingChars="200" w:hanging="402"/>
        <w:rPr>
          <w:rFonts w:asciiTheme="minorEastAsia" w:hAnsiTheme="minorEastAsia" w:cs="メイリオ"/>
          <w:kern w:val="0"/>
          <w:sz w:val="20"/>
          <w:szCs w:val="20"/>
        </w:rPr>
      </w:pPr>
      <w:r w:rsidRPr="00425785">
        <w:rPr>
          <w:rFonts w:asciiTheme="majorEastAsia" w:eastAsiaTheme="majorEastAsia" w:hAnsiTheme="majorEastAsia" w:cs="メイリオ" w:hint="eastAsia"/>
          <w:b/>
          <w:kern w:val="0"/>
          <w:sz w:val="20"/>
          <w:szCs w:val="20"/>
        </w:rPr>
        <w:t>[2]</w:t>
      </w:r>
      <w:r w:rsidR="00FF00D7" w:rsidRPr="00425785">
        <w:rPr>
          <w:rFonts w:asciiTheme="majorEastAsia" w:eastAsiaTheme="majorEastAsia" w:hAnsiTheme="majorEastAsia" w:cs="メイリオ" w:hint="eastAsia"/>
          <w:b/>
          <w:kern w:val="0"/>
          <w:sz w:val="20"/>
          <w:szCs w:val="20"/>
        </w:rPr>
        <w:t xml:space="preserve"> </w:t>
      </w:r>
      <w:r w:rsidRPr="00425785">
        <w:rPr>
          <w:rFonts w:asciiTheme="majorEastAsia" w:eastAsiaTheme="majorEastAsia" w:hAnsiTheme="majorEastAsia" w:cs="メイリオ" w:hint="eastAsia"/>
          <w:b/>
          <w:kern w:val="0"/>
          <w:sz w:val="20"/>
          <w:szCs w:val="20"/>
        </w:rPr>
        <w:t>機械設備、作業方法、作業環境の導入</w:t>
      </w:r>
      <w:r w:rsidR="009E6834" w:rsidRPr="00425785">
        <w:rPr>
          <w:rFonts w:asciiTheme="majorEastAsia" w:eastAsiaTheme="majorEastAsia" w:hAnsiTheme="majorEastAsia" w:cs="メイリオ" w:hint="eastAsia"/>
          <w:b/>
          <w:kern w:val="0"/>
          <w:sz w:val="20"/>
          <w:szCs w:val="20"/>
        </w:rPr>
        <w:t>又は</w:t>
      </w:r>
      <w:r w:rsidRPr="00425785">
        <w:rPr>
          <w:rFonts w:asciiTheme="majorEastAsia" w:eastAsiaTheme="majorEastAsia" w:hAnsiTheme="majorEastAsia" w:cs="メイリオ" w:hint="eastAsia"/>
          <w:b/>
          <w:kern w:val="0"/>
          <w:sz w:val="20"/>
          <w:szCs w:val="20"/>
        </w:rPr>
        <w:t>改善</w:t>
      </w:r>
      <w:r w:rsidR="009E6834" w:rsidRPr="00425785">
        <w:rPr>
          <w:rFonts w:asciiTheme="majorEastAsia" w:eastAsiaTheme="majorEastAsia" w:hAnsiTheme="majorEastAsia" w:cs="メイリオ" w:hint="eastAsia"/>
          <w:b/>
          <w:kern w:val="0"/>
          <w:sz w:val="20"/>
          <w:szCs w:val="20"/>
        </w:rPr>
        <w:t>による既存の職場又は職務における高年齢者の就労機会の拡大</w:t>
      </w:r>
      <w:r w:rsidRPr="00425785">
        <w:rPr>
          <w:rFonts w:asciiTheme="majorEastAsia" w:eastAsiaTheme="majorEastAsia" w:hAnsiTheme="majorEastAsia" w:cs="メイリオ" w:hint="eastAsia"/>
          <w:b/>
          <w:kern w:val="0"/>
          <w:sz w:val="20"/>
          <w:szCs w:val="20"/>
        </w:rPr>
        <w:br/>
      </w:r>
      <w:r w:rsidRPr="00425785">
        <w:rPr>
          <w:rFonts w:asciiTheme="minorEastAsia" w:hAnsiTheme="minorEastAsia" w:cs="メイリオ" w:hint="eastAsia"/>
          <w:kern w:val="0"/>
          <w:sz w:val="20"/>
          <w:szCs w:val="20"/>
        </w:rPr>
        <w:t>・高年齢者が就労の機会の拡大が可能となるような機械設備、作業方法、作業環境の改善等</w:t>
      </w:r>
    </w:p>
    <w:p w:rsidR="00C75008" w:rsidRPr="00425785" w:rsidRDefault="00CA4AA8" w:rsidP="00E96670">
      <w:pPr>
        <w:spacing w:line="320" w:lineRule="exact"/>
        <w:ind w:leftChars="400" w:left="1242" w:hangingChars="200" w:hanging="402"/>
        <w:rPr>
          <w:rFonts w:asciiTheme="minorEastAsia" w:hAnsiTheme="minorEastAsia" w:cs="メイリオ"/>
          <w:kern w:val="0"/>
          <w:sz w:val="20"/>
          <w:szCs w:val="20"/>
        </w:rPr>
      </w:pPr>
      <w:r w:rsidRPr="00425785">
        <w:rPr>
          <w:rFonts w:asciiTheme="majorEastAsia" w:eastAsiaTheme="majorEastAsia" w:hAnsiTheme="majorEastAsia" w:cs="メイリオ" w:hint="eastAsia"/>
          <w:b/>
          <w:kern w:val="0"/>
          <w:sz w:val="20"/>
          <w:szCs w:val="20"/>
        </w:rPr>
        <w:t>[3]</w:t>
      </w:r>
      <w:r w:rsidR="00FF00D7" w:rsidRPr="00425785">
        <w:rPr>
          <w:rFonts w:asciiTheme="majorEastAsia" w:eastAsiaTheme="majorEastAsia" w:hAnsiTheme="majorEastAsia" w:cs="メイリオ" w:hint="eastAsia"/>
          <w:b/>
          <w:kern w:val="0"/>
          <w:sz w:val="20"/>
          <w:szCs w:val="20"/>
        </w:rPr>
        <w:t xml:space="preserve"> </w:t>
      </w:r>
      <w:r w:rsidRPr="00425785">
        <w:rPr>
          <w:rFonts w:asciiTheme="majorEastAsia" w:eastAsiaTheme="majorEastAsia" w:hAnsiTheme="majorEastAsia" w:cs="メイリオ" w:hint="eastAsia"/>
          <w:b/>
          <w:kern w:val="0"/>
          <w:sz w:val="20"/>
          <w:szCs w:val="20"/>
        </w:rPr>
        <w:t>高年齢者の就労の機会を拡大するための雇用管理制度の導入</w:t>
      </w:r>
      <w:r w:rsidR="000656A7" w:rsidRPr="00425785">
        <w:rPr>
          <w:rFonts w:asciiTheme="majorEastAsia" w:eastAsiaTheme="majorEastAsia" w:hAnsiTheme="majorEastAsia" w:cs="メイリオ" w:hint="eastAsia"/>
          <w:b/>
          <w:kern w:val="0"/>
          <w:sz w:val="20"/>
          <w:szCs w:val="20"/>
        </w:rPr>
        <w:t>又は</w:t>
      </w:r>
      <w:r w:rsidRPr="00425785">
        <w:rPr>
          <w:rFonts w:asciiTheme="majorEastAsia" w:eastAsiaTheme="majorEastAsia" w:hAnsiTheme="majorEastAsia" w:cs="メイリオ" w:hint="eastAsia"/>
          <w:b/>
          <w:kern w:val="0"/>
          <w:sz w:val="20"/>
          <w:szCs w:val="20"/>
        </w:rPr>
        <w:t>見直し</w:t>
      </w:r>
      <w:r w:rsidRPr="00425785">
        <w:rPr>
          <w:rFonts w:asciiTheme="majorEastAsia" w:eastAsiaTheme="majorEastAsia" w:hAnsiTheme="majorEastAsia" w:cs="メイリオ" w:hint="eastAsia"/>
          <w:b/>
          <w:kern w:val="0"/>
          <w:sz w:val="20"/>
          <w:szCs w:val="20"/>
        </w:rPr>
        <w:br/>
      </w:r>
      <w:r w:rsidRPr="00425785">
        <w:rPr>
          <w:rFonts w:asciiTheme="minorEastAsia" w:hAnsiTheme="minorEastAsia" w:cs="メイリオ" w:hint="eastAsia"/>
          <w:kern w:val="0"/>
          <w:sz w:val="20"/>
          <w:szCs w:val="20"/>
        </w:rPr>
        <w:t>・賃金制度</w:t>
      </w:r>
      <w:r w:rsidR="00B75368" w:rsidRPr="00425785">
        <w:rPr>
          <w:rFonts w:asciiTheme="minorEastAsia" w:hAnsiTheme="minorEastAsia" w:cs="メイリオ" w:hint="eastAsia"/>
          <w:kern w:val="0"/>
          <w:sz w:val="20"/>
          <w:szCs w:val="20"/>
        </w:rPr>
        <w:t>、</w:t>
      </w:r>
      <w:r w:rsidRPr="00425785">
        <w:rPr>
          <w:rFonts w:asciiTheme="minorEastAsia" w:hAnsiTheme="minorEastAsia" w:cs="メイリオ" w:hint="eastAsia"/>
          <w:kern w:val="0"/>
          <w:sz w:val="20"/>
          <w:szCs w:val="20"/>
        </w:rPr>
        <w:t>能力評価制度の導入等</w:t>
      </w:r>
      <w:r w:rsidRPr="00425785">
        <w:rPr>
          <w:rFonts w:asciiTheme="minorEastAsia" w:hAnsiTheme="minorEastAsia" w:cs="メイリオ" w:hint="eastAsia"/>
          <w:kern w:val="0"/>
          <w:sz w:val="20"/>
          <w:szCs w:val="20"/>
        </w:rPr>
        <w:br/>
        <w:t>・短時間勤務制度</w:t>
      </w:r>
      <w:r w:rsidR="00A5361C" w:rsidRPr="00425785">
        <w:rPr>
          <w:rFonts w:asciiTheme="minorEastAsia" w:hAnsiTheme="minorEastAsia" w:cs="メイリオ" w:hint="eastAsia"/>
          <w:kern w:val="0"/>
          <w:sz w:val="20"/>
          <w:szCs w:val="20"/>
        </w:rPr>
        <w:t>、</w:t>
      </w:r>
      <w:r w:rsidRPr="00425785">
        <w:rPr>
          <w:rFonts w:asciiTheme="minorEastAsia" w:hAnsiTheme="minorEastAsia" w:cs="メイリオ" w:hint="eastAsia"/>
          <w:kern w:val="0"/>
          <w:sz w:val="20"/>
          <w:szCs w:val="20"/>
        </w:rPr>
        <w:t>在宅勤務制度の導入等</w:t>
      </w:r>
      <w:r w:rsidRPr="00425785">
        <w:rPr>
          <w:rFonts w:asciiTheme="minorEastAsia" w:hAnsiTheme="minorEastAsia" w:cs="メイリオ" w:hint="eastAsia"/>
          <w:kern w:val="0"/>
          <w:sz w:val="20"/>
          <w:szCs w:val="20"/>
        </w:rPr>
        <w:br/>
        <w:t>・専門職制度の導入等</w:t>
      </w:r>
      <w:r w:rsidRPr="00425785">
        <w:rPr>
          <w:rFonts w:asciiTheme="minorEastAsia" w:hAnsiTheme="minorEastAsia" w:cs="メイリオ" w:hint="eastAsia"/>
          <w:kern w:val="0"/>
          <w:sz w:val="20"/>
          <w:szCs w:val="20"/>
        </w:rPr>
        <w:br/>
        <w:t>・研修システム・職業能力開発プログラムの開発等</w:t>
      </w:r>
    </w:p>
    <w:p w:rsidR="00CA4AA8" w:rsidRPr="00425785" w:rsidRDefault="00CA4AA8" w:rsidP="00E96670">
      <w:pPr>
        <w:spacing w:line="320" w:lineRule="exact"/>
        <w:ind w:leftChars="400" w:left="1242" w:hangingChars="200" w:hanging="402"/>
        <w:rPr>
          <w:rFonts w:asciiTheme="minorEastAsia" w:hAnsiTheme="minorEastAsia" w:cs="メイリオ"/>
          <w:kern w:val="0"/>
          <w:sz w:val="20"/>
          <w:szCs w:val="20"/>
        </w:rPr>
      </w:pPr>
      <w:r w:rsidRPr="00425785">
        <w:rPr>
          <w:rFonts w:asciiTheme="majorEastAsia" w:eastAsiaTheme="majorEastAsia" w:hAnsiTheme="majorEastAsia" w:cs="メイリオ" w:hint="eastAsia"/>
          <w:b/>
          <w:kern w:val="0"/>
          <w:sz w:val="20"/>
          <w:szCs w:val="20"/>
        </w:rPr>
        <w:t>[4]</w:t>
      </w:r>
      <w:r w:rsidR="00FF00D7" w:rsidRPr="00425785">
        <w:rPr>
          <w:rFonts w:asciiTheme="majorEastAsia" w:eastAsiaTheme="majorEastAsia" w:hAnsiTheme="majorEastAsia" w:cs="メイリオ" w:hint="eastAsia"/>
          <w:b/>
          <w:kern w:val="0"/>
          <w:sz w:val="20"/>
          <w:szCs w:val="20"/>
        </w:rPr>
        <w:t xml:space="preserve"> </w:t>
      </w:r>
      <w:r w:rsidR="000656A7" w:rsidRPr="00425785">
        <w:rPr>
          <w:rFonts w:asciiTheme="majorEastAsia" w:eastAsiaTheme="majorEastAsia" w:hAnsiTheme="majorEastAsia" w:cs="メイリオ" w:hint="eastAsia"/>
          <w:b/>
          <w:kern w:val="0"/>
          <w:sz w:val="20"/>
          <w:szCs w:val="20"/>
        </w:rPr>
        <w:t>労働協約又は就業規則による</w:t>
      </w:r>
      <w:r w:rsidRPr="00425785">
        <w:rPr>
          <w:rFonts w:asciiTheme="majorEastAsia" w:eastAsiaTheme="majorEastAsia" w:hAnsiTheme="majorEastAsia" w:cs="メイリオ" w:hint="eastAsia"/>
          <w:b/>
          <w:kern w:val="0"/>
          <w:sz w:val="20"/>
          <w:szCs w:val="20"/>
        </w:rPr>
        <w:t>定年の引上げ等</w:t>
      </w:r>
      <w:r w:rsidRPr="00425785">
        <w:rPr>
          <w:rFonts w:asciiTheme="majorEastAsia" w:eastAsiaTheme="majorEastAsia" w:hAnsiTheme="majorEastAsia" w:cs="メイリオ" w:hint="eastAsia"/>
          <w:b/>
          <w:kern w:val="0"/>
          <w:sz w:val="20"/>
          <w:szCs w:val="20"/>
        </w:rPr>
        <w:br/>
      </w:r>
      <w:r w:rsidRPr="00425785">
        <w:rPr>
          <w:rFonts w:asciiTheme="minorEastAsia" w:hAnsiTheme="minorEastAsia" w:cs="メイリオ" w:hint="eastAsia"/>
          <w:kern w:val="0"/>
          <w:sz w:val="20"/>
          <w:szCs w:val="20"/>
        </w:rPr>
        <w:t>・定年の引上げ</w:t>
      </w:r>
      <w:r w:rsidRPr="00425785">
        <w:rPr>
          <w:rFonts w:asciiTheme="minorEastAsia" w:hAnsiTheme="minorEastAsia" w:cs="メイリオ" w:hint="eastAsia"/>
          <w:kern w:val="0"/>
          <w:sz w:val="20"/>
          <w:szCs w:val="20"/>
        </w:rPr>
        <w:br/>
        <w:t>・定年の定めの廃止</w:t>
      </w:r>
      <w:r w:rsidRPr="00425785">
        <w:rPr>
          <w:rFonts w:asciiTheme="minorEastAsia" w:hAnsiTheme="minorEastAsia" w:cs="メイリオ" w:hint="eastAsia"/>
          <w:kern w:val="0"/>
          <w:sz w:val="20"/>
          <w:szCs w:val="20"/>
        </w:rPr>
        <w:br/>
        <w:t>・希望者全員を対象とする継続雇用制度の導入</w:t>
      </w:r>
    </w:p>
    <w:p w:rsidR="00007313" w:rsidRPr="00425785" w:rsidRDefault="00007313" w:rsidP="00AF7DF3">
      <w:pPr>
        <w:spacing w:line="320" w:lineRule="exact"/>
        <w:ind w:leftChars="329" w:left="1052" w:hangingChars="200" w:hanging="361"/>
        <w:rPr>
          <w:rFonts w:asciiTheme="majorEastAsia" w:eastAsiaTheme="majorEastAsia" w:hAnsiTheme="majorEastAsia" w:cs="メイリオ"/>
          <w:b/>
          <w:kern w:val="0"/>
          <w:sz w:val="18"/>
          <w:szCs w:val="18"/>
        </w:rPr>
      </w:pPr>
    </w:p>
    <w:p w:rsidR="00FF00D7" w:rsidRPr="00425785" w:rsidRDefault="0081536D" w:rsidP="0081536D">
      <w:pPr>
        <w:ind w:firstLineChars="150" w:firstLine="316"/>
        <w:rPr>
          <w:rFonts w:asciiTheme="majorEastAsia" w:eastAsiaTheme="majorEastAsia" w:hAnsiTheme="majorEastAsia" w:cs="Arial"/>
          <w:b/>
          <w:kern w:val="36"/>
          <w:szCs w:val="21"/>
        </w:rPr>
      </w:pPr>
      <w:r w:rsidRPr="00425785">
        <w:rPr>
          <w:rFonts w:asciiTheme="majorEastAsia" w:eastAsiaTheme="majorEastAsia" w:hAnsiTheme="majorEastAsia" w:hint="eastAsia"/>
          <w:b/>
          <w:szCs w:val="21"/>
        </w:rPr>
        <w:t xml:space="preserve">(2) </w:t>
      </w:r>
      <w:r w:rsidR="007676C9" w:rsidRPr="00425785">
        <w:rPr>
          <w:rFonts w:asciiTheme="majorEastAsia" w:eastAsiaTheme="majorEastAsia" w:hAnsiTheme="majorEastAsia" w:cs="Arial" w:hint="eastAsia"/>
          <w:b/>
          <w:kern w:val="36"/>
          <w:szCs w:val="21"/>
        </w:rPr>
        <w:t>特定</w:t>
      </w:r>
      <w:r w:rsidR="005D098F" w:rsidRPr="00425785">
        <w:rPr>
          <w:rFonts w:asciiTheme="majorEastAsia" w:eastAsiaTheme="majorEastAsia" w:hAnsiTheme="majorEastAsia" w:cs="Arial"/>
          <w:b/>
          <w:kern w:val="36"/>
          <w:szCs w:val="21"/>
        </w:rPr>
        <w:t>求職者雇用開発助成金</w:t>
      </w:r>
    </w:p>
    <w:p w:rsidR="00FF00D7" w:rsidRPr="00425785" w:rsidRDefault="007676C9" w:rsidP="007676C9">
      <w:pPr>
        <w:spacing w:line="320" w:lineRule="exact"/>
        <w:ind w:leftChars="400" w:left="1201" w:hangingChars="200" w:hanging="361"/>
        <w:rPr>
          <w:rFonts w:asciiTheme="majorEastAsia" w:eastAsiaTheme="majorEastAsia" w:hAnsiTheme="majorEastAsia" w:cs="Arial"/>
          <w:b/>
          <w:kern w:val="36"/>
          <w:szCs w:val="21"/>
        </w:rPr>
      </w:pPr>
      <w:r w:rsidRPr="00425785">
        <w:rPr>
          <w:rFonts w:asciiTheme="majorEastAsia" w:eastAsiaTheme="majorEastAsia" w:hAnsiTheme="majorEastAsia" w:cs="メイリオ" w:hint="eastAsia"/>
          <w:b/>
          <w:kern w:val="0"/>
          <w:sz w:val="18"/>
          <w:szCs w:val="18"/>
        </w:rPr>
        <w:t xml:space="preserve">[1] </w:t>
      </w:r>
      <w:r w:rsidR="005D098F" w:rsidRPr="00425785">
        <w:rPr>
          <w:rFonts w:asciiTheme="majorEastAsia" w:eastAsiaTheme="majorEastAsia" w:hAnsiTheme="majorEastAsia" w:cs="Arial"/>
          <w:b/>
          <w:kern w:val="36"/>
          <w:szCs w:val="21"/>
        </w:rPr>
        <w:t>特定就職困難者雇用開発助成金</w:t>
      </w:r>
    </w:p>
    <w:p w:rsidR="00C75008" w:rsidRPr="00425785" w:rsidRDefault="00C75008" w:rsidP="00E96670">
      <w:pPr>
        <w:spacing w:line="320" w:lineRule="exact"/>
        <w:ind w:leftChars="500" w:left="1050" w:firstLineChars="100" w:firstLine="200"/>
        <w:rPr>
          <w:rFonts w:asciiTheme="minorEastAsia" w:hAnsiTheme="minorEastAsia"/>
          <w:sz w:val="20"/>
          <w:szCs w:val="20"/>
        </w:rPr>
      </w:pPr>
      <w:r w:rsidRPr="00425785">
        <w:rPr>
          <w:rFonts w:asciiTheme="minorEastAsia" w:hAnsiTheme="minorEastAsia" w:cs="メイリオ" w:hint="eastAsia"/>
          <w:sz w:val="20"/>
          <w:szCs w:val="20"/>
        </w:rPr>
        <w:t>高年齢者</w:t>
      </w:r>
      <w:r w:rsidR="009E6834" w:rsidRPr="00425785">
        <w:rPr>
          <w:rFonts w:asciiTheme="minorEastAsia" w:hAnsiTheme="minorEastAsia" w:cs="メイリオ" w:hint="eastAsia"/>
          <w:sz w:val="20"/>
          <w:szCs w:val="20"/>
        </w:rPr>
        <w:t>(60歳以上65歳未満)</w:t>
      </w:r>
      <w:r w:rsidRPr="00425785">
        <w:rPr>
          <w:rFonts w:asciiTheme="minorEastAsia" w:hAnsiTheme="minorEastAsia" w:cs="メイリオ" w:hint="eastAsia"/>
          <w:sz w:val="20"/>
          <w:szCs w:val="20"/>
        </w:rPr>
        <w:t>等の就職困難者を</w:t>
      </w:r>
      <w:r w:rsidR="005D098F" w:rsidRPr="00425785">
        <w:rPr>
          <w:rFonts w:asciiTheme="minorEastAsia" w:hAnsiTheme="minorEastAsia" w:cs="Arial"/>
          <w:sz w:val="20"/>
          <w:szCs w:val="20"/>
        </w:rPr>
        <w:t>ハローワーク等の紹介により、継続して雇用する労働者として雇い入れる事業主に対して助成されます。</w:t>
      </w:r>
    </w:p>
    <w:p w:rsidR="00FF00D7" w:rsidRPr="00425785" w:rsidRDefault="007676C9" w:rsidP="007676C9">
      <w:pPr>
        <w:spacing w:line="320" w:lineRule="exact"/>
        <w:ind w:leftChars="400" w:left="1201" w:hangingChars="200" w:hanging="361"/>
        <w:rPr>
          <w:rFonts w:asciiTheme="majorEastAsia" w:eastAsiaTheme="majorEastAsia" w:hAnsiTheme="majorEastAsia" w:cs="Arial"/>
          <w:b/>
          <w:kern w:val="36"/>
          <w:szCs w:val="21"/>
        </w:rPr>
      </w:pPr>
      <w:r w:rsidRPr="00425785">
        <w:rPr>
          <w:rFonts w:asciiTheme="majorEastAsia" w:eastAsiaTheme="majorEastAsia" w:hAnsiTheme="majorEastAsia" w:cs="メイリオ" w:hint="eastAsia"/>
          <w:b/>
          <w:kern w:val="0"/>
          <w:sz w:val="18"/>
          <w:szCs w:val="18"/>
        </w:rPr>
        <w:t xml:space="preserve">[2] </w:t>
      </w:r>
      <w:r w:rsidR="00FF00D7" w:rsidRPr="00425785">
        <w:rPr>
          <w:rFonts w:asciiTheme="majorEastAsia" w:eastAsiaTheme="majorEastAsia" w:hAnsiTheme="majorEastAsia" w:cs="Arial"/>
          <w:b/>
          <w:kern w:val="36"/>
          <w:szCs w:val="21"/>
        </w:rPr>
        <w:t>高年齢者雇用開発特別奨励金</w:t>
      </w:r>
    </w:p>
    <w:p w:rsidR="00CA4AA8" w:rsidRPr="00425785" w:rsidRDefault="00FF00D7" w:rsidP="00E96670">
      <w:pPr>
        <w:spacing w:line="320" w:lineRule="exact"/>
        <w:ind w:leftChars="500" w:left="1050" w:firstLineChars="100" w:firstLine="200"/>
        <w:rPr>
          <w:rFonts w:ascii="ＭＳ 明朝" w:hAnsi="ＭＳ 明朝"/>
          <w:sz w:val="20"/>
          <w:szCs w:val="20"/>
        </w:rPr>
      </w:pPr>
      <w:r w:rsidRPr="00425785">
        <w:rPr>
          <w:rFonts w:asciiTheme="minorEastAsia" w:hAnsiTheme="minorEastAsia" w:cs="Arial"/>
          <w:kern w:val="0"/>
          <w:sz w:val="20"/>
          <w:szCs w:val="20"/>
        </w:rPr>
        <w:t>雇入れ日の満年齢が</w:t>
      </w:r>
      <w:r w:rsidRPr="00425785">
        <w:rPr>
          <w:rFonts w:asciiTheme="minorEastAsia" w:hAnsiTheme="minorEastAsia" w:cs="Arial" w:hint="eastAsia"/>
          <w:kern w:val="0"/>
          <w:sz w:val="20"/>
          <w:szCs w:val="20"/>
        </w:rPr>
        <w:t>65</w:t>
      </w:r>
      <w:r w:rsidRPr="00425785">
        <w:rPr>
          <w:rFonts w:asciiTheme="minorEastAsia" w:hAnsiTheme="minorEastAsia" w:cs="Arial"/>
          <w:kern w:val="0"/>
          <w:sz w:val="20"/>
          <w:szCs w:val="20"/>
        </w:rPr>
        <w:t>歳以上の離職者をハローワーク等の紹介により、１週間の所定労働時間が</w:t>
      </w:r>
      <w:r w:rsidRPr="00425785">
        <w:rPr>
          <w:rFonts w:asciiTheme="minorEastAsia" w:hAnsiTheme="minorEastAsia" w:cs="Arial" w:hint="eastAsia"/>
          <w:kern w:val="0"/>
          <w:sz w:val="20"/>
          <w:szCs w:val="20"/>
        </w:rPr>
        <w:t>20</w:t>
      </w:r>
      <w:r w:rsidRPr="00425785">
        <w:rPr>
          <w:rFonts w:asciiTheme="minorEastAsia" w:hAnsiTheme="minorEastAsia" w:cs="Arial"/>
          <w:kern w:val="0"/>
          <w:sz w:val="20"/>
          <w:szCs w:val="20"/>
        </w:rPr>
        <w:t>時間以上の労働者として雇い入れる事業主</w:t>
      </w:r>
      <w:r w:rsidR="006273CC" w:rsidRPr="00425785">
        <w:rPr>
          <w:rFonts w:asciiTheme="minorEastAsia" w:hAnsiTheme="minorEastAsia" w:cs="Arial" w:hint="eastAsia"/>
          <w:kern w:val="0"/>
          <w:sz w:val="20"/>
          <w:szCs w:val="20"/>
        </w:rPr>
        <w:t>(</w:t>
      </w:r>
      <w:r w:rsidRPr="00425785">
        <w:rPr>
          <w:rFonts w:asciiTheme="minorEastAsia" w:hAnsiTheme="minorEastAsia" w:cs="Arial"/>
          <w:kern w:val="0"/>
          <w:sz w:val="20"/>
          <w:szCs w:val="20"/>
        </w:rPr>
        <w:t>１年以上継続して雇用することが確実な場合に限る</w:t>
      </w:r>
      <w:r w:rsidR="006273CC" w:rsidRPr="00425785">
        <w:rPr>
          <w:rFonts w:asciiTheme="minorEastAsia" w:hAnsiTheme="minorEastAsia" w:cs="Arial" w:hint="eastAsia"/>
          <w:kern w:val="0"/>
          <w:sz w:val="20"/>
          <w:szCs w:val="20"/>
        </w:rPr>
        <w:t>｡)</w:t>
      </w:r>
      <w:r w:rsidRPr="00425785">
        <w:rPr>
          <w:rFonts w:asciiTheme="minorEastAsia" w:hAnsiTheme="minorEastAsia" w:cs="Arial"/>
          <w:kern w:val="0"/>
          <w:sz w:val="20"/>
          <w:szCs w:val="20"/>
        </w:rPr>
        <w:t>に対して助成されます。</w:t>
      </w:r>
    </w:p>
    <w:p w:rsidR="000E6BCC" w:rsidRPr="00425785" w:rsidRDefault="000E6BCC" w:rsidP="002E7CD4">
      <w:pPr>
        <w:spacing w:line="320" w:lineRule="exact"/>
        <w:rPr>
          <w:rFonts w:ascii="ＭＳ 明朝" w:hAnsi="ＭＳ 明朝"/>
          <w:sz w:val="18"/>
          <w:szCs w:val="18"/>
        </w:rPr>
      </w:pPr>
    </w:p>
    <w:p w:rsidR="002E7CD4" w:rsidRPr="00425785" w:rsidRDefault="002E7CD4" w:rsidP="00E96670">
      <w:pPr>
        <w:spacing w:line="280" w:lineRule="exact"/>
        <w:ind w:leftChars="100" w:left="612" w:hangingChars="200" w:hanging="402"/>
        <w:rPr>
          <w:rFonts w:asciiTheme="majorEastAsia" w:eastAsiaTheme="majorEastAsia" w:hAnsiTheme="majorEastAsia"/>
          <w:b/>
          <w:sz w:val="20"/>
          <w:szCs w:val="20"/>
        </w:rPr>
      </w:pPr>
      <w:r w:rsidRPr="00425785">
        <w:rPr>
          <w:rFonts w:asciiTheme="majorEastAsia" w:eastAsiaTheme="majorEastAsia" w:hAnsiTheme="majorEastAsia" w:hint="eastAsia"/>
          <w:b/>
          <w:sz w:val="20"/>
          <w:szCs w:val="20"/>
        </w:rPr>
        <w:t>(注)</w:t>
      </w:r>
      <w:r w:rsidR="000E6BCC" w:rsidRPr="00425785">
        <w:rPr>
          <w:rFonts w:asciiTheme="majorEastAsia" w:eastAsiaTheme="majorEastAsia" w:hAnsiTheme="majorEastAsia" w:hint="eastAsia"/>
          <w:b/>
          <w:sz w:val="20"/>
          <w:szCs w:val="20"/>
        </w:rPr>
        <w:t xml:space="preserve"> </w:t>
      </w:r>
      <w:r w:rsidRPr="00425785">
        <w:rPr>
          <w:rFonts w:asciiTheme="majorEastAsia" w:eastAsiaTheme="majorEastAsia" w:hAnsiTheme="majorEastAsia" w:hint="eastAsia"/>
          <w:b/>
          <w:sz w:val="20"/>
          <w:szCs w:val="20"/>
        </w:rPr>
        <w:t xml:space="preserve"> 助成金</w:t>
      </w:r>
      <w:r w:rsidR="000E6BCC" w:rsidRPr="00425785">
        <w:rPr>
          <w:rFonts w:asciiTheme="majorEastAsia" w:eastAsiaTheme="majorEastAsia" w:hAnsiTheme="majorEastAsia" w:hint="eastAsia"/>
          <w:b/>
          <w:sz w:val="20"/>
          <w:szCs w:val="20"/>
        </w:rPr>
        <w:t>の</w:t>
      </w:r>
      <w:r w:rsidRPr="00425785">
        <w:rPr>
          <w:rFonts w:asciiTheme="majorEastAsia" w:eastAsiaTheme="majorEastAsia" w:hAnsiTheme="majorEastAsia" w:hint="eastAsia"/>
          <w:b/>
          <w:sz w:val="20"/>
          <w:szCs w:val="20"/>
        </w:rPr>
        <w:t>受給要件、助成金額等、詳しくは最寄りの(独)高齢･障害･求職者雇用支援機構</w:t>
      </w:r>
      <w:r w:rsidR="006315DE" w:rsidRPr="00425785">
        <w:rPr>
          <w:rFonts w:asciiTheme="majorEastAsia" w:eastAsiaTheme="majorEastAsia" w:hAnsiTheme="majorEastAsia" w:hint="eastAsia"/>
          <w:b/>
          <w:sz w:val="20"/>
          <w:szCs w:val="20"/>
        </w:rPr>
        <w:t xml:space="preserve"> </w:t>
      </w:r>
      <w:r w:rsidR="000D03E0" w:rsidRPr="00425785">
        <w:rPr>
          <w:rFonts w:asciiTheme="majorEastAsia" w:eastAsiaTheme="majorEastAsia" w:hAnsiTheme="majorEastAsia" w:hint="eastAsia"/>
          <w:b/>
          <w:sz w:val="20"/>
          <w:szCs w:val="20"/>
        </w:rPr>
        <w:t>都道府県支部高齢・障害者業務課等</w:t>
      </w:r>
      <w:r w:rsidR="00CE1F43" w:rsidRPr="00425785">
        <w:rPr>
          <w:rFonts w:asciiTheme="majorEastAsia" w:eastAsiaTheme="majorEastAsia" w:hAnsiTheme="majorEastAsia" w:hint="eastAsia"/>
          <w:b/>
          <w:sz w:val="20"/>
          <w:szCs w:val="20"/>
        </w:rPr>
        <w:t>（</w:t>
      </w:r>
      <w:r w:rsidR="00CE1F43" w:rsidRPr="00425785">
        <w:rPr>
          <w:rFonts w:asciiTheme="majorEastAsia" w:eastAsiaTheme="majorEastAsia" w:hAnsiTheme="majorEastAsia"/>
          <w:b/>
          <w:sz w:val="20"/>
          <w:szCs w:val="20"/>
        </w:rPr>
        <w:t>http://www.jeed.or.jp/</w:t>
      </w:r>
      <w:r w:rsidR="00B75368" w:rsidRPr="00425785">
        <w:rPr>
          <w:rFonts w:asciiTheme="majorEastAsia" w:eastAsiaTheme="majorEastAsia" w:hAnsiTheme="majorEastAsia" w:hint="eastAsia"/>
          <w:b/>
          <w:sz w:val="20"/>
          <w:szCs w:val="20"/>
        </w:rPr>
        <w:t>location/shibu/</w:t>
      </w:r>
      <w:r w:rsidR="00CE1F43" w:rsidRPr="00425785">
        <w:rPr>
          <w:rFonts w:asciiTheme="majorEastAsia" w:eastAsiaTheme="majorEastAsia" w:hAnsiTheme="majorEastAsia" w:hint="eastAsia"/>
          <w:b/>
          <w:sz w:val="20"/>
          <w:szCs w:val="20"/>
        </w:rPr>
        <w:t>）</w:t>
      </w:r>
      <w:r w:rsidRPr="00425785">
        <w:rPr>
          <w:rFonts w:asciiTheme="majorEastAsia" w:eastAsiaTheme="majorEastAsia" w:hAnsiTheme="majorEastAsia" w:hint="eastAsia"/>
          <w:b/>
          <w:sz w:val="20"/>
          <w:szCs w:val="20"/>
        </w:rPr>
        <w:t>又は労働局、ハローワークへお問い合わせください。</w:t>
      </w:r>
    </w:p>
    <w:p w:rsidR="00672442" w:rsidRDefault="00672442">
      <w:pPr>
        <w:widowControl/>
        <w:jc w:val="left"/>
        <w:rPr>
          <w:rFonts w:ascii="ＭＳ 明朝" w:hAnsi="ＭＳ 明朝"/>
          <w:sz w:val="18"/>
          <w:szCs w:val="18"/>
        </w:rPr>
      </w:pPr>
    </w:p>
    <w:p w:rsidR="00311264" w:rsidRDefault="00311264">
      <w:pPr>
        <w:widowControl/>
        <w:jc w:val="left"/>
        <w:rPr>
          <w:rFonts w:ascii="ＭＳ 明朝" w:hAnsi="ＭＳ 明朝"/>
          <w:sz w:val="18"/>
          <w:szCs w:val="18"/>
        </w:rPr>
      </w:pPr>
    </w:p>
    <w:p w:rsidR="00311264" w:rsidRDefault="00311264">
      <w:pPr>
        <w:widowControl/>
        <w:jc w:val="left"/>
        <w:rPr>
          <w:rFonts w:ascii="ＭＳ 明朝" w:hAnsi="ＭＳ 明朝"/>
          <w:sz w:val="18"/>
          <w:szCs w:val="18"/>
        </w:rPr>
      </w:pPr>
    </w:p>
    <w:p w:rsidR="00311264" w:rsidRDefault="00311264">
      <w:pPr>
        <w:widowControl/>
        <w:jc w:val="left"/>
        <w:rPr>
          <w:rFonts w:ascii="ＭＳ 明朝" w:hAnsi="ＭＳ 明朝"/>
          <w:sz w:val="18"/>
          <w:szCs w:val="18"/>
        </w:rPr>
      </w:pPr>
    </w:p>
    <w:p w:rsidR="00311264" w:rsidRDefault="00311264">
      <w:pPr>
        <w:widowControl/>
        <w:jc w:val="left"/>
        <w:rPr>
          <w:rFonts w:ascii="ＭＳ 明朝" w:hAnsi="ＭＳ 明朝"/>
          <w:sz w:val="18"/>
          <w:szCs w:val="18"/>
        </w:rPr>
      </w:pPr>
    </w:p>
    <w:p w:rsidR="00311264" w:rsidRDefault="00311264">
      <w:pPr>
        <w:widowControl/>
        <w:jc w:val="left"/>
        <w:rPr>
          <w:rFonts w:ascii="ＭＳ 明朝" w:hAnsi="ＭＳ 明朝"/>
          <w:sz w:val="18"/>
          <w:szCs w:val="18"/>
        </w:rPr>
      </w:pPr>
    </w:p>
    <w:p w:rsidR="00311264" w:rsidRDefault="00311264">
      <w:pPr>
        <w:widowControl/>
        <w:jc w:val="left"/>
        <w:rPr>
          <w:rFonts w:ascii="ＭＳ 明朝" w:hAnsi="ＭＳ 明朝"/>
          <w:sz w:val="18"/>
          <w:szCs w:val="18"/>
        </w:rPr>
      </w:pPr>
    </w:p>
    <w:p w:rsidR="00311264" w:rsidRDefault="00311264">
      <w:pPr>
        <w:widowControl/>
        <w:jc w:val="left"/>
        <w:rPr>
          <w:rFonts w:ascii="ＭＳ 明朝" w:hAnsi="ＭＳ 明朝"/>
          <w:sz w:val="18"/>
          <w:szCs w:val="18"/>
        </w:rPr>
      </w:pPr>
    </w:p>
    <w:p w:rsidR="00311264" w:rsidRDefault="00311264">
      <w:pPr>
        <w:widowControl/>
        <w:jc w:val="left"/>
        <w:rPr>
          <w:rFonts w:ascii="ＭＳ 明朝" w:hAnsi="ＭＳ 明朝"/>
          <w:sz w:val="18"/>
          <w:szCs w:val="18"/>
        </w:rPr>
      </w:pPr>
    </w:p>
    <w:p w:rsidR="00311264" w:rsidRDefault="00311264">
      <w:pPr>
        <w:widowControl/>
        <w:jc w:val="left"/>
        <w:rPr>
          <w:rFonts w:ascii="ＭＳ 明朝" w:hAnsi="ＭＳ 明朝"/>
          <w:sz w:val="18"/>
          <w:szCs w:val="18"/>
        </w:rPr>
      </w:pPr>
    </w:p>
    <w:p w:rsidR="00311264" w:rsidRDefault="00311264">
      <w:pPr>
        <w:widowControl/>
        <w:jc w:val="left"/>
        <w:rPr>
          <w:rFonts w:ascii="ＭＳ 明朝" w:hAnsi="ＭＳ 明朝"/>
          <w:sz w:val="18"/>
          <w:szCs w:val="18"/>
        </w:rPr>
      </w:pPr>
    </w:p>
    <w:p w:rsidR="00311264" w:rsidRDefault="00311264">
      <w:pPr>
        <w:widowControl/>
        <w:jc w:val="left"/>
        <w:rPr>
          <w:rFonts w:ascii="ＭＳ 明朝" w:hAnsi="ＭＳ 明朝"/>
          <w:sz w:val="18"/>
          <w:szCs w:val="18"/>
        </w:rPr>
      </w:pPr>
    </w:p>
    <w:p w:rsidR="00311264" w:rsidRPr="00E44D7E" w:rsidRDefault="0056674F" w:rsidP="00311264">
      <w:pPr>
        <w:ind w:firstLineChars="100" w:firstLine="241"/>
        <w:jc w:val="center"/>
        <w:rPr>
          <w:rFonts w:asciiTheme="majorEastAsia" w:eastAsiaTheme="majorEastAsia" w:hAnsiTheme="majorEastAsia"/>
          <w:b/>
          <w:sz w:val="24"/>
          <w:szCs w:val="24"/>
          <w:u w:val="single"/>
        </w:rPr>
      </w:pPr>
      <w:r w:rsidRPr="00E44D7E">
        <w:rPr>
          <w:rFonts w:asciiTheme="majorEastAsia" w:eastAsiaTheme="majorEastAsia" w:hAnsiTheme="majorEastAsia" w:hint="eastAsia"/>
          <w:b/>
          <w:sz w:val="24"/>
          <w:szCs w:val="24"/>
          <w:u w:val="single"/>
        </w:rPr>
        <w:t>６</w:t>
      </w:r>
      <w:r w:rsidR="00311264" w:rsidRPr="00E44D7E">
        <w:rPr>
          <w:rFonts w:asciiTheme="majorEastAsia" w:eastAsiaTheme="majorEastAsia" w:hAnsiTheme="majorEastAsia" w:hint="eastAsia"/>
          <w:b/>
          <w:sz w:val="24"/>
          <w:szCs w:val="24"/>
          <w:u w:val="single"/>
        </w:rPr>
        <w:t>．</w:t>
      </w:r>
      <w:r w:rsidR="00311264" w:rsidRPr="00E44D7E">
        <w:rPr>
          <w:rFonts w:asciiTheme="majorEastAsia" w:eastAsiaTheme="majorEastAsia" w:hAnsiTheme="majorEastAsia"/>
          <w:b/>
          <w:sz w:val="24"/>
          <w:szCs w:val="24"/>
          <w:u w:val="single"/>
        </w:rPr>
        <w:t>公共職業安定所</w:t>
      </w:r>
      <w:r w:rsidR="00311264" w:rsidRPr="00E44D7E">
        <w:rPr>
          <w:rFonts w:asciiTheme="majorEastAsia" w:eastAsiaTheme="majorEastAsia" w:hAnsiTheme="majorEastAsia" w:hint="eastAsia"/>
          <w:b/>
          <w:sz w:val="24"/>
          <w:szCs w:val="24"/>
          <w:u w:val="single"/>
        </w:rPr>
        <w:t>一覧</w:t>
      </w:r>
      <w:r w:rsidR="00311264" w:rsidRPr="00E44D7E">
        <w:rPr>
          <w:rFonts w:asciiTheme="majorEastAsia" w:eastAsiaTheme="majorEastAsia" w:hAnsiTheme="majorEastAsia"/>
          <w:b/>
          <w:sz w:val="24"/>
          <w:szCs w:val="24"/>
          <w:u w:val="single"/>
        </w:rPr>
        <w:t>（</w:t>
      </w:r>
      <w:r w:rsidR="00311264" w:rsidRPr="00E44D7E">
        <w:rPr>
          <w:rFonts w:asciiTheme="majorEastAsia" w:eastAsiaTheme="majorEastAsia" w:hAnsiTheme="majorEastAsia" w:hint="eastAsia"/>
          <w:b/>
          <w:sz w:val="24"/>
          <w:szCs w:val="24"/>
          <w:u w:val="single"/>
        </w:rPr>
        <w:t>東京都）</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40"/>
        <w:gridCol w:w="1134"/>
        <w:gridCol w:w="4111"/>
        <w:gridCol w:w="2409"/>
      </w:tblGrid>
      <w:tr w:rsidR="00311264" w:rsidRPr="000F6460" w:rsidTr="00822BF0">
        <w:trPr>
          <w:tblHeader/>
          <w:tblCellSpacing w:w="15" w:type="dxa"/>
        </w:trPr>
        <w:tc>
          <w:tcPr>
            <w:tcW w:w="1995"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機関名称</w:t>
            </w:r>
          </w:p>
        </w:tc>
        <w:tc>
          <w:tcPr>
            <w:tcW w:w="1104"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郵便番号</w:t>
            </w:r>
          </w:p>
        </w:tc>
        <w:tc>
          <w:tcPr>
            <w:tcW w:w="4081"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所在地</w:t>
            </w:r>
          </w:p>
        </w:tc>
        <w:tc>
          <w:tcPr>
            <w:tcW w:w="2364"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b/>
                <w:bCs/>
                <w:kern w:val="0"/>
                <w:sz w:val="18"/>
                <w:szCs w:val="18"/>
              </w:rPr>
            </w:pPr>
            <w:r w:rsidRPr="0027022C">
              <w:rPr>
                <w:rFonts w:ascii="ＭＳ Ｐゴシック" w:eastAsia="ＭＳ Ｐゴシック" w:hAnsi="ＭＳ Ｐゴシック" w:cs="ＭＳ Ｐゴシック"/>
                <w:b/>
                <w:bCs/>
                <w:kern w:val="0"/>
                <w:sz w:val="18"/>
                <w:szCs w:val="18"/>
              </w:rPr>
              <w:t>電話</w:t>
            </w:r>
          </w:p>
        </w:tc>
      </w:tr>
      <w:tr w:rsidR="00311264" w:rsidRPr="000F6460" w:rsidTr="00822BF0">
        <w:trPr>
          <w:tblCellSpacing w:w="15" w:type="dxa"/>
        </w:trPr>
        <w:tc>
          <w:tcPr>
            <w:tcW w:w="1995"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4B6472">
              <w:rPr>
                <w:rFonts w:ascii="ＭＳ Ｐゴシック" w:eastAsia="ＭＳ Ｐゴシック" w:hAnsi="ＭＳ Ｐゴシック" w:cs="ＭＳ Ｐゴシック"/>
                <w:kern w:val="0"/>
                <w:sz w:val="18"/>
                <w:szCs w:val="18"/>
              </w:rPr>
              <w:t>飯田橋（本庁舎）</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〒112‐8577</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文京区後楽1‐9‐20 飯田橋合同庁舎内1～5階</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03-3812-8609(代)</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53" w:tgtFrame="_blank" w:history="1">
              <w:r w:rsidR="00311264" w:rsidRPr="004B6472">
                <w:rPr>
                  <w:rFonts w:ascii="ＭＳ Ｐゴシック" w:eastAsia="ＭＳ Ｐゴシック" w:hAnsi="ＭＳ Ｐゴシック" w:cs="ＭＳ Ｐゴシック"/>
                  <w:kern w:val="0"/>
                  <w:sz w:val="18"/>
                  <w:szCs w:val="18"/>
                </w:rPr>
                <w:t>上</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野</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〒110‐8609</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台東区東上野4‐1‐2</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03-3847-8609(代)</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54" w:tgtFrame="_blank" w:history="1">
              <w:r w:rsidR="00311264" w:rsidRPr="004B6472">
                <w:rPr>
                  <w:rFonts w:ascii="ＭＳ Ｐゴシック" w:eastAsia="ＭＳ Ｐゴシック" w:hAnsi="ＭＳ Ｐゴシック" w:cs="ＭＳ Ｐゴシック"/>
                  <w:kern w:val="0"/>
                  <w:sz w:val="18"/>
                  <w:szCs w:val="18"/>
                </w:rPr>
                <w:t>品</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川</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〒105‐0012</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港区芝大門1-3-4　芝大門ビル</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03-3433-8609（代）</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55" w:tgtFrame="_blank" w:history="1">
              <w:r w:rsidR="00311264" w:rsidRPr="004B6472">
                <w:rPr>
                  <w:rFonts w:ascii="ＭＳ Ｐゴシック" w:eastAsia="ＭＳ Ｐゴシック" w:hAnsi="ＭＳ Ｐゴシック" w:cs="ＭＳ Ｐゴシック"/>
                  <w:kern w:val="0"/>
                  <w:sz w:val="18"/>
                  <w:szCs w:val="18"/>
                </w:rPr>
                <w:t>大</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森</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〒143‐8588</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大田区大森北4‐16‐7</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03-5493-8609(代)</w:t>
            </w:r>
          </w:p>
        </w:tc>
      </w:tr>
      <w:tr w:rsidR="00311264" w:rsidRPr="000F6460" w:rsidTr="00822BF0">
        <w:trPr>
          <w:tblCellSpacing w:w="15" w:type="dxa"/>
        </w:trPr>
        <w:tc>
          <w:tcPr>
            <w:tcW w:w="1995"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4B6472">
              <w:rPr>
                <w:rFonts w:ascii="ＭＳ Ｐゴシック" w:eastAsia="ＭＳ Ｐゴシック" w:hAnsi="ＭＳ Ｐゴシック" w:cs="ＭＳ Ｐゴシック"/>
                <w:kern w:val="0"/>
                <w:sz w:val="18"/>
                <w:szCs w:val="18"/>
              </w:rPr>
              <w:t>ハローワークプラザ蒲田</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〒144‐0052</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大田区蒲田5-15-8蒲田月村ビル4階</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03-5711-8609</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56" w:tgtFrame="_blank" w:history="1">
              <w:r w:rsidR="00311264" w:rsidRPr="004B6472">
                <w:rPr>
                  <w:rFonts w:ascii="ＭＳ Ｐゴシック" w:eastAsia="ＭＳ Ｐゴシック" w:hAnsi="ＭＳ Ｐゴシック" w:cs="ＭＳ Ｐゴシック"/>
                  <w:kern w:val="0"/>
                  <w:sz w:val="18"/>
                  <w:szCs w:val="18"/>
                </w:rPr>
                <w:t>渋</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谷</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〒150‐0041</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渋谷区神南1‐3‐5</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03-3476-8609(代)</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57" w:tgtFrame="_blank" w:history="1">
              <w:r w:rsidR="00311264" w:rsidRPr="004B6472">
                <w:rPr>
                  <w:rFonts w:ascii="ＭＳ Ｐゴシック" w:eastAsia="ＭＳ Ｐゴシック" w:hAnsi="ＭＳ Ｐゴシック" w:cs="ＭＳ Ｐゴシック"/>
                  <w:kern w:val="0"/>
                  <w:sz w:val="18"/>
                  <w:szCs w:val="18"/>
                </w:rPr>
                <w:t>新宿</w:t>
              </w:r>
            </w:hyperlink>
            <w:r w:rsidR="00311264" w:rsidRPr="004B6472">
              <w:rPr>
                <w:rFonts w:ascii="ＭＳ Ｐゴシック" w:eastAsia="ＭＳ Ｐゴシック" w:hAnsi="ＭＳ Ｐゴシック" w:cs="ＭＳ Ｐゴシック"/>
                <w:kern w:val="0"/>
                <w:sz w:val="18"/>
                <w:szCs w:val="18"/>
              </w:rPr>
              <w:t>（歌舞伎町庁舎）</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〒160‐8489</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注1）新宿区歌舞伎町2‐42‐10</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03-3200-8609(代)</w:t>
            </w:r>
          </w:p>
        </w:tc>
      </w:tr>
      <w:tr w:rsidR="00311264" w:rsidRPr="000F6460" w:rsidTr="00822BF0">
        <w:trPr>
          <w:tblCellSpacing w:w="15" w:type="dxa"/>
        </w:trPr>
        <w:tc>
          <w:tcPr>
            <w:tcW w:w="1995" w:type="dxa"/>
            <w:vAlign w:val="center"/>
            <w:hideMark/>
          </w:tcPr>
          <w:p w:rsidR="00311264"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58" w:tgtFrame="_blank" w:history="1">
              <w:r w:rsidR="00311264" w:rsidRPr="004B6472">
                <w:rPr>
                  <w:rFonts w:ascii="ＭＳ Ｐゴシック" w:eastAsia="ＭＳ Ｐゴシック" w:hAnsi="ＭＳ Ｐゴシック" w:cs="ＭＳ Ｐゴシック"/>
                  <w:kern w:val="0"/>
                  <w:sz w:val="18"/>
                  <w:szCs w:val="18"/>
                </w:rPr>
                <w:t>新</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宿</w:t>
              </w:r>
            </w:hyperlink>
          </w:p>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4B6472">
              <w:rPr>
                <w:rFonts w:ascii="ＭＳ Ｐゴシック" w:eastAsia="ＭＳ Ｐゴシック" w:hAnsi="ＭＳ Ｐゴシック" w:cs="ＭＳ Ｐゴシック"/>
                <w:kern w:val="0"/>
                <w:sz w:val="18"/>
                <w:szCs w:val="18"/>
              </w:rPr>
              <w:t>（西新宿庁舎）</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〒163‐1523</w:t>
            </w:r>
          </w:p>
        </w:tc>
        <w:tc>
          <w:tcPr>
            <w:tcW w:w="4081" w:type="dxa"/>
            <w:vAlign w:val="center"/>
            <w:hideMark/>
          </w:tcPr>
          <w:p w:rsidR="00311264"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注2）新宿区西新宿1‐6‐1</w:t>
            </w:r>
          </w:p>
          <w:p w:rsidR="00311264" w:rsidRPr="0027022C" w:rsidRDefault="00311264" w:rsidP="00822BF0">
            <w:pPr>
              <w:widowControl/>
              <w:spacing w:line="280" w:lineRule="exact"/>
              <w:ind w:firstLineChars="250" w:firstLine="450"/>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新宿エルタワービル23階</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03-5325-9593</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59" w:tgtFrame="_blank" w:history="1">
              <w:r w:rsidR="00311264" w:rsidRPr="004B6472">
                <w:rPr>
                  <w:rFonts w:ascii="ＭＳ Ｐゴシック" w:eastAsia="ＭＳ Ｐゴシック" w:hAnsi="ＭＳ Ｐゴシック" w:cs="ＭＳ Ｐゴシック"/>
                  <w:kern w:val="0"/>
                  <w:sz w:val="18"/>
                  <w:szCs w:val="18"/>
                </w:rPr>
                <w:t>池</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袋</w:t>
              </w:r>
            </w:hyperlink>
            <w:r w:rsidR="00311264" w:rsidRPr="0027022C">
              <w:rPr>
                <w:rFonts w:ascii="ＭＳ Ｐゴシック" w:eastAsia="ＭＳ Ｐゴシック" w:hAnsi="ＭＳ Ｐゴシック" w:cs="ＭＳ Ｐゴシック"/>
                <w:kern w:val="0"/>
                <w:sz w:val="18"/>
                <w:szCs w:val="18"/>
              </w:rPr>
              <w:br/>
              <w:t>（本庁舎）</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〒170‐8409</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注1）豊島区東池袋3‐5‐13</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03-3987-8609(代)</w:t>
            </w:r>
            <w:r w:rsidRPr="0027022C">
              <w:rPr>
                <w:rFonts w:ascii="ＭＳ Ｐゴシック" w:eastAsia="ＭＳ Ｐゴシック" w:hAnsi="ＭＳ Ｐゴシック" w:cs="ＭＳ Ｐゴシック"/>
                <w:kern w:val="0"/>
                <w:sz w:val="18"/>
                <w:szCs w:val="18"/>
              </w:rPr>
              <w:br/>
              <w:t>FAX 03-3982-5726</w:t>
            </w:r>
          </w:p>
        </w:tc>
      </w:tr>
      <w:tr w:rsidR="00311264" w:rsidRPr="000F6460" w:rsidTr="00822BF0">
        <w:trPr>
          <w:tblCellSpacing w:w="15" w:type="dxa"/>
        </w:trPr>
        <w:tc>
          <w:tcPr>
            <w:tcW w:w="1995" w:type="dxa"/>
            <w:vAlign w:val="center"/>
            <w:hideMark/>
          </w:tcPr>
          <w:p w:rsidR="00311264"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60" w:tgtFrame="_blank" w:history="1">
              <w:r w:rsidR="00311264" w:rsidRPr="004B6472">
                <w:rPr>
                  <w:rFonts w:ascii="ＭＳ Ｐゴシック" w:eastAsia="ＭＳ Ｐゴシック" w:hAnsi="ＭＳ Ｐゴシック" w:cs="ＭＳ Ｐゴシック"/>
                  <w:kern w:val="0"/>
                  <w:sz w:val="18"/>
                  <w:szCs w:val="18"/>
                </w:rPr>
                <w:t>池</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袋</w:t>
              </w:r>
            </w:hyperlink>
          </w:p>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4B6472">
              <w:rPr>
                <w:rFonts w:ascii="ＭＳ Ｐゴシック" w:eastAsia="ＭＳ Ｐゴシック" w:hAnsi="ＭＳ Ｐゴシック" w:cs="ＭＳ Ｐゴシック"/>
                <w:kern w:val="0"/>
                <w:sz w:val="18"/>
                <w:szCs w:val="18"/>
              </w:rPr>
              <w:t>（サンシャイン庁舎）</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〒170‐6003</w:t>
            </w:r>
          </w:p>
        </w:tc>
        <w:tc>
          <w:tcPr>
            <w:tcW w:w="4081" w:type="dxa"/>
            <w:vAlign w:val="center"/>
            <w:hideMark/>
          </w:tcPr>
          <w:p w:rsidR="00311264"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注2）豊島区東池袋3-1-1</w:t>
            </w:r>
          </w:p>
          <w:p w:rsidR="00311264" w:rsidRPr="0027022C" w:rsidRDefault="00311264" w:rsidP="00822BF0">
            <w:pPr>
              <w:widowControl/>
              <w:spacing w:line="280" w:lineRule="exact"/>
              <w:ind w:firstLineChars="200" w:firstLine="360"/>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 xml:space="preserve"> サンシャイン60ビル3階</w:t>
            </w:r>
          </w:p>
        </w:tc>
        <w:tc>
          <w:tcPr>
            <w:tcW w:w="2364" w:type="dxa"/>
            <w:vAlign w:val="center"/>
            <w:hideMark/>
          </w:tcPr>
          <w:p w:rsidR="000E51DA"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雇用保険給付課</w:t>
            </w:r>
          </w:p>
          <w:p w:rsidR="000E51DA" w:rsidRDefault="00311264" w:rsidP="000E51DA">
            <w:pPr>
              <w:widowControl/>
              <w:spacing w:line="280" w:lineRule="exact"/>
              <w:ind w:firstLineChars="50" w:firstLine="90"/>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03-5958-8609</w:t>
            </w:r>
            <w:r w:rsidRPr="0027022C">
              <w:rPr>
                <w:rFonts w:ascii="ＭＳ Ｐゴシック" w:eastAsia="ＭＳ Ｐゴシック" w:hAnsi="ＭＳ Ｐゴシック" w:cs="ＭＳ Ｐゴシック"/>
                <w:kern w:val="0"/>
                <w:sz w:val="18"/>
                <w:szCs w:val="18"/>
              </w:rPr>
              <w:br/>
              <w:t>雇用保険給付課</w:t>
            </w:r>
          </w:p>
          <w:p w:rsidR="00311264" w:rsidRPr="0027022C" w:rsidRDefault="00311264" w:rsidP="000E51DA">
            <w:pPr>
              <w:widowControl/>
              <w:spacing w:line="280" w:lineRule="exact"/>
              <w:ind w:firstLineChars="50" w:firstLine="90"/>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FAX 03-3987-5365</w:t>
            </w:r>
          </w:p>
        </w:tc>
      </w:tr>
      <w:tr w:rsidR="00311264" w:rsidRPr="000F6460" w:rsidTr="00822BF0">
        <w:trPr>
          <w:tblCellSpacing w:w="15" w:type="dxa"/>
        </w:trPr>
        <w:tc>
          <w:tcPr>
            <w:tcW w:w="1995"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4B6472">
              <w:rPr>
                <w:rFonts w:ascii="ＭＳ Ｐゴシック" w:eastAsia="ＭＳ Ｐゴシック" w:hAnsi="ＭＳ Ｐゴシック" w:cs="ＭＳ Ｐゴシック"/>
                <w:kern w:val="0"/>
                <w:sz w:val="18"/>
                <w:szCs w:val="18"/>
              </w:rPr>
              <w:t>ハローワークプラザ成増</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〒175‐0094</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板橋区成増3-13-1 アリエス2階</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03-5968-8609</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61" w:tgtFrame="_blank" w:history="1">
              <w:r w:rsidR="00311264" w:rsidRPr="004B6472">
                <w:rPr>
                  <w:rFonts w:ascii="ＭＳ Ｐゴシック" w:eastAsia="ＭＳ Ｐゴシック" w:hAnsi="ＭＳ Ｐゴシック" w:cs="ＭＳ Ｐゴシック"/>
                  <w:kern w:val="0"/>
                  <w:sz w:val="18"/>
                  <w:szCs w:val="18"/>
                </w:rPr>
                <w:t>王</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子</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〒114‐0002</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北区王子6‐1‐17</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03-5390-8609(代)</w:t>
            </w:r>
          </w:p>
        </w:tc>
      </w:tr>
      <w:tr w:rsidR="00311264" w:rsidRPr="000F6460" w:rsidTr="00822BF0">
        <w:trPr>
          <w:tblCellSpacing w:w="15" w:type="dxa"/>
        </w:trPr>
        <w:tc>
          <w:tcPr>
            <w:tcW w:w="1995"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4B6472">
              <w:rPr>
                <w:rFonts w:ascii="ＭＳ Ｐゴシック" w:eastAsia="ＭＳ Ｐゴシック" w:hAnsi="ＭＳ Ｐゴシック" w:cs="ＭＳ Ｐゴシック"/>
                <w:kern w:val="0"/>
                <w:sz w:val="18"/>
                <w:szCs w:val="18"/>
              </w:rPr>
              <w:t>足</w:t>
            </w:r>
            <w:r>
              <w:rPr>
                <w:rFonts w:ascii="ＭＳ Ｐゴシック" w:eastAsia="ＭＳ Ｐゴシック" w:hAnsi="ＭＳ Ｐゴシック" w:cs="ＭＳ Ｐゴシック" w:hint="eastAsia"/>
                <w:kern w:val="0"/>
                <w:sz w:val="18"/>
                <w:szCs w:val="18"/>
              </w:rPr>
              <w:t xml:space="preserve">　　</w:t>
            </w:r>
            <w:r w:rsidRPr="004B6472">
              <w:rPr>
                <w:rFonts w:ascii="ＭＳ Ｐゴシック" w:eastAsia="ＭＳ Ｐゴシック" w:hAnsi="ＭＳ Ｐゴシック" w:cs="ＭＳ Ｐゴシック"/>
                <w:kern w:val="0"/>
                <w:sz w:val="18"/>
                <w:szCs w:val="18"/>
              </w:rPr>
              <w:t>立</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〒120‐8530</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足立区千住1-4-1</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03-3870-8609(代)</w:t>
            </w:r>
          </w:p>
        </w:tc>
      </w:tr>
      <w:tr w:rsidR="00311264" w:rsidRPr="000F6460" w:rsidTr="00822BF0">
        <w:trPr>
          <w:tblCellSpacing w:w="15" w:type="dxa"/>
        </w:trPr>
        <w:tc>
          <w:tcPr>
            <w:tcW w:w="1995"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4B6472">
              <w:rPr>
                <w:rFonts w:ascii="ＭＳ Ｐゴシック" w:eastAsia="ＭＳ Ｐゴシック" w:hAnsi="ＭＳ Ｐゴシック" w:cs="ＭＳ Ｐゴシック"/>
                <w:kern w:val="0"/>
                <w:sz w:val="18"/>
                <w:szCs w:val="18"/>
              </w:rPr>
              <w:t>ハローワークプラザ足立</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〒120-8510</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足立区中央本町1－17－1　足立区役所北館2階</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w:t>
            </w:r>
            <w:r>
              <w:rPr>
                <w:rFonts w:ascii="ＭＳ Ｐゴシック" w:eastAsia="ＭＳ Ｐゴシック" w:hAnsi="ＭＳ Ｐゴシック" w:cs="ＭＳ Ｐゴシック"/>
                <w:kern w:val="0"/>
                <w:sz w:val="18"/>
                <w:szCs w:val="18"/>
              </w:rPr>
              <w:t xml:space="preserve"> 03-3880-0957</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62" w:tgtFrame="_blank" w:history="1">
              <w:r w:rsidR="00311264" w:rsidRPr="004B6472">
                <w:rPr>
                  <w:rFonts w:ascii="ＭＳ Ｐゴシック" w:eastAsia="ＭＳ Ｐゴシック" w:hAnsi="ＭＳ Ｐゴシック" w:cs="ＭＳ Ｐゴシック"/>
                  <w:kern w:val="0"/>
                  <w:sz w:val="18"/>
                  <w:szCs w:val="18"/>
                </w:rPr>
                <w:t>墨</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田</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〒130‐8609</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墨田区江東橋2‐19‐12</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03-5669-8609(代)</w:t>
            </w:r>
          </w:p>
        </w:tc>
      </w:tr>
      <w:tr w:rsidR="00311264" w:rsidRPr="000F6460" w:rsidTr="00822BF0">
        <w:trPr>
          <w:tblCellSpacing w:w="15" w:type="dxa"/>
        </w:trPr>
        <w:tc>
          <w:tcPr>
            <w:tcW w:w="1995"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4B6472">
              <w:rPr>
                <w:rFonts w:ascii="ＭＳ Ｐゴシック" w:eastAsia="ＭＳ Ｐゴシック" w:hAnsi="ＭＳ Ｐゴシック" w:cs="ＭＳ Ｐゴシック"/>
                <w:kern w:val="0"/>
                <w:sz w:val="18"/>
                <w:szCs w:val="18"/>
              </w:rPr>
              <w:t>ハローワークプラザ青戸</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〒125‐0062</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葛飾区青戸3-30-6グルメシティ青戸店3階</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03-3604-8609</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63" w:tgtFrame="_blank" w:history="1">
              <w:r w:rsidR="00311264" w:rsidRPr="004B6472">
                <w:rPr>
                  <w:rFonts w:ascii="ＭＳ Ｐゴシック" w:eastAsia="ＭＳ Ｐゴシック" w:hAnsi="ＭＳ Ｐゴシック" w:cs="ＭＳ Ｐゴシック"/>
                  <w:kern w:val="0"/>
                  <w:sz w:val="18"/>
                  <w:szCs w:val="18"/>
                </w:rPr>
                <w:t>木</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場</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〒135‐8609</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江東区木場2‐13‐19</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03-3643-8609</w:t>
            </w:r>
          </w:p>
        </w:tc>
      </w:tr>
      <w:tr w:rsidR="00311264" w:rsidRPr="000F6460" w:rsidTr="00822BF0">
        <w:trPr>
          <w:tblCellSpacing w:w="15" w:type="dxa"/>
        </w:trPr>
        <w:tc>
          <w:tcPr>
            <w:tcW w:w="1995"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4B6472">
              <w:rPr>
                <w:rFonts w:ascii="ＭＳ Ｐゴシック" w:eastAsia="ＭＳ Ｐゴシック" w:hAnsi="ＭＳ Ｐゴシック" w:cs="ＭＳ Ｐゴシック"/>
                <w:kern w:val="0"/>
                <w:sz w:val="18"/>
                <w:szCs w:val="18"/>
              </w:rPr>
              <w:t>ハローワークプラザ船堀</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〒134‐0091</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江戸川区船堀3-7-17第5トヨタビル6階</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03-5659-8609</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64" w:tgtFrame="_blank" w:history="1">
              <w:r w:rsidR="00311264" w:rsidRPr="004B6472">
                <w:rPr>
                  <w:rFonts w:ascii="ＭＳ Ｐゴシック" w:eastAsia="ＭＳ Ｐゴシック" w:hAnsi="ＭＳ Ｐゴシック" w:cs="ＭＳ Ｐゴシック"/>
                  <w:kern w:val="0"/>
                  <w:sz w:val="18"/>
                  <w:szCs w:val="18"/>
                </w:rPr>
                <w:t>八王子</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〒192‐0904</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八王子市子安町1‐13‐1</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042-648-8609(代)</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65" w:tgtFrame="_blank" w:history="1">
              <w:r w:rsidR="00311264" w:rsidRPr="004B6472">
                <w:rPr>
                  <w:rFonts w:ascii="ＭＳ Ｐゴシック" w:eastAsia="ＭＳ Ｐゴシック" w:hAnsi="ＭＳ Ｐゴシック" w:cs="ＭＳ Ｐゴシック"/>
                  <w:kern w:val="0"/>
                  <w:sz w:val="18"/>
                  <w:szCs w:val="18"/>
                </w:rPr>
                <w:t>立</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川</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〒190‐8609</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立川市緑町4-2立川地方合同庁舎1～3階</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042-525-8609(代)</w:t>
            </w:r>
          </w:p>
        </w:tc>
      </w:tr>
      <w:tr w:rsidR="00311264" w:rsidRPr="000F6460" w:rsidTr="00822BF0">
        <w:trPr>
          <w:tblCellSpacing w:w="15" w:type="dxa"/>
        </w:trPr>
        <w:tc>
          <w:tcPr>
            <w:tcW w:w="1995"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4B6472">
              <w:rPr>
                <w:rFonts w:ascii="ＭＳ Ｐゴシック" w:eastAsia="ＭＳ Ｐゴシック" w:hAnsi="ＭＳ Ｐゴシック" w:cs="ＭＳ Ｐゴシック"/>
                <w:kern w:val="0"/>
                <w:sz w:val="18"/>
                <w:szCs w:val="18"/>
              </w:rPr>
              <w:t>ハローワークプラザ立川</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〒190‐0012</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立川市曙町2-7-16鈴春ビル5階</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042-523-1509</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66" w:tgtFrame="_blank" w:history="1">
              <w:r w:rsidR="00311264" w:rsidRPr="004B6472">
                <w:rPr>
                  <w:rFonts w:ascii="ＭＳ Ｐゴシック" w:eastAsia="ＭＳ Ｐゴシック" w:hAnsi="ＭＳ Ｐゴシック" w:cs="ＭＳ Ｐゴシック"/>
                  <w:kern w:val="0"/>
                  <w:sz w:val="18"/>
                  <w:szCs w:val="18"/>
                </w:rPr>
                <w:t>青梅</w:t>
              </w:r>
            </w:hyperlink>
            <w:r w:rsidR="00311264" w:rsidRPr="004B6472">
              <w:rPr>
                <w:rFonts w:ascii="ＭＳ Ｐゴシック" w:eastAsia="ＭＳ Ｐゴシック" w:hAnsi="ＭＳ Ｐゴシック" w:cs="ＭＳ Ｐゴシック"/>
                <w:kern w:val="0"/>
                <w:sz w:val="18"/>
                <w:szCs w:val="18"/>
              </w:rPr>
              <w:t>（本庁舎）</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〒198‐0042</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注2）青梅市東青梅3‐12‐16</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0428-24-8609(代)</w:t>
            </w:r>
          </w:p>
        </w:tc>
      </w:tr>
      <w:tr w:rsidR="00311264" w:rsidRPr="000F6460" w:rsidTr="00822BF0">
        <w:trPr>
          <w:tblCellSpacing w:w="15" w:type="dxa"/>
        </w:trPr>
        <w:tc>
          <w:tcPr>
            <w:tcW w:w="1995" w:type="dxa"/>
            <w:vAlign w:val="center"/>
            <w:hideMark/>
          </w:tcPr>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青梅（分庁舎）</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〒198‐0042</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注1）青梅市東青梅3-20-7山崎ビル</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0428-24-8609（代）</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67" w:tgtFrame="_blank" w:history="1">
              <w:r w:rsidR="00311264" w:rsidRPr="004B6472">
                <w:rPr>
                  <w:rFonts w:ascii="ＭＳ Ｐゴシック" w:eastAsia="ＭＳ Ｐゴシック" w:hAnsi="ＭＳ Ｐゴシック" w:cs="ＭＳ Ｐゴシック"/>
                  <w:kern w:val="0"/>
                  <w:sz w:val="18"/>
                  <w:szCs w:val="18"/>
                </w:rPr>
                <w:t>三</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鷹</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〒181‐8517</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三鷹市下連雀4‐15‐18</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0422-47-8609(代)</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68" w:tgtFrame="_blank" w:history="1">
              <w:r w:rsidR="00311264" w:rsidRPr="004B6472">
                <w:rPr>
                  <w:rFonts w:ascii="ＭＳ Ｐゴシック" w:eastAsia="ＭＳ Ｐゴシック" w:hAnsi="ＭＳ Ｐゴシック" w:cs="ＭＳ Ｐゴシック"/>
                  <w:kern w:val="0"/>
                  <w:sz w:val="18"/>
                  <w:szCs w:val="18"/>
                </w:rPr>
                <w:t>町</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田</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〒194‐0022</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町田市森野2‐28‐14 町田合同庁舎1階</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042-732-8609(代)</w:t>
            </w:r>
          </w:p>
        </w:tc>
      </w:tr>
      <w:tr w:rsidR="00311264" w:rsidRPr="000F6460" w:rsidTr="00822BF0">
        <w:trPr>
          <w:tblCellSpacing w:w="15" w:type="dxa"/>
        </w:trPr>
        <w:tc>
          <w:tcPr>
            <w:tcW w:w="1995" w:type="dxa"/>
            <w:vAlign w:val="center"/>
            <w:hideMark/>
          </w:tcPr>
          <w:p w:rsidR="00311264" w:rsidRPr="0027022C" w:rsidRDefault="00B037F9" w:rsidP="00822BF0">
            <w:pPr>
              <w:widowControl/>
              <w:spacing w:line="280" w:lineRule="exact"/>
              <w:jc w:val="center"/>
              <w:rPr>
                <w:rFonts w:ascii="ＭＳ Ｐゴシック" w:eastAsia="ＭＳ Ｐゴシック" w:hAnsi="ＭＳ Ｐゴシック" w:cs="ＭＳ Ｐゴシック"/>
                <w:kern w:val="0"/>
                <w:sz w:val="18"/>
                <w:szCs w:val="18"/>
              </w:rPr>
            </w:pPr>
            <w:hyperlink r:id="rId69" w:tgtFrame="_blank" w:history="1">
              <w:r w:rsidR="00311264" w:rsidRPr="004B6472">
                <w:rPr>
                  <w:rFonts w:ascii="ＭＳ Ｐゴシック" w:eastAsia="ＭＳ Ｐゴシック" w:hAnsi="ＭＳ Ｐゴシック" w:cs="ＭＳ Ｐゴシック"/>
                  <w:kern w:val="0"/>
                  <w:sz w:val="18"/>
                  <w:szCs w:val="18"/>
                </w:rPr>
                <w:t>府</w:t>
              </w:r>
              <w:r w:rsidR="00311264">
                <w:rPr>
                  <w:rFonts w:ascii="ＭＳ Ｐゴシック" w:eastAsia="ＭＳ Ｐゴシック" w:hAnsi="ＭＳ Ｐゴシック" w:cs="ＭＳ Ｐゴシック" w:hint="eastAsia"/>
                  <w:kern w:val="0"/>
                  <w:sz w:val="18"/>
                  <w:szCs w:val="18"/>
                </w:rPr>
                <w:t xml:space="preserve">　　</w:t>
              </w:r>
              <w:r w:rsidR="00311264" w:rsidRPr="004B6472">
                <w:rPr>
                  <w:rFonts w:ascii="ＭＳ Ｐゴシック" w:eastAsia="ＭＳ Ｐゴシック" w:hAnsi="ＭＳ Ｐゴシック" w:cs="ＭＳ Ｐゴシック"/>
                  <w:kern w:val="0"/>
                  <w:sz w:val="18"/>
                  <w:szCs w:val="18"/>
                </w:rPr>
                <w:t>中</w:t>
              </w:r>
            </w:hyperlink>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〒183‐0045</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府中市美好町1‐3‐1</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042-336-8609(代)</w:t>
            </w:r>
          </w:p>
        </w:tc>
      </w:tr>
      <w:tr w:rsidR="00311264" w:rsidRPr="000F6460" w:rsidTr="00822BF0">
        <w:trPr>
          <w:tblCellSpacing w:w="15" w:type="dxa"/>
        </w:trPr>
        <w:tc>
          <w:tcPr>
            <w:tcW w:w="1995" w:type="dxa"/>
            <w:vAlign w:val="center"/>
            <w:hideMark/>
          </w:tcPr>
          <w:p w:rsidR="00311264"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0F6460">
              <w:rPr>
                <w:rFonts w:ascii="ＭＳ Ｐゴシック" w:eastAsia="ＭＳ Ｐゴシック" w:hAnsi="ＭＳ Ｐゴシック" w:cs="ＭＳ Ｐゴシック"/>
                <w:kern w:val="0"/>
                <w:sz w:val="18"/>
                <w:szCs w:val="18"/>
              </w:rPr>
              <w:t>ハローワークプラザ</w:t>
            </w:r>
          </w:p>
          <w:p w:rsidR="00311264" w:rsidRPr="0027022C" w:rsidRDefault="00311264" w:rsidP="00822BF0">
            <w:pPr>
              <w:widowControl/>
              <w:spacing w:line="280" w:lineRule="exact"/>
              <w:jc w:val="center"/>
              <w:rPr>
                <w:rFonts w:ascii="ＭＳ Ｐゴシック" w:eastAsia="ＭＳ Ｐゴシック" w:hAnsi="ＭＳ Ｐゴシック" w:cs="ＭＳ Ｐゴシック"/>
                <w:kern w:val="0"/>
                <w:sz w:val="18"/>
                <w:szCs w:val="18"/>
              </w:rPr>
            </w:pPr>
            <w:r w:rsidRPr="000F6460">
              <w:rPr>
                <w:rFonts w:ascii="ＭＳ Ｐゴシック" w:eastAsia="ＭＳ Ｐゴシック" w:hAnsi="ＭＳ Ｐゴシック" w:cs="ＭＳ Ｐゴシック"/>
                <w:kern w:val="0"/>
                <w:sz w:val="18"/>
                <w:szCs w:val="18"/>
              </w:rPr>
              <w:t>調布国領</w:t>
            </w:r>
          </w:p>
        </w:tc>
        <w:tc>
          <w:tcPr>
            <w:tcW w:w="110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〒182‐0022</w:t>
            </w:r>
          </w:p>
        </w:tc>
        <w:tc>
          <w:tcPr>
            <w:tcW w:w="4081"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調布市国領町2-5-15 コクティー2階</w:t>
            </w:r>
          </w:p>
        </w:tc>
        <w:tc>
          <w:tcPr>
            <w:tcW w:w="2364" w:type="dxa"/>
            <w:vAlign w:val="center"/>
            <w:hideMark/>
          </w:tcPr>
          <w:p w:rsidR="00311264" w:rsidRPr="0027022C" w:rsidRDefault="00311264" w:rsidP="00822BF0">
            <w:pPr>
              <w:widowControl/>
              <w:spacing w:line="280" w:lineRule="exact"/>
              <w:jc w:val="left"/>
              <w:rPr>
                <w:rFonts w:ascii="ＭＳ Ｐゴシック" w:eastAsia="ＭＳ Ｐゴシック" w:hAnsi="ＭＳ Ｐゴシック" w:cs="ＭＳ Ｐゴシック"/>
                <w:kern w:val="0"/>
                <w:sz w:val="18"/>
                <w:szCs w:val="18"/>
              </w:rPr>
            </w:pPr>
            <w:r w:rsidRPr="0027022C">
              <w:rPr>
                <w:rFonts w:ascii="ＭＳ Ｐゴシック" w:eastAsia="ＭＳ Ｐゴシック" w:hAnsi="ＭＳ Ｐゴシック" w:cs="ＭＳ Ｐゴシック"/>
                <w:kern w:val="0"/>
                <w:sz w:val="18"/>
                <w:szCs w:val="18"/>
              </w:rPr>
              <w:t>電話 042-480-8103</w:t>
            </w:r>
          </w:p>
        </w:tc>
      </w:tr>
    </w:tbl>
    <w:p w:rsidR="00311264" w:rsidRDefault="00311264" w:rsidP="00311264">
      <w:pPr>
        <w:widowControl/>
        <w:spacing w:before="100" w:beforeAutospacing="1" w:after="100" w:afterAutospacing="1"/>
        <w:ind w:left="720" w:rightChars="336" w:right="706"/>
        <w:jc w:val="left"/>
        <w:rPr>
          <w:rFonts w:ascii="ＭＳ Ｐゴシック" w:eastAsia="ＭＳ Ｐゴシック" w:hAnsi="ＭＳ Ｐゴシック" w:cs="ＭＳ Ｐゴシック"/>
          <w:b/>
          <w:kern w:val="0"/>
          <w:sz w:val="20"/>
          <w:szCs w:val="20"/>
        </w:rPr>
      </w:pPr>
      <w:r w:rsidRPr="003C412A">
        <w:rPr>
          <w:rFonts w:ascii="ＭＳ Ｐゴシック" w:eastAsia="ＭＳ Ｐゴシック" w:hAnsi="ＭＳ Ｐゴシック" w:cs="ＭＳ Ｐゴシック"/>
          <w:b/>
          <w:kern w:val="0"/>
          <w:sz w:val="20"/>
          <w:szCs w:val="20"/>
        </w:rPr>
        <w:t>※　新宿公共職業安定所、池袋公共職業安定所、青梅公共職業安定所は、取扱業務により場所が分かれています。</w:t>
      </w:r>
      <w:r w:rsidRPr="003C412A">
        <w:rPr>
          <w:rFonts w:ascii="ＭＳ Ｐゴシック" w:eastAsia="ＭＳ Ｐゴシック" w:hAnsi="ＭＳ Ｐゴシック" w:cs="ＭＳ Ｐゴシック" w:hint="eastAsia"/>
          <w:b/>
          <w:kern w:val="0"/>
          <w:sz w:val="20"/>
          <w:szCs w:val="20"/>
        </w:rPr>
        <w:br/>
      </w:r>
      <w:r w:rsidRPr="003C412A">
        <w:rPr>
          <w:rFonts w:ascii="ＭＳ Ｐゴシック" w:eastAsia="ＭＳ Ｐゴシック" w:hAnsi="ＭＳ Ｐゴシック" w:cs="ＭＳ Ｐゴシック"/>
          <w:b/>
          <w:kern w:val="0"/>
          <w:sz w:val="20"/>
          <w:szCs w:val="20"/>
        </w:rPr>
        <w:t>注1・・・＜求人受理、雇用保険適用、各種助成金の支給＞［青梅分庁舎］</w:t>
      </w:r>
      <w:r w:rsidRPr="003C412A">
        <w:rPr>
          <w:rFonts w:ascii="ＭＳ Ｐゴシック" w:eastAsia="ＭＳ Ｐゴシック" w:hAnsi="ＭＳ Ｐゴシック" w:cs="ＭＳ Ｐゴシック"/>
          <w:b/>
          <w:kern w:val="0"/>
          <w:sz w:val="20"/>
          <w:szCs w:val="20"/>
        </w:rPr>
        <w:br/>
        <w:t>注2・・・＜職業相談・職業紹介、雇用保険給付の業務＞［西新宿庁舎、サンシャイン庁舎］</w:t>
      </w:r>
    </w:p>
    <w:p w:rsidR="00311264" w:rsidRPr="00311264" w:rsidRDefault="00311264">
      <w:pPr>
        <w:widowControl/>
        <w:jc w:val="left"/>
        <w:rPr>
          <w:rFonts w:ascii="ＭＳ 明朝" w:hAnsi="ＭＳ 明朝"/>
          <w:sz w:val="18"/>
          <w:szCs w:val="18"/>
        </w:rPr>
      </w:pPr>
    </w:p>
    <w:sectPr w:rsidR="00311264" w:rsidRPr="00311264" w:rsidSect="00817731">
      <w:headerReference w:type="default" r:id="rId70"/>
      <w:footerReference w:type="default" r:id="rId71"/>
      <w:headerReference w:type="first" r:id="rId72"/>
      <w:footerReference w:type="first" r:id="rId73"/>
      <w:pgSz w:w="11906" w:h="16838" w:code="9"/>
      <w:pgMar w:top="851" w:right="851" w:bottom="567" w:left="1418" w:header="737" w:footer="284"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771" w:rsidRDefault="00336771" w:rsidP="00273CAF">
      <w:r>
        <w:separator/>
      </w:r>
    </w:p>
  </w:endnote>
  <w:endnote w:type="continuationSeparator" w:id="0">
    <w:p w:rsidR="00336771" w:rsidRDefault="00336771" w:rsidP="00273CAF">
      <w:r>
        <w:continuationSeparator/>
      </w:r>
    </w:p>
  </w:endnote>
</w:endnotes>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教科書体">
    <w:panose1 w:val="02020609000000000000"/>
    <w:charset w:val="80"/>
    <w:family w:val="roman"/>
    <w:pitch w:val="fixed"/>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B1" w:rsidRDefault="008361B1">
    <w:pPr>
      <w:pStyle w:val="a6"/>
      <w:jc w:val="center"/>
    </w:pPr>
  </w:p>
  <w:p w:rsidR="008361B1" w:rsidRDefault="008361B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B1" w:rsidRDefault="008361B1">
    <w:pPr>
      <w:pStyle w:val="a6"/>
      <w:jc w:val="center"/>
    </w:pPr>
  </w:p>
  <w:p w:rsidR="008361B1" w:rsidRDefault="008361B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447658"/>
      <w:docPartObj>
        <w:docPartGallery w:val="Page Numbers (Bottom of Page)"/>
        <w:docPartUnique/>
      </w:docPartObj>
    </w:sdtPr>
    <w:sdtContent>
      <w:p w:rsidR="008361B1" w:rsidRDefault="00B037F9">
        <w:pPr>
          <w:pStyle w:val="a6"/>
          <w:jc w:val="center"/>
        </w:pPr>
        <w:fldSimple w:instr="PAGE   \* MERGEFORMAT">
          <w:r w:rsidR="00815C05" w:rsidRPr="00815C05">
            <w:rPr>
              <w:noProof/>
              <w:lang w:val="ja-JP"/>
            </w:rPr>
            <w:t>32</w:t>
          </w:r>
        </w:fldSimple>
      </w:p>
    </w:sdtContent>
  </w:sdt>
  <w:p w:rsidR="008361B1" w:rsidRDefault="008361B1">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01613"/>
      <w:docPartObj>
        <w:docPartGallery w:val="Page Numbers (Bottom of Page)"/>
        <w:docPartUnique/>
      </w:docPartObj>
    </w:sdtPr>
    <w:sdtContent>
      <w:p w:rsidR="008361B1" w:rsidRDefault="00B037F9">
        <w:pPr>
          <w:pStyle w:val="a6"/>
          <w:jc w:val="center"/>
        </w:pPr>
        <w:r w:rsidRPr="00B037F9">
          <w:fldChar w:fldCharType="begin"/>
        </w:r>
        <w:r w:rsidR="008361B1">
          <w:instrText xml:space="preserve"> PAGE   \* MERGEFORMAT </w:instrText>
        </w:r>
        <w:r w:rsidRPr="00B037F9">
          <w:fldChar w:fldCharType="separate"/>
        </w:r>
        <w:r w:rsidR="008361B1" w:rsidRPr="002079DF">
          <w:rPr>
            <w:noProof/>
            <w:lang w:val="ja-JP"/>
          </w:rPr>
          <w:t>4</w:t>
        </w:r>
        <w:r>
          <w:rPr>
            <w:noProof/>
            <w:lang w:val="ja-JP"/>
          </w:rPr>
          <w:fldChar w:fldCharType="end"/>
        </w:r>
      </w:p>
    </w:sdtContent>
  </w:sdt>
  <w:p w:rsidR="008361B1" w:rsidRDefault="008361B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771" w:rsidRDefault="00336771" w:rsidP="00273CAF">
      <w:r>
        <w:separator/>
      </w:r>
    </w:p>
  </w:footnote>
  <w:footnote w:type="continuationSeparator" w:id="0">
    <w:p w:rsidR="00336771" w:rsidRDefault="00336771" w:rsidP="00273C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B1" w:rsidRDefault="00B037F9">
    <w:pPr>
      <w:pStyle w:val="a4"/>
    </w:pPr>
    <w:r>
      <w:rPr>
        <w:noProof/>
      </w:rPr>
      <w:pict>
        <v:group id="Group 25" o:spid="_x0000_s4105" style="position:absolute;left:0;text-align:left;margin-left:-2.75pt;margin-top:-2.55pt;width:482.15pt;height:5.4pt;rotation:180;z-index:251665408" coordorigin="1393,3547" coordsize="96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">
          <v:shapetype id="_x0000_t32" coordsize="21600,21600" o:spt="32" o:oned="t" path="m,l21600,21600e" filled="f">
            <v:path arrowok="t" fillok="f" o:connecttype="none"/>
            <o:lock v:ext="edit" shapetype="t"/>
          </v:shapetype>
          <v:shape id="AutoShape 26" o:spid="_x0000_s4107" type="#_x0000_t32" style="position:absolute;left:1393;top:3547;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AfwsIAAADbAAAADwAAAGRycy9kb3ducmV2LnhtbERP22rCQBB9L/gPywh9qxsVSomuIsHW&#10;PtSClw+YZMckmp0Nu2uS/n23UPBtDuc6y/VgGtGR87VlBdNJAoK4sLrmUsH59P7yBsIHZI2NZVLw&#10;Qx7Wq9HTElNtez5QdwyliCHsU1RQhdCmUvqiIoN+YlviyF2sMxgidKXUDvsYbho5S5JXabDm2FBh&#10;S1lFxe14NwqyftZ97/Nd9uXu+2ve1En7kW+Veh4PmwWIQEN4iP/dnzrOn8PfL/EA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AfwsIAAADbAAAADwAAAAAAAAAAAAAA&#10;AAChAgAAZHJzL2Rvd25yZXYueG1sUEsFBgAAAAAEAAQA+QAAAJADAAAAAA==&#10;" strokecolor="#e36c0a [2409]" strokeweight="2.5pt"/>
          <v:shape id="AutoShape 27" o:spid="_x0000_s4106" type="#_x0000_t32" style="position:absolute;left:1393;top:3654;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zccAAAADbAAAADwAAAGRycy9kb3ducmV2LnhtbERP32vCMBB+H+x/CCf4NlNFttIZRYSB&#10;BfcwFXw9kltbbC4liW39740w2Nt9fD9vtRltK3ryoXGsYD7LQBBrZxquFJxPX285iBCRDbaOScGd&#10;AmzWry8rLIwb+If6Y6xECuFQoII6xq6QMuiaLIaZ64gT9+u8xZigr6TxOKRw28pFlr1Liw2nhho7&#10;2tWkr8ebVbA45B/fpR7LftDDpfS7/IQ2KDWdjNtPEJHG+C/+c+9Nmr+E5y/pA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zM3HAAAAA2wAAAA8AAAAAAAAAAAAAAAAA&#10;oQIAAGRycy9kb3ducmV2LnhtbFBLBQYAAAAABAAEAPkAAACOAwAAAAA=&#10;" strokecolor="#e36c0a [2409]"/>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B1" w:rsidRDefault="00B037F9">
    <w:pPr>
      <w:pStyle w:val="a4"/>
    </w:pPr>
    <w:r>
      <w:rPr>
        <w:noProof/>
      </w:rPr>
      <w:pict>
        <v:shapetype id="_x0000_t202" coordsize="21600,21600" o:spt="202" path="m,l,21600r21600,l21600,xe">
          <v:stroke joinstyle="miter"/>
          <v:path gradientshapeok="t" o:connecttype="rect"/>
        </v:shapetype>
        <v:shape id="Text Box 53" o:spid="_x0000_s4104" type="#_x0000_t202" style="position:absolute;left:0;text-align:left;margin-left:309.2pt;margin-top:-23.05pt;width:174.75pt;height:17.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" filled="f" stroked="f">
          <v:textbox inset="5.85pt,.7pt,5.85pt,.7pt">
            <w:txbxContent>
              <w:p w:rsidR="008361B1" w:rsidRPr="00E65F60" w:rsidRDefault="008361B1" w:rsidP="007F430A">
                <w:pPr>
                  <w:ind w:right="160"/>
                  <w:jc w:val="right"/>
                  <w:rPr>
                    <w:rFonts w:ascii="ＭＳ Ｐゴシック" w:eastAsia="ＭＳ Ｐゴシック" w:hAnsi="ＭＳ Ｐゴシック"/>
                    <w:sz w:val="16"/>
                    <w:szCs w:val="16"/>
                  </w:rPr>
                </w:pPr>
              </w:p>
            </w:txbxContent>
          </v:textbox>
        </v:shape>
      </w:pict>
    </w:r>
    <w:r>
      <w:rPr>
        <w:noProof/>
      </w:rPr>
      <w:pict>
        <v:group id="Group 42" o:spid="_x0000_s4101" style="position:absolute;left:0;text-align:left;margin-left:-.1pt;margin-top:-10.95pt;width:482.15pt;height:5.4pt;rotation:180;z-index:251669504" coordorigin="1393,3547" coordsize="96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">
          <v:shapetype id="_x0000_t32" coordsize="21600,21600" o:spt="32" o:oned="t" path="m,l21600,21600e" filled="f">
            <v:path arrowok="t" fillok="f" o:connecttype="none"/>
            <o:lock v:ext="edit" shapetype="t"/>
          </v:shapetype>
          <v:shape id="AutoShape 43" o:spid="_x0000_s4103" type="#_x0000_t32" style="position:absolute;left:1393;top:3547;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HY/8AAAADaAAAADwAAAGRycy9kb3ducmV2LnhtbERPS27CMBDdV+odrKnErjhkgaoUg1BE&#10;CwtAKvQAk3hI0sbjyHY+3L5eIHX59P6rzWRaMZDzjWUFi3kCgri0uuFKwff14/UNhA/IGlvLpOBO&#10;Hjbr56cVZtqO/EXDJVQihrDPUEEdQpdJ6cuaDPq57Ygjd7POYIjQVVI7HGO4aWWaJEtpsOHYUGNH&#10;eU3l76U3CvIxHc6nYp8fXX/6Kdom6T6LnVKzl2n7DiLQFP7FD/dBK4hb45V4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R2P/AAAAA2gAAAA8AAAAAAAAAAAAAAAAA&#10;oQIAAGRycy9kb3ducmV2LnhtbFBLBQYAAAAABAAEAPkAAACOAwAAAAA=&#10;" strokecolor="#e36c0a [2409]" strokeweight="2.5pt"/>
          <v:shape id="AutoShape 44" o:spid="_x0000_s4102" type="#_x0000_t32" style="position:absolute;left:1393;top:3654;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PB8IAAADaAAAADwAAAGRycy9kb3ducmV2LnhtbESPQWvCQBSE7wX/w/IEb3VTDzVNXaUI&#10;QgP2oBZ6few+k2D2bdhdk/jv3YLgcZiZb5jVZrSt6MmHxrGCt3kGglg703Cl4Pe0e81BhIhssHVM&#10;Cm4UYLOevKywMG7gA/XHWIkE4VCggjrGrpAy6JoshrnriJN3dt5iTNJX0ngcEty2cpFl79Jiw2mh&#10;xo62NenL8WoVLPb58qfUY9kPevgr/TY/oQ1Kzabj1yeISGN8hh/tb6PgA/6vpBs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QPB8IAAADaAAAADwAAAAAAAAAAAAAA&#10;AAChAgAAZHJzL2Rvd25yZXYueG1sUEsFBgAAAAAEAAQA+QAAAJADAAAAAA==&#10;" strokecolor="#e36c0a [2409]"/>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1B1" w:rsidRDefault="00B037F9" w:rsidP="00D370B1">
    <w:pPr>
      <w:pStyle w:val="a4"/>
      <w:tabs>
        <w:tab w:val="clear" w:pos="4252"/>
        <w:tab w:val="clear" w:pos="8504"/>
        <w:tab w:val="right" w:pos="9637"/>
      </w:tabs>
    </w:pPr>
    <w:r>
      <w:rPr>
        <w:noProof/>
      </w:rPr>
      <w:pict>
        <v:group id="Group 49" o:spid="_x0000_s4098" style="position:absolute;left:0;text-align:left;margin-left:-.25pt;margin-top:-3.85pt;width:482.15pt;height:5.4pt;rotation:180;z-index:251670528" coordorigin="1393,3547" coordsize="964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">
          <v:shapetype id="_x0000_t32" coordsize="21600,21600" o:spt="32" o:oned="t" path="m,l21600,21600e" filled="f">
            <v:path arrowok="t" fillok="f" o:connecttype="none"/>
            <o:lock v:ext="edit" shapetype="t"/>
          </v:shapetype>
          <v:shape id="AutoShape 50" o:spid="_x0000_s4100" type="#_x0000_t32" style="position:absolute;left:1393;top:3547;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3YcQAAADaAAAADwAAAGRycy9kb3ducmV2LnhtbESP3WrCQBSE7wu+w3KE3tWNgqVEV5Fg&#10;ay9qwZ8HOMkek2j2bNhdk/Ttu4WCl8PMfMMs14NpREfO15YVTCcJCOLC6ppLBefT+8sbCB+QNTaW&#10;ScEPeVivRk9LTLXt+UDdMZQiQtinqKAKoU2l9EVFBv3EtsTRu1hnMETpSqkd9hFuGjlLkldpsOa4&#10;UGFLWUXF7Xg3CrJ+1n3v81325e77a97USfuRb5V6Hg+bBYhAQ3iE/9ufWsEc/q7EG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HdhxAAAANoAAAAPAAAAAAAAAAAA&#10;AAAAAKECAABkcnMvZG93bnJldi54bWxQSwUGAAAAAAQABAD5AAAAkgMAAAAA&#10;" strokecolor="#e36c0a [2409]" strokeweight="2.5pt"/>
          <v:shape id="AutoShape 51" o:spid="_x0000_s4099" type="#_x0000_t32" style="position:absolute;left:1393;top:3654;width:96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ubdcEAAADaAAAADwAAAGRycy9kb3ducmV2LnhtbESPQYvCMBSE7wv+h/AEb2uqB7dUo4gg&#10;bEEPqwt7fSTPtti8lCTb1n9vhIU9DjPzDbPZjbYVPfnQOFawmGcgiLUzDVcKvq/H9xxEiMgGW8ek&#10;4EEBdtvJ2wYL4wb+ov4SK5EgHApUUMfYFVIGXZPFMHcdcfJuzluMSfpKGo9DgttWLrNsJS02nBZq&#10;7OhQk75ffq2C5Sn/OJd6LPtBDz+lP+RXtEGp2XTcr0FEGuN/+K/9aRSs4HUl3QC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W5t1wQAAANoAAAAPAAAAAAAAAAAAAAAA&#10;AKECAABkcnMvZG93bnJldi54bWxQSwUGAAAAAAQABAD5AAAAjwMAAAAA&#10;" strokecolor="#e36c0a [2409]"/>
        </v:group>
      </w:pict>
    </w:r>
    <w:r>
      <w:rPr>
        <w:noProof/>
      </w:rPr>
      <w:pict>
        <v:shapetype id="_x0000_t202" coordsize="21600,21600" o:spt="202" path="m,l,21600r21600,l21600,xe">
          <v:stroke joinstyle="miter"/>
          <v:path gradientshapeok="t" o:connecttype="rect"/>
        </v:shapetype>
        <v:shape id="Text Box 52" o:spid="_x0000_s4097" type="#_x0000_t202" style="position:absolute;left:0;text-align:left;margin-left:312.6pt;margin-top:-14.9pt;width:174.75pt;height:17.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" filled="f" stroked="f">
          <v:textbox inset="5.85pt,.7pt,5.85pt,.7pt">
            <w:txbxContent>
              <w:p w:rsidR="008361B1" w:rsidRPr="00E65F60" w:rsidRDefault="008361B1" w:rsidP="0076477B">
                <w:pPr>
                  <w:jc w:val="right"/>
                  <w:rPr>
                    <w:rFonts w:ascii="ＭＳ Ｐゴシック" w:eastAsia="ＭＳ Ｐゴシック" w:hAnsi="ＭＳ Ｐゴシック"/>
                    <w:sz w:val="16"/>
                    <w:szCs w:val="16"/>
                  </w:rPr>
                </w:pPr>
                <w:r w:rsidRPr="00E65F60">
                  <w:rPr>
                    <w:rFonts w:ascii="ＭＳ Ｐゴシック" w:eastAsia="ＭＳ Ｐゴシック" w:hAnsi="ＭＳ Ｐゴシック" w:hint="eastAsia"/>
                    <w:bCs/>
                    <w:sz w:val="16"/>
                    <w:szCs w:val="16"/>
                  </w:rPr>
                  <w:t>標準雛形マニュアル</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23AA8"/>
    <w:multiLevelType w:val="multilevel"/>
    <w:tmpl w:val="E996E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B24AD6"/>
    <w:multiLevelType w:val="hybridMultilevel"/>
    <w:tmpl w:val="F0FCA60A"/>
    <w:lvl w:ilvl="0" w:tplc="8750A40C">
      <w:start w:val="3"/>
      <w:numFmt w:val="bullet"/>
      <w:lvlText w:val="・"/>
      <w:lvlJc w:val="left"/>
      <w:pPr>
        <w:ind w:left="97" w:hanging="360"/>
      </w:pPr>
      <w:rPr>
        <w:rFonts w:ascii="ＭＳ ゴシック" w:eastAsia="ＭＳ ゴシック" w:hAnsi="ＭＳ ゴシック" w:cstheme="minorBidi" w:hint="eastAsia"/>
      </w:rPr>
    </w:lvl>
    <w:lvl w:ilvl="1" w:tplc="0409000B" w:tentative="1">
      <w:start w:val="1"/>
      <w:numFmt w:val="bullet"/>
      <w:lvlText w:val=""/>
      <w:lvlJc w:val="left"/>
      <w:pPr>
        <w:ind w:left="577" w:hanging="420"/>
      </w:pPr>
      <w:rPr>
        <w:rFonts w:ascii="Wingdings" w:hAnsi="Wingdings" w:hint="default"/>
      </w:rPr>
    </w:lvl>
    <w:lvl w:ilvl="2" w:tplc="0409000D" w:tentative="1">
      <w:start w:val="1"/>
      <w:numFmt w:val="bullet"/>
      <w:lvlText w:val=""/>
      <w:lvlJc w:val="left"/>
      <w:pPr>
        <w:ind w:left="997" w:hanging="420"/>
      </w:pPr>
      <w:rPr>
        <w:rFonts w:ascii="Wingdings" w:hAnsi="Wingdings" w:hint="default"/>
      </w:rPr>
    </w:lvl>
    <w:lvl w:ilvl="3" w:tplc="04090001" w:tentative="1">
      <w:start w:val="1"/>
      <w:numFmt w:val="bullet"/>
      <w:lvlText w:val=""/>
      <w:lvlJc w:val="left"/>
      <w:pPr>
        <w:ind w:left="1417" w:hanging="420"/>
      </w:pPr>
      <w:rPr>
        <w:rFonts w:ascii="Wingdings" w:hAnsi="Wingdings" w:hint="default"/>
      </w:rPr>
    </w:lvl>
    <w:lvl w:ilvl="4" w:tplc="0409000B" w:tentative="1">
      <w:start w:val="1"/>
      <w:numFmt w:val="bullet"/>
      <w:lvlText w:val=""/>
      <w:lvlJc w:val="left"/>
      <w:pPr>
        <w:ind w:left="1837" w:hanging="420"/>
      </w:pPr>
      <w:rPr>
        <w:rFonts w:ascii="Wingdings" w:hAnsi="Wingdings" w:hint="default"/>
      </w:rPr>
    </w:lvl>
    <w:lvl w:ilvl="5" w:tplc="0409000D" w:tentative="1">
      <w:start w:val="1"/>
      <w:numFmt w:val="bullet"/>
      <w:lvlText w:val=""/>
      <w:lvlJc w:val="left"/>
      <w:pPr>
        <w:ind w:left="2257" w:hanging="420"/>
      </w:pPr>
      <w:rPr>
        <w:rFonts w:ascii="Wingdings" w:hAnsi="Wingdings" w:hint="default"/>
      </w:rPr>
    </w:lvl>
    <w:lvl w:ilvl="6" w:tplc="04090001" w:tentative="1">
      <w:start w:val="1"/>
      <w:numFmt w:val="bullet"/>
      <w:lvlText w:val=""/>
      <w:lvlJc w:val="left"/>
      <w:pPr>
        <w:ind w:left="2677" w:hanging="420"/>
      </w:pPr>
      <w:rPr>
        <w:rFonts w:ascii="Wingdings" w:hAnsi="Wingdings" w:hint="default"/>
      </w:rPr>
    </w:lvl>
    <w:lvl w:ilvl="7" w:tplc="0409000B" w:tentative="1">
      <w:start w:val="1"/>
      <w:numFmt w:val="bullet"/>
      <w:lvlText w:val=""/>
      <w:lvlJc w:val="left"/>
      <w:pPr>
        <w:ind w:left="3097" w:hanging="420"/>
      </w:pPr>
      <w:rPr>
        <w:rFonts w:ascii="Wingdings" w:hAnsi="Wingdings" w:hint="default"/>
      </w:rPr>
    </w:lvl>
    <w:lvl w:ilvl="8" w:tplc="0409000D" w:tentative="1">
      <w:start w:val="1"/>
      <w:numFmt w:val="bullet"/>
      <w:lvlText w:val=""/>
      <w:lvlJc w:val="left"/>
      <w:pPr>
        <w:ind w:left="3517" w:hanging="420"/>
      </w:pPr>
      <w:rPr>
        <w:rFonts w:ascii="Wingdings" w:hAnsi="Wingdings" w:hint="default"/>
      </w:rPr>
    </w:lvl>
  </w:abstractNum>
  <w:abstractNum w:abstractNumId="2">
    <w:nsid w:val="3E3B2C7B"/>
    <w:multiLevelType w:val="multilevel"/>
    <w:tmpl w:val="5680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9E6BEA"/>
    <w:multiLevelType w:val="multilevel"/>
    <w:tmpl w:val="6764F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7410">
      <v:textbox inset="5.85pt,.7pt,5.85pt,.7pt"/>
      <o:colormenu v:ext="edit" strokecolor="none"/>
    </o:shapedefaults>
    <o:shapelayout v:ext="edit">
      <o:idmap v:ext="edit" data="4"/>
      <o:rules v:ext="edit">
        <o:r id="V:Rule7" type="connector" idref="#AutoShape 26"/>
        <o:r id="V:Rule8" type="connector" idref="#AutoShape 43"/>
        <o:r id="V:Rule9" type="connector" idref="#AutoShape 27"/>
        <o:r id="V:Rule10" type="connector" idref="#AutoShape 51"/>
        <o:r id="V:Rule11" type="connector" idref="#AutoShape 44"/>
        <o:r id="V:Rule12" type="connector" idref="#AutoShape 50"/>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717B3"/>
    <w:rsid w:val="00002969"/>
    <w:rsid w:val="00004141"/>
    <w:rsid w:val="00005C8E"/>
    <w:rsid w:val="00007313"/>
    <w:rsid w:val="00013258"/>
    <w:rsid w:val="00013A8D"/>
    <w:rsid w:val="00014273"/>
    <w:rsid w:val="000142AA"/>
    <w:rsid w:val="000143DD"/>
    <w:rsid w:val="00014A4C"/>
    <w:rsid w:val="00014FC9"/>
    <w:rsid w:val="000246BC"/>
    <w:rsid w:val="00026783"/>
    <w:rsid w:val="000309E9"/>
    <w:rsid w:val="00032B7B"/>
    <w:rsid w:val="00035737"/>
    <w:rsid w:val="0003649D"/>
    <w:rsid w:val="000373FF"/>
    <w:rsid w:val="0004138A"/>
    <w:rsid w:val="000432FB"/>
    <w:rsid w:val="00043FDC"/>
    <w:rsid w:val="00044191"/>
    <w:rsid w:val="0004537B"/>
    <w:rsid w:val="00045489"/>
    <w:rsid w:val="000516A7"/>
    <w:rsid w:val="00052649"/>
    <w:rsid w:val="00053CA5"/>
    <w:rsid w:val="00057075"/>
    <w:rsid w:val="00057262"/>
    <w:rsid w:val="00060500"/>
    <w:rsid w:val="00061D27"/>
    <w:rsid w:val="00062934"/>
    <w:rsid w:val="000636C4"/>
    <w:rsid w:val="00063C57"/>
    <w:rsid w:val="000656A7"/>
    <w:rsid w:val="0006674B"/>
    <w:rsid w:val="000679B4"/>
    <w:rsid w:val="00070DF8"/>
    <w:rsid w:val="00072795"/>
    <w:rsid w:val="0007512B"/>
    <w:rsid w:val="00082561"/>
    <w:rsid w:val="000835D3"/>
    <w:rsid w:val="00087301"/>
    <w:rsid w:val="0008749A"/>
    <w:rsid w:val="000879D6"/>
    <w:rsid w:val="00093115"/>
    <w:rsid w:val="00093992"/>
    <w:rsid w:val="00093A09"/>
    <w:rsid w:val="000A22EA"/>
    <w:rsid w:val="000A38BD"/>
    <w:rsid w:val="000A5B97"/>
    <w:rsid w:val="000B049B"/>
    <w:rsid w:val="000B08A9"/>
    <w:rsid w:val="000B1FA2"/>
    <w:rsid w:val="000B4695"/>
    <w:rsid w:val="000B5F61"/>
    <w:rsid w:val="000B6E4D"/>
    <w:rsid w:val="000B709A"/>
    <w:rsid w:val="000C0FA6"/>
    <w:rsid w:val="000C1925"/>
    <w:rsid w:val="000C2981"/>
    <w:rsid w:val="000C3119"/>
    <w:rsid w:val="000C7DA7"/>
    <w:rsid w:val="000D03E0"/>
    <w:rsid w:val="000D4CB4"/>
    <w:rsid w:val="000D5BE1"/>
    <w:rsid w:val="000D674D"/>
    <w:rsid w:val="000D698F"/>
    <w:rsid w:val="000E1D93"/>
    <w:rsid w:val="000E4F3A"/>
    <w:rsid w:val="000E51DA"/>
    <w:rsid w:val="000E574B"/>
    <w:rsid w:val="000E5A52"/>
    <w:rsid w:val="000E614C"/>
    <w:rsid w:val="000E6BCC"/>
    <w:rsid w:val="000E7BF2"/>
    <w:rsid w:val="000F1BA7"/>
    <w:rsid w:val="000F2B67"/>
    <w:rsid w:val="000F3094"/>
    <w:rsid w:val="000F354B"/>
    <w:rsid w:val="000F3B72"/>
    <w:rsid w:val="000F4EE3"/>
    <w:rsid w:val="000F74FB"/>
    <w:rsid w:val="000F7AE4"/>
    <w:rsid w:val="00100036"/>
    <w:rsid w:val="00100E48"/>
    <w:rsid w:val="001075B4"/>
    <w:rsid w:val="00110B44"/>
    <w:rsid w:val="001122FD"/>
    <w:rsid w:val="00115691"/>
    <w:rsid w:val="00117BCC"/>
    <w:rsid w:val="0012022D"/>
    <w:rsid w:val="00125170"/>
    <w:rsid w:val="00131416"/>
    <w:rsid w:val="001319F4"/>
    <w:rsid w:val="00133ECF"/>
    <w:rsid w:val="00135422"/>
    <w:rsid w:val="00137634"/>
    <w:rsid w:val="00143A71"/>
    <w:rsid w:val="00144B9F"/>
    <w:rsid w:val="00145A51"/>
    <w:rsid w:val="00146EFF"/>
    <w:rsid w:val="001470C0"/>
    <w:rsid w:val="001511BD"/>
    <w:rsid w:val="00154BCA"/>
    <w:rsid w:val="001550D8"/>
    <w:rsid w:val="0015543A"/>
    <w:rsid w:val="00155AD9"/>
    <w:rsid w:val="00157DEA"/>
    <w:rsid w:val="0016248D"/>
    <w:rsid w:val="00162D14"/>
    <w:rsid w:val="00164FA0"/>
    <w:rsid w:val="00165E40"/>
    <w:rsid w:val="00167157"/>
    <w:rsid w:val="0017015D"/>
    <w:rsid w:val="001703C1"/>
    <w:rsid w:val="001714B4"/>
    <w:rsid w:val="001715B7"/>
    <w:rsid w:val="0017640A"/>
    <w:rsid w:val="0017791A"/>
    <w:rsid w:val="00177A03"/>
    <w:rsid w:val="00184EF6"/>
    <w:rsid w:val="0018744B"/>
    <w:rsid w:val="001908EA"/>
    <w:rsid w:val="001913A3"/>
    <w:rsid w:val="001940BC"/>
    <w:rsid w:val="001954BE"/>
    <w:rsid w:val="00196D44"/>
    <w:rsid w:val="001A01F2"/>
    <w:rsid w:val="001A71F5"/>
    <w:rsid w:val="001B2536"/>
    <w:rsid w:val="001B2E53"/>
    <w:rsid w:val="001B5C6D"/>
    <w:rsid w:val="001B6051"/>
    <w:rsid w:val="001B6683"/>
    <w:rsid w:val="001B6894"/>
    <w:rsid w:val="001B7302"/>
    <w:rsid w:val="001B7DB0"/>
    <w:rsid w:val="001B7FEA"/>
    <w:rsid w:val="001C02CD"/>
    <w:rsid w:val="001C2463"/>
    <w:rsid w:val="001C253F"/>
    <w:rsid w:val="001C5052"/>
    <w:rsid w:val="001C53F5"/>
    <w:rsid w:val="001C60A7"/>
    <w:rsid w:val="001D40E8"/>
    <w:rsid w:val="001D7B2D"/>
    <w:rsid w:val="001E06A8"/>
    <w:rsid w:val="001E0BF1"/>
    <w:rsid w:val="001E4A48"/>
    <w:rsid w:val="001E5ED5"/>
    <w:rsid w:val="001E7A59"/>
    <w:rsid w:val="001F20E1"/>
    <w:rsid w:val="001F23A5"/>
    <w:rsid w:val="001F2D08"/>
    <w:rsid w:val="001F436D"/>
    <w:rsid w:val="001F5E24"/>
    <w:rsid w:val="00200786"/>
    <w:rsid w:val="002077F3"/>
    <w:rsid w:val="002079DF"/>
    <w:rsid w:val="0021042F"/>
    <w:rsid w:val="0021062D"/>
    <w:rsid w:val="00212E39"/>
    <w:rsid w:val="002156B6"/>
    <w:rsid w:val="00220EDC"/>
    <w:rsid w:val="00221081"/>
    <w:rsid w:val="00225A31"/>
    <w:rsid w:val="0022666C"/>
    <w:rsid w:val="00227450"/>
    <w:rsid w:val="00230F77"/>
    <w:rsid w:val="00233684"/>
    <w:rsid w:val="00235FF3"/>
    <w:rsid w:val="00236A6A"/>
    <w:rsid w:val="002371FB"/>
    <w:rsid w:val="002414C0"/>
    <w:rsid w:val="00241E09"/>
    <w:rsid w:val="00244DA3"/>
    <w:rsid w:val="00252C77"/>
    <w:rsid w:val="00254188"/>
    <w:rsid w:val="00254DAD"/>
    <w:rsid w:val="00261F84"/>
    <w:rsid w:val="002642A7"/>
    <w:rsid w:val="002655C8"/>
    <w:rsid w:val="0026763B"/>
    <w:rsid w:val="00273CAF"/>
    <w:rsid w:val="00273D8F"/>
    <w:rsid w:val="00274330"/>
    <w:rsid w:val="00276884"/>
    <w:rsid w:val="0027723E"/>
    <w:rsid w:val="00284369"/>
    <w:rsid w:val="00284820"/>
    <w:rsid w:val="00287C49"/>
    <w:rsid w:val="00290D14"/>
    <w:rsid w:val="00291660"/>
    <w:rsid w:val="00291924"/>
    <w:rsid w:val="00294832"/>
    <w:rsid w:val="00295344"/>
    <w:rsid w:val="00296C60"/>
    <w:rsid w:val="002977CB"/>
    <w:rsid w:val="002A1979"/>
    <w:rsid w:val="002A2368"/>
    <w:rsid w:val="002A2EBD"/>
    <w:rsid w:val="002A3A58"/>
    <w:rsid w:val="002A3EFA"/>
    <w:rsid w:val="002A50BC"/>
    <w:rsid w:val="002A51BA"/>
    <w:rsid w:val="002A59AE"/>
    <w:rsid w:val="002A7CCD"/>
    <w:rsid w:val="002B0499"/>
    <w:rsid w:val="002B0931"/>
    <w:rsid w:val="002B2B74"/>
    <w:rsid w:val="002B34E1"/>
    <w:rsid w:val="002B4994"/>
    <w:rsid w:val="002B79CC"/>
    <w:rsid w:val="002C001F"/>
    <w:rsid w:val="002C0529"/>
    <w:rsid w:val="002C6E7A"/>
    <w:rsid w:val="002C791D"/>
    <w:rsid w:val="002C7B71"/>
    <w:rsid w:val="002C7FE4"/>
    <w:rsid w:val="002D49BA"/>
    <w:rsid w:val="002D525C"/>
    <w:rsid w:val="002E011E"/>
    <w:rsid w:val="002E074E"/>
    <w:rsid w:val="002E1E55"/>
    <w:rsid w:val="002E3659"/>
    <w:rsid w:val="002E593E"/>
    <w:rsid w:val="002E7A1D"/>
    <w:rsid w:val="002E7CD4"/>
    <w:rsid w:val="002F04F0"/>
    <w:rsid w:val="002F1949"/>
    <w:rsid w:val="002F2D69"/>
    <w:rsid w:val="00302C2E"/>
    <w:rsid w:val="003073EF"/>
    <w:rsid w:val="003103C4"/>
    <w:rsid w:val="00311264"/>
    <w:rsid w:val="003153AC"/>
    <w:rsid w:val="00321240"/>
    <w:rsid w:val="00321CBD"/>
    <w:rsid w:val="00322B25"/>
    <w:rsid w:val="003232E3"/>
    <w:rsid w:val="00323FA1"/>
    <w:rsid w:val="00327D31"/>
    <w:rsid w:val="00331836"/>
    <w:rsid w:val="00332402"/>
    <w:rsid w:val="00335AD1"/>
    <w:rsid w:val="003363D7"/>
    <w:rsid w:val="00336771"/>
    <w:rsid w:val="0033745D"/>
    <w:rsid w:val="0034319B"/>
    <w:rsid w:val="00344667"/>
    <w:rsid w:val="0034690C"/>
    <w:rsid w:val="0035354A"/>
    <w:rsid w:val="00361747"/>
    <w:rsid w:val="00363A61"/>
    <w:rsid w:val="00363CF0"/>
    <w:rsid w:val="0037379D"/>
    <w:rsid w:val="0037499D"/>
    <w:rsid w:val="003773F6"/>
    <w:rsid w:val="003808FD"/>
    <w:rsid w:val="003834CF"/>
    <w:rsid w:val="003907CF"/>
    <w:rsid w:val="00392A79"/>
    <w:rsid w:val="00393AD1"/>
    <w:rsid w:val="003951D5"/>
    <w:rsid w:val="00395397"/>
    <w:rsid w:val="00395497"/>
    <w:rsid w:val="00395797"/>
    <w:rsid w:val="003A07F7"/>
    <w:rsid w:val="003A0F35"/>
    <w:rsid w:val="003A2F2B"/>
    <w:rsid w:val="003A5142"/>
    <w:rsid w:val="003A60C1"/>
    <w:rsid w:val="003A774C"/>
    <w:rsid w:val="003B2333"/>
    <w:rsid w:val="003B79F1"/>
    <w:rsid w:val="003C1253"/>
    <w:rsid w:val="003C412A"/>
    <w:rsid w:val="003C4A8F"/>
    <w:rsid w:val="003C7978"/>
    <w:rsid w:val="003D0878"/>
    <w:rsid w:val="003E46C9"/>
    <w:rsid w:val="003E5D21"/>
    <w:rsid w:val="003E64AB"/>
    <w:rsid w:val="003E70FD"/>
    <w:rsid w:val="003E7E64"/>
    <w:rsid w:val="003F2C08"/>
    <w:rsid w:val="003F421D"/>
    <w:rsid w:val="003F4768"/>
    <w:rsid w:val="003F5CAE"/>
    <w:rsid w:val="003F6861"/>
    <w:rsid w:val="00401B81"/>
    <w:rsid w:val="004025FB"/>
    <w:rsid w:val="004057ED"/>
    <w:rsid w:val="0041178A"/>
    <w:rsid w:val="004117F7"/>
    <w:rsid w:val="00411910"/>
    <w:rsid w:val="00412554"/>
    <w:rsid w:val="00414A97"/>
    <w:rsid w:val="00417910"/>
    <w:rsid w:val="00420DEB"/>
    <w:rsid w:val="00421690"/>
    <w:rsid w:val="00423E19"/>
    <w:rsid w:val="00425785"/>
    <w:rsid w:val="0043087C"/>
    <w:rsid w:val="00443F31"/>
    <w:rsid w:val="0044454B"/>
    <w:rsid w:val="00450316"/>
    <w:rsid w:val="00452277"/>
    <w:rsid w:val="004523BA"/>
    <w:rsid w:val="00453226"/>
    <w:rsid w:val="004561E2"/>
    <w:rsid w:val="00456F51"/>
    <w:rsid w:val="00457832"/>
    <w:rsid w:val="00457EEF"/>
    <w:rsid w:val="004604F1"/>
    <w:rsid w:val="004625CC"/>
    <w:rsid w:val="00462758"/>
    <w:rsid w:val="00462994"/>
    <w:rsid w:val="00462F78"/>
    <w:rsid w:val="00464DCB"/>
    <w:rsid w:val="00465DC9"/>
    <w:rsid w:val="004717B3"/>
    <w:rsid w:val="00471B28"/>
    <w:rsid w:val="00471FF9"/>
    <w:rsid w:val="004729F5"/>
    <w:rsid w:val="00475712"/>
    <w:rsid w:val="00481F31"/>
    <w:rsid w:val="0048328D"/>
    <w:rsid w:val="00483419"/>
    <w:rsid w:val="00484744"/>
    <w:rsid w:val="00487601"/>
    <w:rsid w:val="00487D74"/>
    <w:rsid w:val="00490232"/>
    <w:rsid w:val="00490DAF"/>
    <w:rsid w:val="00495AFF"/>
    <w:rsid w:val="00496472"/>
    <w:rsid w:val="004A042D"/>
    <w:rsid w:val="004A2306"/>
    <w:rsid w:val="004A5B49"/>
    <w:rsid w:val="004B07EF"/>
    <w:rsid w:val="004B2A01"/>
    <w:rsid w:val="004B35F1"/>
    <w:rsid w:val="004C1158"/>
    <w:rsid w:val="004C119D"/>
    <w:rsid w:val="004C1AC4"/>
    <w:rsid w:val="004C32C6"/>
    <w:rsid w:val="004C3DF7"/>
    <w:rsid w:val="004C4BBA"/>
    <w:rsid w:val="004D1743"/>
    <w:rsid w:val="004D2A3C"/>
    <w:rsid w:val="004D4817"/>
    <w:rsid w:val="004D567C"/>
    <w:rsid w:val="004E1524"/>
    <w:rsid w:val="004E4119"/>
    <w:rsid w:val="004E7788"/>
    <w:rsid w:val="004E78E7"/>
    <w:rsid w:val="00513BA9"/>
    <w:rsid w:val="00514132"/>
    <w:rsid w:val="0052048A"/>
    <w:rsid w:val="0052278B"/>
    <w:rsid w:val="00525D6C"/>
    <w:rsid w:val="0053359D"/>
    <w:rsid w:val="0053702D"/>
    <w:rsid w:val="00537B6E"/>
    <w:rsid w:val="00544F36"/>
    <w:rsid w:val="00546F00"/>
    <w:rsid w:val="00555710"/>
    <w:rsid w:val="00555C29"/>
    <w:rsid w:val="00561D4B"/>
    <w:rsid w:val="00562FE7"/>
    <w:rsid w:val="005639BD"/>
    <w:rsid w:val="0056410A"/>
    <w:rsid w:val="00565BFC"/>
    <w:rsid w:val="0056674F"/>
    <w:rsid w:val="00566D71"/>
    <w:rsid w:val="00567532"/>
    <w:rsid w:val="005757D5"/>
    <w:rsid w:val="00577D43"/>
    <w:rsid w:val="0058075F"/>
    <w:rsid w:val="00581EF9"/>
    <w:rsid w:val="00584193"/>
    <w:rsid w:val="00584BC1"/>
    <w:rsid w:val="00590181"/>
    <w:rsid w:val="00590765"/>
    <w:rsid w:val="00591A48"/>
    <w:rsid w:val="005926C1"/>
    <w:rsid w:val="00592CC5"/>
    <w:rsid w:val="00594E71"/>
    <w:rsid w:val="005959AB"/>
    <w:rsid w:val="005974FC"/>
    <w:rsid w:val="005A533C"/>
    <w:rsid w:val="005A56AF"/>
    <w:rsid w:val="005A6F3D"/>
    <w:rsid w:val="005B1005"/>
    <w:rsid w:val="005B7356"/>
    <w:rsid w:val="005B7C96"/>
    <w:rsid w:val="005C2E42"/>
    <w:rsid w:val="005C7A1B"/>
    <w:rsid w:val="005C7DCF"/>
    <w:rsid w:val="005D098F"/>
    <w:rsid w:val="005D2109"/>
    <w:rsid w:val="005D521A"/>
    <w:rsid w:val="005D6915"/>
    <w:rsid w:val="005E0149"/>
    <w:rsid w:val="005E2102"/>
    <w:rsid w:val="005E4076"/>
    <w:rsid w:val="005E50C5"/>
    <w:rsid w:val="005E64F8"/>
    <w:rsid w:val="005E6F5B"/>
    <w:rsid w:val="005E6F79"/>
    <w:rsid w:val="005F1BB0"/>
    <w:rsid w:val="005F31CE"/>
    <w:rsid w:val="005F32FC"/>
    <w:rsid w:val="0060003D"/>
    <w:rsid w:val="00600245"/>
    <w:rsid w:val="006010A2"/>
    <w:rsid w:val="006039D8"/>
    <w:rsid w:val="00604394"/>
    <w:rsid w:val="00604EB7"/>
    <w:rsid w:val="00607AB3"/>
    <w:rsid w:val="006109CC"/>
    <w:rsid w:val="00612BC1"/>
    <w:rsid w:val="00614A61"/>
    <w:rsid w:val="00615682"/>
    <w:rsid w:val="00616F1A"/>
    <w:rsid w:val="00617349"/>
    <w:rsid w:val="00622372"/>
    <w:rsid w:val="00623FB1"/>
    <w:rsid w:val="00625E0A"/>
    <w:rsid w:val="0062715C"/>
    <w:rsid w:val="006273CC"/>
    <w:rsid w:val="0062770F"/>
    <w:rsid w:val="00627848"/>
    <w:rsid w:val="00627E1A"/>
    <w:rsid w:val="00630C02"/>
    <w:rsid w:val="00630D60"/>
    <w:rsid w:val="006314D8"/>
    <w:rsid w:val="006315DE"/>
    <w:rsid w:val="00634B7E"/>
    <w:rsid w:val="00635B48"/>
    <w:rsid w:val="00635FD1"/>
    <w:rsid w:val="0063725A"/>
    <w:rsid w:val="006421DF"/>
    <w:rsid w:val="0065145D"/>
    <w:rsid w:val="00651836"/>
    <w:rsid w:val="00657ACF"/>
    <w:rsid w:val="006618F5"/>
    <w:rsid w:val="006638D4"/>
    <w:rsid w:val="0066654D"/>
    <w:rsid w:val="00667222"/>
    <w:rsid w:val="00667261"/>
    <w:rsid w:val="00672442"/>
    <w:rsid w:val="00672494"/>
    <w:rsid w:val="006747F8"/>
    <w:rsid w:val="00675669"/>
    <w:rsid w:val="006800F4"/>
    <w:rsid w:val="0068359A"/>
    <w:rsid w:val="00684727"/>
    <w:rsid w:val="00687DF3"/>
    <w:rsid w:val="00691673"/>
    <w:rsid w:val="0069296B"/>
    <w:rsid w:val="006943E1"/>
    <w:rsid w:val="00694D37"/>
    <w:rsid w:val="00696FDF"/>
    <w:rsid w:val="006A168E"/>
    <w:rsid w:val="006A1915"/>
    <w:rsid w:val="006A23CF"/>
    <w:rsid w:val="006A469F"/>
    <w:rsid w:val="006B4A5C"/>
    <w:rsid w:val="006B5AA0"/>
    <w:rsid w:val="006C1A62"/>
    <w:rsid w:val="006C3D6E"/>
    <w:rsid w:val="006C437E"/>
    <w:rsid w:val="006D4F26"/>
    <w:rsid w:val="006D5C63"/>
    <w:rsid w:val="006D5E31"/>
    <w:rsid w:val="006D60EB"/>
    <w:rsid w:val="006D6618"/>
    <w:rsid w:val="006E3856"/>
    <w:rsid w:val="006E3A89"/>
    <w:rsid w:val="006E3F75"/>
    <w:rsid w:val="006F1139"/>
    <w:rsid w:val="006F2642"/>
    <w:rsid w:val="006F3618"/>
    <w:rsid w:val="006F6409"/>
    <w:rsid w:val="007018AD"/>
    <w:rsid w:val="00701FFD"/>
    <w:rsid w:val="007048F8"/>
    <w:rsid w:val="007056DA"/>
    <w:rsid w:val="0070619D"/>
    <w:rsid w:val="00716FAF"/>
    <w:rsid w:val="00717B70"/>
    <w:rsid w:val="00720785"/>
    <w:rsid w:val="00721878"/>
    <w:rsid w:val="00721930"/>
    <w:rsid w:val="00723C7B"/>
    <w:rsid w:val="007251DC"/>
    <w:rsid w:val="007253A5"/>
    <w:rsid w:val="00725A95"/>
    <w:rsid w:val="00725F67"/>
    <w:rsid w:val="00730F40"/>
    <w:rsid w:val="00732A41"/>
    <w:rsid w:val="00732C56"/>
    <w:rsid w:val="007351CE"/>
    <w:rsid w:val="00737FB5"/>
    <w:rsid w:val="007422B7"/>
    <w:rsid w:val="00743011"/>
    <w:rsid w:val="00743C72"/>
    <w:rsid w:val="00743E8B"/>
    <w:rsid w:val="00744A83"/>
    <w:rsid w:val="00746498"/>
    <w:rsid w:val="00746521"/>
    <w:rsid w:val="007501DB"/>
    <w:rsid w:val="007549EC"/>
    <w:rsid w:val="00756BDF"/>
    <w:rsid w:val="00756ECE"/>
    <w:rsid w:val="007608FD"/>
    <w:rsid w:val="007624CF"/>
    <w:rsid w:val="00763C6D"/>
    <w:rsid w:val="0076477B"/>
    <w:rsid w:val="00764E03"/>
    <w:rsid w:val="007676C9"/>
    <w:rsid w:val="00770509"/>
    <w:rsid w:val="0077205C"/>
    <w:rsid w:val="00773BC3"/>
    <w:rsid w:val="00773D9D"/>
    <w:rsid w:val="00774E3C"/>
    <w:rsid w:val="00774F01"/>
    <w:rsid w:val="00774F05"/>
    <w:rsid w:val="007754F0"/>
    <w:rsid w:val="007766AE"/>
    <w:rsid w:val="0077771F"/>
    <w:rsid w:val="00781E48"/>
    <w:rsid w:val="007831E0"/>
    <w:rsid w:val="0078548C"/>
    <w:rsid w:val="00786E7A"/>
    <w:rsid w:val="00787A3C"/>
    <w:rsid w:val="0079424C"/>
    <w:rsid w:val="007970D0"/>
    <w:rsid w:val="007A359A"/>
    <w:rsid w:val="007A3BF9"/>
    <w:rsid w:val="007A5317"/>
    <w:rsid w:val="007A555A"/>
    <w:rsid w:val="007A6368"/>
    <w:rsid w:val="007A6FBF"/>
    <w:rsid w:val="007B5E39"/>
    <w:rsid w:val="007C440E"/>
    <w:rsid w:val="007C4C3C"/>
    <w:rsid w:val="007C6FA9"/>
    <w:rsid w:val="007C7391"/>
    <w:rsid w:val="007D28BF"/>
    <w:rsid w:val="007E1A03"/>
    <w:rsid w:val="007E5434"/>
    <w:rsid w:val="007E5966"/>
    <w:rsid w:val="007F11A4"/>
    <w:rsid w:val="007F430A"/>
    <w:rsid w:val="007F4954"/>
    <w:rsid w:val="007F5876"/>
    <w:rsid w:val="0080094F"/>
    <w:rsid w:val="00800B0F"/>
    <w:rsid w:val="00801E5A"/>
    <w:rsid w:val="00803073"/>
    <w:rsid w:val="008032B8"/>
    <w:rsid w:val="00810016"/>
    <w:rsid w:val="00811CAC"/>
    <w:rsid w:val="00812131"/>
    <w:rsid w:val="008147E0"/>
    <w:rsid w:val="0081536D"/>
    <w:rsid w:val="00815C05"/>
    <w:rsid w:val="00816455"/>
    <w:rsid w:val="00817731"/>
    <w:rsid w:val="00820D52"/>
    <w:rsid w:val="00822BF0"/>
    <w:rsid w:val="0082482B"/>
    <w:rsid w:val="00824AC0"/>
    <w:rsid w:val="00834795"/>
    <w:rsid w:val="008361B1"/>
    <w:rsid w:val="00836981"/>
    <w:rsid w:val="008448BD"/>
    <w:rsid w:val="00845BEC"/>
    <w:rsid w:val="00846588"/>
    <w:rsid w:val="008472D2"/>
    <w:rsid w:val="008500BE"/>
    <w:rsid w:val="0085582A"/>
    <w:rsid w:val="008631C7"/>
    <w:rsid w:val="00870EFF"/>
    <w:rsid w:val="0087105A"/>
    <w:rsid w:val="0087129C"/>
    <w:rsid w:val="00872B75"/>
    <w:rsid w:val="00875316"/>
    <w:rsid w:val="00876F24"/>
    <w:rsid w:val="008801D3"/>
    <w:rsid w:val="008817D0"/>
    <w:rsid w:val="00882683"/>
    <w:rsid w:val="00882F6E"/>
    <w:rsid w:val="008843F6"/>
    <w:rsid w:val="00885AB2"/>
    <w:rsid w:val="0089009A"/>
    <w:rsid w:val="008911F3"/>
    <w:rsid w:val="00893781"/>
    <w:rsid w:val="00894030"/>
    <w:rsid w:val="0089539C"/>
    <w:rsid w:val="00897CE7"/>
    <w:rsid w:val="008A3D55"/>
    <w:rsid w:val="008A6499"/>
    <w:rsid w:val="008A6A9C"/>
    <w:rsid w:val="008B00CF"/>
    <w:rsid w:val="008B0542"/>
    <w:rsid w:val="008B244C"/>
    <w:rsid w:val="008B2564"/>
    <w:rsid w:val="008B482E"/>
    <w:rsid w:val="008B6BF8"/>
    <w:rsid w:val="008C0A1F"/>
    <w:rsid w:val="008C2771"/>
    <w:rsid w:val="008D05A4"/>
    <w:rsid w:val="008D05BA"/>
    <w:rsid w:val="008D0A06"/>
    <w:rsid w:val="008D14A2"/>
    <w:rsid w:val="008D30CD"/>
    <w:rsid w:val="008D3438"/>
    <w:rsid w:val="008D3D7A"/>
    <w:rsid w:val="008D4051"/>
    <w:rsid w:val="008D785A"/>
    <w:rsid w:val="008D79CA"/>
    <w:rsid w:val="008E20B3"/>
    <w:rsid w:val="008E361B"/>
    <w:rsid w:val="008E66F2"/>
    <w:rsid w:val="008F0051"/>
    <w:rsid w:val="008F01F9"/>
    <w:rsid w:val="008F0464"/>
    <w:rsid w:val="008F1B97"/>
    <w:rsid w:val="008F3EB5"/>
    <w:rsid w:val="00902034"/>
    <w:rsid w:val="0091389F"/>
    <w:rsid w:val="0091704E"/>
    <w:rsid w:val="0092187D"/>
    <w:rsid w:val="00922358"/>
    <w:rsid w:val="009241FA"/>
    <w:rsid w:val="009253FD"/>
    <w:rsid w:val="009264EF"/>
    <w:rsid w:val="00927752"/>
    <w:rsid w:val="00934F2A"/>
    <w:rsid w:val="00935CBA"/>
    <w:rsid w:val="00945479"/>
    <w:rsid w:val="0094737C"/>
    <w:rsid w:val="009474CA"/>
    <w:rsid w:val="009504BE"/>
    <w:rsid w:val="0095251A"/>
    <w:rsid w:val="00952C84"/>
    <w:rsid w:val="00954B12"/>
    <w:rsid w:val="00954D18"/>
    <w:rsid w:val="0095718F"/>
    <w:rsid w:val="00957265"/>
    <w:rsid w:val="00961D12"/>
    <w:rsid w:val="0096366B"/>
    <w:rsid w:val="00964BD4"/>
    <w:rsid w:val="009732F8"/>
    <w:rsid w:val="009740F4"/>
    <w:rsid w:val="00975287"/>
    <w:rsid w:val="00980A02"/>
    <w:rsid w:val="00980C04"/>
    <w:rsid w:val="00980F5A"/>
    <w:rsid w:val="00982343"/>
    <w:rsid w:val="0098421B"/>
    <w:rsid w:val="00986534"/>
    <w:rsid w:val="00986894"/>
    <w:rsid w:val="00996E0F"/>
    <w:rsid w:val="00996FD1"/>
    <w:rsid w:val="009A1562"/>
    <w:rsid w:val="009A3A8C"/>
    <w:rsid w:val="009B22BC"/>
    <w:rsid w:val="009B2F52"/>
    <w:rsid w:val="009B37E0"/>
    <w:rsid w:val="009B529F"/>
    <w:rsid w:val="009B6030"/>
    <w:rsid w:val="009B6951"/>
    <w:rsid w:val="009C1C62"/>
    <w:rsid w:val="009C4AF6"/>
    <w:rsid w:val="009C56A1"/>
    <w:rsid w:val="009D04F4"/>
    <w:rsid w:val="009D387A"/>
    <w:rsid w:val="009D44CA"/>
    <w:rsid w:val="009D6D2C"/>
    <w:rsid w:val="009E1AB0"/>
    <w:rsid w:val="009E6834"/>
    <w:rsid w:val="009F0827"/>
    <w:rsid w:val="009F2982"/>
    <w:rsid w:val="009F3198"/>
    <w:rsid w:val="009F33EA"/>
    <w:rsid w:val="009F3D84"/>
    <w:rsid w:val="009F49F4"/>
    <w:rsid w:val="00A0033D"/>
    <w:rsid w:val="00A0634C"/>
    <w:rsid w:val="00A06595"/>
    <w:rsid w:val="00A07DE4"/>
    <w:rsid w:val="00A10D9D"/>
    <w:rsid w:val="00A12736"/>
    <w:rsid w:val="00A15C98"/>
    <w:rsid w:val="00A2106F"/>
    <w:rsid w:val="00A276A5"/>
    <w:rsid w:val="00A346C1"/>
    <w:rsid w:val="00A35C51"/>
    <w:rsid w:val="00A378B1"/>
    <w:rsid w:val="00A403B0"/>
    <w:rsid w:val="00A430B7"/>
    <w:rsid w:val="00A4580B"/>
    <w:rsid w:val="00A467E4"/>
    <w:rsid w:val="00A46C21"/>
    <w:rsid w:val="00A47712"/>
    <w:rsid w:val="00A47B72"/>
    <w:rsid w:val="00A50006"/>
    <w:rsid w:val="00A519D4"/>
    <w:rsid w:val="00A53381"/>
    <w:rsid w:val="00A53534"/>
    <w:rsid w:val="00A5361C"/>
    <w:rsid w:val="00A53F75"/>
    <w:rsid w:val="00A572EE"/>
    <w:rsid w:val="00A57FC7"/>
    <w:rsid w:val="00A604AA"/>
    <w:rsid w:val="00A620C4"/>
    <w:rsid w:val="00A65B2D"/>
    <w:rsid w:val="00A70BE6"/>
    <w:rsid w:val="00A734F6"/>
    <w:rsid w:val="00A82568"/>
    <w:rsid w:val="00A835CD"/>
    <w:rsid w:val="00A84C59"/>
    <w:rsid w:val="00A85DDB"/>
    <w:rsid w:val="00A862BB"/>
    <w:rsid w:val="00A91A7E"/>
    <w:rsid w:val="00A93073"/>
    <w:rsid w:val="00A96C19"/>
    <w:rsid w:val="00A96DE2"/>
    <w:rsid w:val="00A9733D"/>
    <w:rsid w:val="00A97901"/>
    <w:rsid w:val="00AB0E7D"/>
    <w:rsid w:val="00AB5153"/>
    <w:rsid w:val="00AB6808"/>
    <w:rsid w:val="00AC012D"/>
    <w:rsid w:val="00AC0194"/>
    <w:rsid w:val="00AC098D"/>
    <w:rsid w:val="00AC2648"/>
    <w:rsid w:val="00AC31E4"/>
    <w:rsid w:val="00AD12A1"/>
    <w:rsid w:val="00AD3ED5"/>
    <w:rsid w:val="00AD4819"/>
    <w:rsid w:val="00AD55E1"/>
    <w:rsid w:val="00AD6487"/>
    <w:rsid w:val="00AD6605"/>
    <w:rsid w:val="00AD76F6"/>
    <w:rsid w:val="00AE197F"/>
    <w:rsid w:val="00AE3D6F"/>
    <w:rsid w:val="00AE57AE"/>
    <w:rsid w:val="00AE7F58"/>
    <w:rsid w:val="00AF00BB"/>
    <w:rsid w:val="00AF1126"/>
    <w:rsid w:val="00AF2A44"/>
    <w:rsid w:val="00AF2BE1"/>
    <w:rsid w:val="00AF2C6E"/>
    <w:rsid w:val="00AF3CAD"/>
    <w:rsid w:val="00AF4981"/>
    <w:rsid w:val="00AF4CD7"/>
    <w:rsid w:val="00AF5E53"/>
    <w:rsid w:val="00AF7532"/>
    <w:rsid w:val="00AF75A7"/>
    <w:rsid w:val="00AF7DF3"/>
    <w:rsid w:val="00B0040D"/>
    <w:rsid w:val="00B00579"/>
    <w:rsid w:val="00B037F9"/>
    <w:rsid w:val="00B06906"/>
    <w:rsid w:val="00B06BED"/>
    <w:rsid w:val="00B10205"/>
    <w:rsid w:val="00B1351D"/>
    <w:rsid w:val="00B139BC"/>
    <w:rsid w:val="00B15DB1"/>
    <w:rsid w:val="00B161D5"/>
    <w:rsid w:val="00B203F4"/>
    <w:rsid w:val="00B20781"/>
    <w:rsid w:val="00B2164F"/>
    <w:rsid w:val="00B30B62"/>
    <w:rsid w:val="00B37F8F"/>
    <w:rsid w:val="00B432A9"/>
    <w:rsid w:val="00B568FB"/>
    <w:rsid w:val="00B56D4F"/>
    <w:rsid w:val="00B56F8D"/>
    <w:rsid w:val="00B57098"/>
    <w:rsid w:val="00B60695"/>
    <w:rsid w:val="00B62C83"/>
    <w:rsid w:val="00B62F69"/>
    <w:rsid w:val="00B7196B"/>
    <w:rsid w:val="00B71E01"/>
    <w:rsid w:val="00B7447C"/>
    <w:rsid w:val="00B75368"/>
    <w:rsid w:val="00B82018"/>
    <w:rsid w:val="00B82362"/>
    <w:rsid w:val="00B841C4"/>
    <w:rsid w:val="00B8610E"/>
    <w:rsid w:val="00B87729"/>
    <w:rsid w:val="00B94226"/>
    <w:rsid w:val="00B95519"/>
    <w:rsid w:val="00B95FD7"/>
    <w:rsid w:val="00B9790B"/>
    <w:rsid w:val="00BA4227"/>
    <w:rsid w:val="00BA4252"/>
    <w:rsid w:val="00BA5A58"/>
    <w:rsid w:val="00BA6500"/>
    <w:rsid w:val="00BB0FBC"/>
    <w:rsid w:val="00BB5D51"/>
    <w:rsid w:val="00BB6963"/>
    <w:rsid w:val="00BB7EC2"/>
    <w:rsid w:val="00BC030F"/>
    <w:rsid w:val="00BC22CF"/>
    <w:rsid w:val="00BC6704"/>
    <w:rsid w:val="00BC7953"/>
    <w:rsid w:val="00BD0255"/>
    <w:rsid w:val="00BD0A19"/>
    <w:rsid w:val="00BD41D8"/>
    <w:rsid w:val="00BD7BCA"/>
    <w:rsid w:val="00BD7FEE"/>
    <w:rsid w:val="00BE0496"/>
    <w:rsid w:val="00BE26B5"/>
    <w:rsid w:val="00BE2D54"/>
    <w:rsid w:val="00BF3278"/>
    <w:rsid w:val="00BF5043"/>
    <w:rsid w:val="00BF5153"/>
    <w:rsid w:val="00BF5316"/>
    <w:rsid w:val="00BF685D"/>
    <w:rsid w:val="00C03250"/>
    <w:rsid w:val="00C04DB4"/>
    <w:rsid w:val="00C06EF2"/>
    <w:rsid w:val="00C07489"/>
    <w:rsid w:val="00C10EFC"/>
    <w:rsid w:val="00C1260D"/>
    <w:rsid w:val="00C12996"/>
    <w:rsid w:val="00C1456F"/>
    <w:rsid w:val="00C147F2"/>
    <w:rsid w:val="00C14A7E"/>
    <w:rsid w:val="00C1501B"/>
    <w:rsid w:val="00C15B86"/>
    <w:rsid w:val="00C17258"/>
    <w:rsid w:val="00C2274C"/>
    <w:rsid w:val="00C23707"/>
    <w:rsid w:val="00C3210D"/>
    <w:rsid w:val="00C33C3A"/>
    <w:rsid w:val="00C34D64"/>
    <w:rsid w:val="00C36CA2"/>
    <w:rsid w:val="00C37680"/>
    <w:rsid w:val="00C40C2A"/>
    <w:rsid w:val="00C40FF2"/>
    <w:rsid w:val="00C45348"/>
    <w:rsid w:val="00C46579"/>
    <w:rsid w:val="00C4683F"/>
    <w:rsid w:val="00C470E6"/>
    <w:rsid w:val="00C567D9"/>
    <w:rsid w:val="00C571DB"/>
    <w:rsid w:val="00C609B8"/>
    <w:rsid w:val="00C6213C"/>
    <w:rsid w:val="00C6295E"/>
    <w:rsid w:val="00C63E58"/>
    <w:rsid w:val="00C64D86"/>
    <w:rsid w:val="00C7044E"/>
    <w:rsid w:val="00C70636"/>
    <w:rsid w:val="00C7094F"/>
    <w:rsid w:val="00C70ED0"/>
    <w:rsid w:val="00C72813"/>
    <w:rsid w:val="00C72ECB"/>
    <w:rsid w:val="00C73B3D"/>
    <w:rsid w:val="00C75008"/>
    <w:rsid w:val="00C7547D"/>
    <w:rsid w:val="00C76CCC"/>
    <w:rsid w:val="00C82243"/>
    <w:rsid w:val="00C857D9"/>
    <w:rsid w:val="00C8589C"/>
    <w:rsid w:val="00C9060B"/>
    <w:rsid w:val="00C9227F"/>
    <w:rsid w:val="00C94830"/>
    <w:rsid w:val="00C95928"/>
    <w:rsid w:val="00CA037A"/>
    <w:rsid w:val="00CA4AA8"/>
    <w:rsid w:val="00CA4BC8"/>
    <w:rsid w:val="00CA613E"/>
    <w:rsid w:val="00CB3B86"/>
    <w:rsid w:val="00CB4919"/>
    <w:rsid w:val="00CB6D3E"/>
    <w:rsid w:val="00CC3FEA"/>
    <w:rsid w:val="00CC5620"/>
    <w:rsid w:val="00CC5B27"/>
    <w:rsid w:val="00CD367E"/>
    <w:rsid w:val="00CD409D"/>
    <w:rsid w:val="00CD479B"/>
    <w:rsid w:val="00CE1F43"/>
    <w:rsid w:val="00CE1FCA"/>
    <w:rsid w:val="00CE35D3"/>
    <w:rsid w:val="00CE643F"/>
    <w:rsid w:val="00CE6B07"/>
    <w:rsid w:val="00CF0F55"/>
    <w:rsid w:val="00CF13DC"/>
    <w:rsid w:val="00CF25FA"/>
    <w:rsid w:val="00CF36CC"/>
    <w:rsid w:val="00CF4CE5"/>
    <w:rsid w:val="00D00DE6"/>
    <w:rsid w:val="00D062DE"/>
    <w:rsid w:val="00D07492"/>
    <w:rsid w:val="00D1204B"/>
    <w:rsid w:val="00D12467"/>
    <w:rsid w:val="00D13863"/>
    <w:rsid w:val="00D13A86"/>
    <w:rsid w:val="00D15B6D"/>
    <w:rsid w:val="00D1763F"/>
    <w:rsid w:val="00D17841"/>
    <w:rsid w:val="00D209FC"/>
    <w:rsid w:val="00D21B1B"/>
    <w:rsid w:val="00D22EC3"/>
    <w:rsid w:val="00D3010D"/>
    <w:rsid w:val="00D3230D"/>
    <w:rsid w:val="00D3397B"/>
    <w:rsid w:val="00D36402"/>
    <w:rsid w:val="00D36D50"/>
    <w:rsid w:val="00D370B1"/>
    <w:rsid w:val="00D37762"/>
    <w:rsid w:val="00D37C64"/>
    <w:rsid w:val="00D400D2"/>
    <w:rsid w:val="00D402B7"/>
    <w:rsid w:val="00D403C5"/>
    <w:rsid w:val="00D42170"/>
    <w:rsid w:val="00D42921"/>
    <w:rsid w:val="00D46DB6"/>
    <w:rsid w:val="00D53AD6"/>
    <w:rsid w:val="00D554D8"/>
    <w:rsid w:val="00D55F9E"/>
    <w:rsid w:val="00D5751A"/>
    <w:rsid w:val="00D57759"/>
    <w:rsid w:val="00D579A8"/>
    <w:rsid w:val="00D61A01"/>
    <w:rsid w:val="00D65EDA"/>
    <w:rsid w:val="00D66B86"/>
    <w:rsid w:val="00D71880"/>
    <w:rsid w:val="00D74EDC"/>
    <w:rsid w:val="00D7750C"/>
    <w:rsid w:val="00D80162"/>
    <w:rsid w:val="00D80984"/>
    <w:rsid w:val="00D80A0F"/>
    <w:rsid w:val="00D8585D"/>
    <w:rsid w:val="00D85DC8"/>
    <w:rsid w:val="00D8629B"/>
    <w:rsid w:val="00D9079D"/>
    <w:rsid w:val="00D92363"/>
    <w:rsid w:val="00D92D87"/>
    <w:rsid w:val="00D931B2"/>
    <w:rsid w:val="00D962A7"/>
    <w:rsid w:val="00D978DA"/>
    <w:rsid w:val="00DA227D"/>
    <w:rsid w:val="00DB0B7B"/>
    <w:rsid w:val="00DB1332"/>
    <w:rsid w:val="00DB40D2"/>
    <w:rsid w:val="00DB4E3A"/>
    <w:rsid w:val="00DB4E52"/>
    <w:rsid w:val="00DB599D"/>
    <w:rsid w:val="00DB758D"/>
    <w:rsid w:val="00DB7ADA"/>
    <w:rsid w:val="00DC0AF9"/>
    <w:rsid w:val="00DC33AD"/>
    <w:rsid w:val="00DC3978"/>
    <w:rsid w:val="00DC5ADE"/>
    <w:rsid w:val="00DC68BD"/>
    <w:rsid w:val="00DD01FD"/>
    <w:rsid w:val="00DD14F5"/>
    <w:rsid w:val="00DD1C97"/>
    <w:rsid w:val="00DD29E9"/>
    <w:rsid w:val="00DD30E8"/>
    <w:rsid w:val="00DD4DFE"/>
    <w:rsid w:val="00DD62BF"/>
    <w:rsid w:val="00DD6A30"/>
    <w:rsid w:val="00DD71BA"/>
    <w:rsid w:val="00DE29E3"/>
    <w:rsid w:val="00DE35E0"/>
    <w:rsid w:val="00DF01A3"/>
    <w:rsid w:val="00DF02D6"/>
    <w:rsid w:val="00DF73B3"/>
    <w:rsid w:val="00E00351"/>
    <w:rsid w:val="00E00547"/>
    <w:rsid w:val="00E00810"/>
    <w:rsid w:val="00E0542A"/>
    <w:rsid w:val="00E06C37"/>
    <w:rsid w:val="00E1328B"/>
    <w:rsid w:val="00E13F84"/>
    <w:rsid w:val="00E14276"/>
    <w:rsid w:val="00E22313"/>
    <w:rsid w:val="00E22CEC"/>
    <w:rsid w:val="00E2302C"/>
    <w:rsid w:val="00E25D2F"/>
    <w:rsid w:val="00E30DD2"/>
    <w:rsid w:val="00E3324C"/>
    <w:rsid w:val="00E34DC7"/>
    <w:rsid w:val="00E36A88"/>
    <w:rsid w:val="00E423FC"/>
    <w:rsid w:val="00E42463"/>
    <w:rsid w:val="00E44D7E"/>
    <w:rsid w:val="00E4582E"/>
    <w:rsid w:val="00E45F23"/>
    <w:rsid w:val="00E462FA"/>
    <w:rsid w:val="00E526A8"/>
    <w:rsid w:val="00E5361A"/>
    <w:rsid w:val="00E60C0D"/>
    <w:rsid w:val="00E62C03"/>
    <w:rsid w:val="00E639CF"/>
    <w:rsid w:val="00E65F60"/>
    <w:rsid w:val="00E6632A"/>
    <w:rsid w:val="00E7105F"/>
    <w:rsid w:val="00E720B9"/>
    <w:rsid w:val="00E75729"/>
    <w:rsid w:val="00E76384"/>
    <w:rsid w:val="00E763A0"/>
    <w:rsid w:val="00E76510"/>
    <w:rsid w:val="00E76ACF"/>
    <w:rsid w:val="00E76DA1"/>
    <w:rsid w:val="00E80C36"/>
    <w:rsid w:val="00E81D3A"/>
    <w:rsid w:val="00E83F09"/>
    <w:rsid w:val="00E84362"/>
    <w:rsid w:val="00E84726"/>
    <w:rsid w:val="00E8691E"/>
    <w:rsid w:val="00E86F26"/>
    <w:rsid w:val="00E90BED"/>
    <w:rsid w:val="00E944F2"/>
    <w:rsid w:val="00E945A0"/>
    <w:rsid w:val="00E96670"/>
    <w:rsid w:val="00E96AE7"/>
    <w:rsid w:val="00E96D91"/>
    <w:rsid w:val="00EA17F7"/>
    <w:rsid w:val="00EA2B47"/>
    <w:rsid w:val="00EA4C75"/>
    <w:rsid w:val="00EA75A0"/>
    <w:rsid w:val="00EB3A0F"/>
    <w:rsid w:val="00EB592D"/>
    <w:rsid w:val="00EB5F4D"/>
    <w:rsid w:val="00EB608D"/>
    <w:rsid w:val="00EB638B"/>
    <w:rsid w:val="00EB7D8E"/>
    <w:rsid w:val="00EC0E4C"/>
    <w:rsid w:val="00EC1529"/>
    <w:rsid w:val="00EC20C4"/>
    <w:rsid w:val="00EC268D"/>
    <w:rsid w:val="00EC5ABE"/>
    <w:rsid w:val="00EC7A0C"/>
    <w:rsid w:val="00ED0537"/>
    <w:rsid w:val="00ED1568"/>
    <w:rsid w:val="00ED3C6B"/>
    <w:rsid w:val="00ED576F"/>
    <w:rsid w:val="00ED707F"/>
    <w:rsid w:val="00EE3664"/>
    <w:rsid w:val="00EE5DA9"/>
    <w:rsid w:val="00EF0577"/>
    <w:rsid w:val="00F004F0"/>
    <w:rsid w:val="00F043DC"/>
    <w:rsid w:val="00F044C5"/>
    <w:rsid w:val="00F10262"/>
    <w:rsid w:val="00F10A27"/>
    <w:rsid w:val="00F114D6"/>
    <w:rsid w:val="00F1593F"/>
    <w:rsid w:val="00F15EDC"/>
    <w:rsid w:val="00F17F49"/>
    <w:rsid w:val="00F20DDC"/>
    <w:rsid w:val="00F220FD"/>
    <w:rsid w:val="00F24C12"/>
    <w:rsid w:val="00F24EC9"/>
    <w:rsid w:val="00F2679B"/>
    <w:rsid w:val="00F26CD3"/>
    <w:rsid w:val="00F278D7"/>
    <w:rsid w:val="00F324B8"/>
    <w:rsid w:val="00F3308D"/>
    <w:rsid w:val="00F3403B"/>
    <w:rsid w:val="00F40B55"/>
    <w:rsid w:val="00F45107"/>
    <w:rsid w:val="00F45456"/>
    <w:rsid w:val="00F47698"/>
    <w:rsid w:val="00F47D4B"/>
    <w:rsid w:val="00F51E12"/>
    <w:rsid w:val="00F51F93"/>
    <w:rsid w:val="00F52A62"/>
    <w:rsid w:val="00F53A8F"/>
    <w:rsid w:val="00F53DA3"/>
    <w:rsid w:val="00F549B2"/>
    <w:rsid w:val="00F5566E"/>
    <w:rsid w:val="00F5665A"/>
    <w:rsid w:val="00F5733D"/>
    <w:rsid w:val="00F63EED"/>
    <w:rsid w:val="00F646FF"/>
    <w:rsid w:val="00F64A4B"/>
    <w:rsid w:val="00F6622F"/>
    <w:rsid w:val="00F71763"/>
    <w:rsid w:val="00F7229B"/>
    <w:rsid w:val="00F7651A"/>
    <w:rsid w:val="00F77AAA"/>
    <w:rsid w:val="00F808F1"/>
    <w:rsid w:val="00F80E70"/>
    <w:rsid w:val="00F85F33"/>
    <w:rsid w:val="00F860E8"/>
    <w:rsid w:val="00F876F6"/>
    <w:rsid w:val="00F902A1"/>
    <w:rsid w:val="00F91AEA"/>
    <w:rsid w:val="00F91CD7"/>
    <w:rsid w:val="00F9324B"/>
    <w:rsid w:val="00F94FCD"/>
    <w:rsid w:val="00F95E36"/>
    <w:rsid w:val="00FA0D7A"/>
    <w:rsid w:val="00FA3F07"/>
    <w:rsid w:val="00FA62DA"/>
    <w:rsid w:val="00FB059C"/>
    <w:rsid w:val="00FB231D"/>
    <w:rsid w:val="00FB3F27"/>
    <w:rsid w:val="00FC31E0"/>
    <w:rsid w:val="00FC453A"/>
    <w:rsid w:val="00FC5868"/>
    <w:rsid w:val="00FC7F4C"/>
    <w:rsid w:val="00FD05A0"/>
    <w:rsid w:val="00FD0D19"/>
    <w:rsid w:val="00FD3CD9"/>
    <w:rsid w:val="00FD4CA2"/>
    <w:rsid w:val="00FE390B"/>
    <w:rsid w:val="00FE51AE"/>
    <w:rsid w:val="00FE5C35"/>
    <w:rsid w:val="00FE7A68"/>
    <w:rsid w:val="00FE7D46"/>
    <w:rsid w:val="00FF00D7"/>
    <w:rsid w:val="00FF53F7"/>
    <w:rsid w:val="00FF576C"/>
    <w:rsid w:val="00FF6B87"/>
    <w:rsid w:val="00FF725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10">
      <v:textbox inset="5.85pt,.7pt,5.85pt,.7pt"/>
      <o:colormenu v:ext="edit" strokecolor="none"/>
    </o:shapedefaults>
    <o:shapelayout v:ext="edit">
      <o:idmap v:ext="edit" data="1"/>
      <o:rules v:ext="edit">
        <o:r id="V:Rule11" type="connector" idref="#AutoShape 63"/>
        <o:r id="V:Rule12" type="connector" idref="#AutoShape 19"/>
        <o:r id="V:Rule13" type="connector" idref="#AutoShape 31"/>
        <o:r id="V:Rule14" type="connector" idref="#AutoShape 105"/>
        <o:r id="V:Rule15" type="connector" idref="#AutoShape 74"/>
        <o:r id="V:Rule16" type="connector" idref="#AutoShape 98"/>
        <o:r id="V:Rule17" type="connector" idref="#AutoShape 26"/>
        <o:r id="V:Rule18" type="connector" idref="#AutoShape 14"/>
        <o:r id="V:Rule19" type="connector" idref="#AutoShape 18"/>
        <o:r id="V:Rule20"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9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A4BC8"/>
    <w:rPr>
      <w:b/>
      <w:bCs/>
    </w:rPr>
  </w:style>
  <w:style w:type="paragraph" w:styleId="a4">
    <w:name w:val="header"/>
    <w:basedOn w:val="a"/>
    <w:link w:val="a5"/>
    <w:uiPriority w:val="99"/>
    <w:unhideWhenUsed/>
    <w:rsid w:val="00273CAF"/>
    <w:pPr>
      <w:tabs>
        <w:tab w:val="center" w:pos="4252"/>
        <w:tab w:val="right" w:pos="8504"/>
      </w:tabs>
      <w:snapToGrid w:val="0"/>
    </w:pPr>
  </w:style>
  <w:style w:type="character" w:customStyle="1" w:styleId="a5">
    <w:name w:val="ヘッダー (文字)"/>
    <w:basedOn w:val="a0"/>
    <w:link w:val="a4"/>
    <w:uiPriority w:val="99"/>
    <w:rsid w:val="00273CAF"/>
  </w:style>
  <w:style w:type="paragraph" w:styleId="a6">
    <w:name w:val="footer"/>
    <w:basedOn w:val="a"/>
    <w:link w:val="a7"/>
    <w:uiPriority w:val="99"/>
    <w:unhideWhenUsed/>
    <w:rsid w:val="00273CAF"/>
    <w:pPr>
      <w:tabs>
        <w:tab w:val="center" w:pos="4252"/>
        <w:tab w:val="right" w:pos="8504"/>
      </w:tabs>
      <w:snapToGrid w:val="0"/>
    </w:pPr>
  </w:style>
  <w:style w:type="character" w:customStyle="1" w:styleId="a7">
    <w:name w:val="フッター (文字)"/>
    <w:basedOn w:val="a0"/>
    <w:link w:val="a6"/>
    <w:uiPriority w:val="99"/>
    <w:rsid w:val="00273CAF"/>
  </w:style>
  <w:style w:type="paragraph" w:customStyle="1" w:styleId="a8">
    <w:name w:val="一太郎"/>
    <w:rsid w:val="00273CAF"/>
    <w:pPr>
      <w:widowControl w:val="0"/>
      <w:wordWrap w:val="0"/>
      <w:autoSpaceDE w:val="0"/>
      <w:autoSpaceDN w:val="0"/>
      <w:adjustRightInd w:val="0"/>
      <w:spacing w:line="291" w:lineRule="exact"/>
      <w:jc w:val="both"/>
    </w:pPr>
    <w:rPr>
      <w:rFonts w:ascii="Century" w:eastAsia="ＭＳ 明朝" w:hAnsi="Century" w:cs="ＭＳ 明朝"/>
      <w:spacing w:val="5"/>
      <w:kern w:val="0"/>
      <w:sz w:val="24"/>
      <w:szCs w:val="24"/>
    </w:rPr>
  </w:style>
  <w:style w:type="table" w:styleId="a9">
    <w:name w:val="Table Grid"/>
    <w:basedOn w:val="a1"/>
    <w:uiPriority w:val="59"/>
    <w:rsid w:val="009A3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4A2306"/>
    <w:pPr>
      <w:widowControl/>
      <w:ind w:leftChars="400" w:left="840"/>
      <w:jc w:val="left"/>
    </w:pPr>
    <w:rPr>
      <w:rFonts w:ascii="Times New Roman" w:eastAsia="ＭＳ 明朝" w:hAnsi="Times New Roman" w:cs="Times New Roman"/>
      <w:kern w:val="0"/>
      <w:sz w:val="24"/>
      <w:szCs w:val="24"/>
    </w:rPr>
  </w:style>
  <w:style w:type="paragraph" w:styleId="ab">
    <w:name w:val="Plain Text"/>
    <w:basedOn w:val="a"/>
    <w:link w:val="ac"/>
    <w:rsid w:val="004A2306"/>
    <w:rPr>
      <w:rFonts w:ascii="ＭＳ 明朝" w:eastAsia="ＭＳ 明朝" w:hAnsi="Courier New" w:cs="Courier New"/>
      <w:szCs w:val="21"/>
    </w:rPr>
  </w:style>
  <w:style w:type="character" w:customStyle="1" w:styleId="ac">
    <w:name w:val="書式なし (文字)"/>
    <w:basedOn w:val="a0"/>
    <w:link w:val="ab"/>
    <w:rsid w:val="004A2306"/>
    <w:rPr>
      <w:rFonts w:ascii="ＭＳ 明朝" w:eastAsia="ＭＳ 明朝" w:hAnsi="Courier New" w:cs="Courier New"/>
      <w:szCs w:val="21"/>
    </w:rPr>
  </w:style>
  <w:style w:type="paragraph" w:styleId="ad">
    <w:name w:val="Balloon Text"/>
    <w:basedOn w:val="a"/>
    <w:link w:val="ae"/>
    <w:uiPriority w:val="99"/>
    <w:semiHidden/>
    <w:unhideWhenUsed/>
    <w:rsid w:val="004A230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4A2306"/>
    <w:rPr>
      <w:rFonts w:asciiTheme="majorHAnsi" w:eastAsiaTheme="majorEastAsia" w:hAnsiTheme="majorHAnsi" w:cstheme="majorBidi"/>
      <w:sz w:val="18"/>
      <w:szCs w:val="18"/>
    </w:rPr>
  </w:style>
  <w:style w:type="character" w:styleId="af">
    <w:name w:val="Hyperlink"/>
    <w:basedOn w:val="a0"/>
    <w:uiPriority w:val="99"/>
    <w:unhideWhenUsed/>
    <w:rsid w:val="001075B4"/>
    <w:rPr>
      <w:color w:val="003399"/>
      <w:u w:val="single"/>
    </w:rPr>
  </w:style>
  <w:style w:type="paragraph" w:customStyle="1" w:styleId="qs">
    <w:name w:val="qs"/>
    <w:basedOn w:val="a"/>
    <w:rsid w:val="0070619D"/>
    <w:pPr>
      <w:widowControl/>
      <w:spacing w:before="100" w:beforeAutospacing="1" w:after="360"/>
      <w:jc w:val="left"/>
    </w:pPr>
    <w:rPr>
      <w:rFonts w:ascii="ＭＳ Ｐゴシック" w:eastAsia="ＭＳ Ｐゴシック" w:hAnsi="ＭＳ Ｐゴシック" w:cs="ＭＳ Ｐゴシック"/>
      <w:b/>
      <w:bCs/>
      <w:kern w:val="0"/>
      <w:sz w:val="24"/>
      <w:szCs w:val="24"/>
    </w:rPr>
  </w:style>
  <w:style w:type="paragraph" w:customStyle="1" w:styleId="as">
    <w:name w:val="as"/>
    <w:basedOn w:val="a"/>
    <w:rsid w:val="0070619D"/>
    <w:pPr>
      <w:widowControl/>
      <w:spacing w:before="100" w:beforeAutospacing="1" w:after="360"/>
      <w:jc w:val="left"/>
    </w:pPr>
    <w:rPr>
      <w:rFonts w:ascii="ＭＳ Ｐゴシック" w:eastAsia="ＭＳ Ｐゴシック" w:hAnsi="ＭＳ Ｐゴシック" w:cs="ＭＳ Ｐゴシック"/>
      <w:kern w:val="0"/>
      <w:sz w:val="24"/>
      <w:szCs w:val="24"/>
    </w:rPr>
  </w:style>
  <w:style w:type="character" w:styleId="HTML">
    <w:name w:val="HTML Typewriter"/>
    <w:basedOn w:val="a0"/>
    <w:uiPriority w:val="99"/>
    <w:unhideWhenUsed/>
    <w:rsid w:val="00A12736"/>
    <w:rPr>
      <w:rFonts w:ascii="ＭＳ ゴシック" w:eastAsia="ＭＳ ゴシック" w:hAnsi="ＭＳ ゴシック" w:cs="ＭＳ ゴシック"/>
      <w:sz w:val="24"/>
      <w:szCs w:val="24"/>
    </w:rPr>
  </w:style>
  <w:style w:type="paragraph" w:customStyle="1" w:styleId="headline1">
    <w:name w:val="headline1"/>
    <w:basedOn w:val="a"/>
    <w:rsid w:val="00013258"/>
    <w:pPr>
      <w:widowControl/>
      <w:spacing w:line="336" w:lineRule="atLeast"/>
      <w:jc w:val="left"/>
      <w:textAlignment w:val="baseline"/>
    </w:pPr>
    <w:rPr>
      <w:rFonts w:ascii="ＭＳ Ｐゴシック" w:eastAsia="ＭＳ Ｐゴシック" w:hAnsi="ＭＳ Ｐゴシック" w:cs="ＭＳ Ｐゴシック"/>
      <w:b/>
      <w:bCs/>
      <w:kern w:val="0"/>
      <w:sz w:val="28"/>
      <w:szCs w:val="28"/>
    </w:rPr>
  </w:style>
  <w:style w:type="character" w:customStyle="1" w:styleId="st1">
    <w:name w:val="st1"/>
    <w:basedOn w:val="a0"/>
    <w:rsid w:val="00B203F4"/>
  </w:style>
  <w:style w:type="character" w:styleId="af0">
    <w:name w:val="annotation reference"/>
    <w:basedOn w:val="a0"/>
    <w:uiPriority w:val="99"/>
    <w:semiHidden/>
    <w:unhideWhenUsed/>
    <w:rsid w:val="00487601"/>
    <w:rPr>
      <w:sz w:val="18"/>
      <w:szCs w:val="18"/>
    </w:rPr>
  </w:style>
  <w:style w:type="paragraph" w:styleId="af1">
    <w:name w:val="annotation text"/>
    <w:basedOn w:val="a"/>
    <w:link w:val="af2"/>
    <w:uiPriority w:val="99"/>
    <w:semiHidden/>
    <w:unhideWhenUsed/>
    <w:rsid w:val="00487601"/>
    <w:pPr>
      <w:jc w:val="left"/>
    </w:pPr>
  </w:style>
  <w:style w:type="character" w:customStyle="1" w:styleId="af2">
    <w:name w:val="コメント文字列 (文字)"/>
    <w:basedOn w:val="a0"/>
    <w:link w:val="af1"/>
    <w:uiPriority w:val="99"/>
    <w:semiHidden/>
    <w:rsid w:val="00487601"/>
  </w:style>
  <w:style w:type="paragraph" w:styleId="af3">
    <w:name w:val="annotation subject"/>
    <w:basedOn w:val="af1"/>
    <w:next w:val="af1"/>
    <w:link w:val="af4"/>
    <w:uiPriority w:val="99"/>
    <w:semiHidden/>
    <w:unhideWhenUsed/>
    <w:rsid w:val="00487601"/>
    <w:rPr>
      <w:b/>
      <w:bCs/>
    </w:rPr>
  </w:style>
  <w:style w:type="character" w:customStyle="1" w:styleId="af4">
    <w:name w:val="コメント内容 (文字)"/>
    <w:basedOn w:val="af2"/>
    <w:link w:val="af3"/>
    <w:uiPriority w:val="99"/>
    <w:semiHidden/>
    <w:rsid w:val="00487601"/>
    <w:rPr>
      <w:b/>
      <w:bCs/>
    </w:rPr>
  </w:style>
  <w:style w:type="paragraph" w:styleId="af5">
    <w:name w:val="Revision"/>
    <w:hidden/>
    <w:uiPriority w:val="99"/>
    <w:semiHidden/>
    <w:rsid w:val="00487601"/>
  </w:style>
</w:styles>
</file>

<file path=word/webSettings.xml><?xml version="1.0" encoding="utf-8"?>
<w:webSettings xmlns:r="http://schemas.openxmlformats.org/officeDocument/2006/relationships" xmlns:w="http://schemas.openxmlformats.org/wordprocessingml/2006/main">
  <w:divs>
    <w:div w:id="88550047">
      <w:bodyDiv w:val="1"/>
      <w:marLeft w:val="0"/>
      <w:marRight w:val="0"/>
      <w:marTop w:val="0"/>
      <w:marBottom w:val="0"/>
      <w:divBdr>
        <w:top w:val="none" w:sz="0" w:space="0" w:color="auto"/>
        <w:left w:val="none" w:sz="0" w:space="0" w:color="auto"/>
        <w:bottom w:val="none" w:sz="0" w:space="0" w:color="auto"/>
        <w:right w:val="none" w:sz="0" w:space="0" w:color="auto"/>
      </w:divBdr>
    </w:div>
    <w:div w:id="154029058">
      <w:bodyDiv w:val="1"/>
      <w:marLeft w:val="0"/>
      <w:marRight w:val="0"/>
      <w:marTop w:val="0"/>
      <w:marBottom w:val="0"/>
      <w:divBdr>
        <w:top w:val="none" w:sz="0" w:space="0" w:color="auto"/>
        <w:left w:val="none" w:sz="0" w:space="0" w:color="auto"/>
        <w:bottom w:val="none" w:sz="0" w:space="0" w:color="auto"/>
        <w:right w:val="none" w:sz="0" w:space="0" w:color="auto"/>
      </w:divBdr>
    </w:div>
    <w:div w:id="186678391">
      <w:bodyDiv w:val="1"/>
      <w:marLeft w:val="0"/>
      <w:marRight w:val="0"/>
      <w:marTop w:val="0"/>
      <w:marBottom w:val="0"/>
      <w:divBdr>
        <w:top w:val="none" w:sz="0" w:space="0" w:color="auto"/>
        <w:left w:val="none" w:sz="0" w:space="0" w:color="auto"/>
        <w:bottom w:val="none" w:sz="0" w:space="0" w:color="auto"/>
        <w:right w:val="none" w:sz="0" w:space="0" w:color="auto"/>
      </w:divBdr>
    </w:div>
    <w:div w:id="252205952">
      <w:bodyDiv w:val="1"/>
      <w:marLeft w:val="0"/>
      <w:marRight w:val="0"/>
      <w:marTop w:val="0"/>
      <w:marBottom w:val="0"/>
      <w:divBdr>
        <w:top w:val="none" w:sz="0" w:space="0" w:color="auto"/>
        <w:left w:val="none" w:sz="0" w:space="0" w:color="auto"/>
        <w:bottom w:val="none" w:sz="0" w:space="0" w:color="auto"/>
        <w:right w:val="none" w:sz="0" w:space="0" w:color="auto"/>
      </w:divBdr>
    </w:div>
    <w:div w:id="281109060">
      <w:bodyDiv w:val="1"/>
      <w:marLeft w:val="0"/>
      <w:marRight w:val="0"/>
      <w:marTop w:val="0"/>
      <w:marBottom w:val="0"/>
      <w:divBdr>
        <w:top w:val="none" w:sz="0" w:space="0" w:color="auto"/>
        <w:left w:val="none" w:sz="0" w:space="0" w:color="auto"/>
        <w:bottom w:val="none" w:sz="0" w:space="0" w:color="auto"/>
        <w:right w:val="none" w:sz="0" w:space="0" w:color="auto"/>
      </w:divBdr>
      <w:divsChild>
        <w:div w:id="1074163513">
          <w:marLeft w:val="0"/>
          <w:marRight w:val="0"/>
          <w:marTop w:val="0"/>
          <w:marBottom w:val="0"/>
          <w:divBdr>
            <w:top w:val="none" w:sz="0" w:space="0" w:color="auto"/>
            <w:left w:val="none" w:sz="0" w:space="0" w:color="auto"/>
            <w:bottom w:val="none" w:sz="0" w:space="0" w:color="auto"/>
            <w:right w:val="none" w:sz="0" w:space="0" w:color="auto"/>
          </w:divBdr>
          <w:divsChild>
            <w:div w:id="1698121628">
              <w:marLeft w:val="0"/>
              <w:marRight w:val="0"/>
              <w:marTop w:val="0"/>
              <w:marBottom w:val="0"/>
              <w:divBdr>
                <w:top w:val="none" w:sz="0" w:space="0" w:color="auto"/>
                <w:left w:val="none" w:sz="0" w:space="0" w:color="auto"/>
                <w:bottom w:val="none" w:sz="0" w:space="0" w:color="auto"/>
                <w:right w:val="none" w:sz="0" w:space="0" w:color="auto"/>
              </w:divBdr>
              <w:divsChild>
                <w:div w:id="1629627213">
                  <w:marLeft w:val="0"/>
                  <w:marRight w:val="0"/>
                  <w:marTop w:val="0"/>
                  <w:marBottom w:val="0"/>
                  <w:divBdr>
                    <w:top w:val="none" w:sz="0" w:space="0" w:color="auto"/>
                    <w:left w:val="none" w:sz="0" w:space="0" w:color="auto"/>
                    <w:bottom w:val="none" w:sz="0" w:space="0" w:color="auto"/>
                    <w:right w:val="none" w:sz="0" w:space="0" w:color="auto"/>
                  </w:divBdr>
                  <w:divsChild>
                    <w:div w:id="2036807202">
                      <w:marLeft w:val="0"/>
                      <w:marRight w:val="-3600"/>
                      <w:marTop w:val="0"/>
                      <w:marBottom w:val="0"/>
                      <w:divBdr>
                        <w:top w:val="none" w:sz="0" w:space="0" w:color="auto"/>
                        <w:left w:val="none" w:sz="0" w:space="0" w:color="auto"/>
                        <w:bottom w:val="none" w:sz="0" w:space="0" w:color="auto"/>
                        <w:right w:val="none" w:sz="0" w:space="0" w:color="auto"/>
                      </w:divBdr>
                      <w:divsChild>
                        <w:div w:id="317197076">
                          <w:marLeft w:val="0"/>
                          <w:marRight w:val="0"/>
                          <w:marTop w:val="0"/>
                          <w:marBottom w:val="0"/>
                          <w:divBdr>
                            <w:top w:val="none" w:sz="0" w:space="0" w:color="auto"/>
                            <w:left w:val="none" w:sz="0" w:space="0" w:color="auto"/>
                            <w:bottom w:val="none" w:sz="0" w:space="0" w:color="auto"/>
                            <w:right w:val="none" w:sz="0" w:space="0" w:color="auto"/>
                          </w:divBdr>
                          <w:divsChild>
                            <w:div w:id="1088308039">
                              <w:marLeft w:val="0"/>
                              <w:marRight w:val="0"/>
                              <w:marTop w:val="0"/>
                              <w:marBottom w:val="0"/>
                              <w:divBdr>
                                <w:top w:val="none" w:sz="0" w:space="0" w:color="auto"/>
                                <w:left w:val="none" w:sz="0" w:space="0" w:color="auto"/>
                                <w:bottom w:val="none" w:sz="0" w:space="0" w:color="auto"/>
                                <w:right w:val="none" w:sz="0" w:space="0" w:color="auto"/>
                              </w:divBdr>
                              <w:divsChild>
                                <w:div w:id="1492595063">
                                  <w:marLeft w:val="0"/>
                                  <w:marRight w:val="0"/>
                                  <w:marTop w:val="0"/>
                                  <w:marBottom w:val="600"/>
                                  <w:divBdr>
                                    <w:top w:val="none" w:sz="0" w:space="0" w:color="auto"/>
                                    <w:left w:val="none" w:sz="0" w:space="0" w:color="auto"/>
                                    <w:bottom w:val="none" w:sz="0" w:space="0" w:color="auto"/>
                                    <w:right w:val="none" w:sz="0" w:space="0" w:color="auto"/>
                                  </w:divBdr>
                                  <w:divsChild>
                                    <w:div w:id="492724126">
                                      <w:marLeft w:val="-150"/>
                                      <w:marRight w:val="-150"/>
                                      <w:marTop w:val="0"/>
                                      <w:marBottom w:val="150"/>
                                      <w:divBdr>
                                        <w:top w:val="none" w:sz="0" w:space="0" w:color="auto"/>
                                        <w:left w:val="none" w:sz="0" w:space="0" w:color="auto"/>
                                        <w:bottom w:val="none" w:sz="0" w:space="0" w:color="auto"/>
                                        <w:right w:val="none" w:sz="0" w:space="0" w:color="auto"/>
                                      </w:divBdr>
                                      <w:divsChild>
                                        <w:div w:id="9246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752967">
      <w:bodyDiv w:val="1"/>
      <w:marLeft w:val="0"/>
      <w:marRight w:val="0"/>
      <w:marTop w:val="0"/>
      <w:marBottom w:val="0"/>
      <w:divBdr>
        <w:top w:val="none" w:sz="0" w:space="0" w:color="auto"/>
        <w:left w:val="none" w:sz="0" w:space="0" w:color="auto"/>
        <w:bottom w:val="none" w:sz="0" w:space="0" w:color="auto"/>
        <w:right w:val="none" w:sz="0" w:space="0" w:color="auto"/>
      </w:divBdr>
    </w:div>
    <w:div w:id="374621225">
      <w:bodyDiv w:val="1"/>
      <w:marLeft w:val="0"/>
      <w:marRight w:val="0"/>
      <w:marTop w:val="0"/>
      <w:marBottom w:val="0"/>
      <w:divBdr>
        <w:top w:val="none" w:sz="0" w:space="0" w:color="auto"/>
        <w:left w:val="none" w:sz="0" w:space="0" w:color="auto"/>
        <w:bottom w:val="none" w:sz="0" w:space="0" w:color="auto"/>
        <w:right w:val="none" w:sz="0" w:space="0" w:color="auto"/>
      </w:divBdr>
    </w:div>
    <w:div w:id="410783650">
      <w:bodyDiv w:val="1"/>
      <w:marLeft w:val="0"/>
      <w:marRight w:val="0"/>
      <w:marTop w:val="0"/>
      <w:marBottom w:val="0"/>
      <w:divBdr>
        <w:top w:val="none" w:sz="0" w:space="0" w:color="auto"/>
        <w:left w:val="none" w:sz="0" w:space="0" w:color="auto"/>
        <w:bottom w:val="none" w:sz="0" w:space="0" w:color="auto"/>
        <w:right w:val="none" w:sz="0" w:space="0" w:color="auto"/>
      </w:divBdr>
      <w:divsChild>
        <w:div w:id="1846359154">
          <w:marLeft w:val="0"/>
          <w:marRight w:val="0"/>
          <w:marTop w:val="0"/>
          <w:marBottom w:val="0"/>
          <w:divBdr>
            <w:top w:val="none" w:sz="0" w:space="0" w:color="auto"/>
            <w:left w:val="none" w:sz="0" w:space="0" w:color="auto"/>
            <w:bottom w:val="none" w:sz="0" w:space="0" w:color="auto"/>
            <w:right w:val="none" w:sz="0" w:space="0" w:color="auto"/>
          </w:divBdr>
          <w:divsChild>
            <w:div w:id="1675261289">
              <w:marLeft w:val="0"/>
              <w:marRight w:val="0"/>
              <w:marTop w:val="0"/>
              <w:marBottom w:val="0"/>
              <w:divBdr>
                <w:top w:val="none" w:sz="0" w:space="0" w:color="auto"/>
                <w:left w:val="none" w:sz="0" w:space="0" w:color="auto"/>
                <w:bottom w:val="none" w:sz="0" w:space="0" w:color="auto"/>
                <w:right w:val="none" w:sz="0" w:space="0" w:color="auto"/>
              </w:divBdr>
              <w:divsChild>
                <w:div w:id="1068727647">
                  <w:marLeft w:val="0"/>
                  <w:marRight w:val="0"/>
                  <w:marTop w:val="0"/>
                  <w:marBottom w:val="0"/>
                  <w:divBdr>
                    <w:top w:val="none" w:sz="0" w:space="0" w:color="auto"/>
                    <w:left w:val="none" w:sz="0" w:space="0" w:color="auto"/>
                    <w:bottom w:val="none" w:sz="0" w:space="0" w:color="auto"/>
                    <w:right w:val="none" w:sz="0" w:space="0" w:color="auto"/>
                  </w:divBdr>
                  <w:divsChild>
                    <w:div w:id="865867145">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 w:id="552154970">
      <w:bodyDiv w:val="1"/>
      <w:marLeft w:val="0"/>
      <w:marRight w:val="0"/>
      <w:marTop w:val="0"/>
      <w:marBottom w:val="0"/>
      <w:divBdr>
        <w:top w:val="none" w:sz="0" w:space="0" w:color="auto"/>
        <w:left w:val="none" w:sz="0" w:space="0" w:color="auto"/>
        <w:bottom w:val="none" w:sz="0" w:space="0" w:color="auto"/>
        <w:right w:val="none" w:sz="0" w:space="0" w:color="auto"/>
      </w:divBdr>
    </w:div>
    <w:div w:id="667946395">
      <w:bodyDiv w:val="1"/>
      <w:marLeft w:val="0"/>
      <w:marRight w:val="0"/>
      <w:marTop w:val="0"/>
      <w:marBottom w:val="0"/>
      <w:divBdr>
        <w:top w:val="none" w:sz="0" w:space="0" w:color="auto"/>
        <w:left w:val="none" w:sz="0" w:space="0" w:color="auto"/>
        <w:bottom w:val="none" w:sz="0" w:space="0" w:color="auto"/>
        <w:right w:val="none" w:sz="0" w:space="0" w:color="auto"/>
      </w:divBdr>
    </w:div>
    <w:div w:id="689339603">
      <w:bodyDiv w:val="1"/>
      <w:marLeft w:val="0"/>
      <w:marRight w:val="0"/>
      <w:marTop w:val="0"/>
      <w:marBottom w:val="0"/>
      <w:divBdr>
        <w:top w:val="none" w:sz="0" w:space="0" w:color="auto"/>
        <w:left w:val="none" w:sz="0" w:space="0" w:color="auto"/>
        <w:bottom w:val="none" w:sz="0" w:space="0" w:color="auto"/>
        <w:right w:val="none" w:sz="0" w:space="0" w:color="auto"/>
      </w:divBdr>
      <w:divsChild>
        <w:div w:id="589432980">
          <w:marLeft w:val="0"/>
          <w:marRight w:val="0"/>
          <w:marTop w:val="0"/>
          <w:marBottom w:val="0"/>
          <w:divBdr>
            <w:top w:val="none" w:sz="0" w:space="0" w:color="auto"/>
            <w:left w:val="none" w:sz="0" w:space="0" w:color="auto"/>
            <w:bottom w:val="none" w:sz="0" w:space="0" w:color="auto"/>
            <w:right w:val="none" w:sz="0" w:space="0" w:color="auto"/>
          </w:divBdr>
          <w:divsChild>
            <w:div w:id="2054037670">
              <w:marLeft w:val="0"/>
              <w:marRight w:val="0"/>
              <w:marTop w:val="0"/>
              <w:marBottom w:val="0"/>
              <w:divBdr>
                <w:top w:val="none" w:sz="0" w:space="0" w:color="auto"/>
                <w:left w:val="none" w:sz="0" w:space="0" w:color="auto"/>
                <w:bottom w:val="none" w:sz="0" w:space="0" w:color="auto"/>
                <w:right w:val="none" w:sz="0" w:space="0" w:color="auto"/>
              </w:divBdr>
              <w:divsChild>
                <w:div w:id="1937205909">
                  <w:marLeft w:val="0"/>
                  <w:marRight w:val="0"/>
                  <w:marTop w:val="0"/>
                  <w:marBottom w:val="0"/>
                  <w:divBdr>
                    <w:top w:val="none" w:sz="0" w:space="0" w:color="auto"/>
                    <w:left w:val="none" w:sz="0" w:space="0" w:color="auto"/>
                    <w:bottom w:val="none" w:sz="0" w:space="0" w:color="auto"/>
                    <w:right w:val="none" w:sz="0" w:space="0" w:color="auto"/>
                  </w:divBdr>
                  <w:divsChild>
                    <w:div w:id="1048459938">
                      <w:marLeft w:val="0"/>
                      <w:marRight w:val="-3600"/>
                      <w:marTop w:val="0"/>
                      <w:marBottom w:val="0"/>
                      <w:divBdr>
                        <w:top w:val="none" w:sz="0" w:space="0" w:color="auto"/>
                        <w:left w:val="none" w:sz="0" w:space="0" w:color="auto"/>
                        <w:bottom w:val="none" w:sz="0" w:space="0" w:color="auto"/>
                        <w:right w:val="none" w:sz="0" w:space="0" w:color="auto"/>
                      </w:divBdr>
                      <w:divsChild>
                        <w:div w:id="702093335">
                          <w:marLeft w:val="0"/>
                          <w:marRight w:val="0"/>
                          <w:marTop w:val="0"/>
                          <w:marBottom w:val="0"/>
                          <w:divBdr>
                            <w:top w:val="none" w:sz="0" w:space="0" w:color="auto"/>
                            <w:left w:val="none" w:sz="0" w:space="0" w:color="auto"/>
                            <w:bottom w:val="none" w:sz="0" w:space="0" w:color="auto"/>
                            <w:right w:val="none" w:sz="0" w:space="0" w:color="auto"/>
                          </w:divBdr>
                          <w:divsChild>
                            <w:div w:id="1056246329">
                              <w:marLeft w:val="0"/>
                              <w:marRight w:val="0"/>
                              <w:marTop w:val="0"/>
                              <w:marBottom w:val="0"/>
                              <w:divBdr>
                                <w:top w:val="none" w:sz="0" w:space="0" w:color="auto"/>
                                <w:left w:val="none" w:sz="0" w:space="0" w:color="auto"/>
                                <w:bottom w:val="none" w:sz="0" w:space="0" w:color="auto"/>
                                <w:right w:val="none" w:sz="0" w:space="0" w:color="auto"/>
                              </w:divBdr>
                              <w:divsChild>
                                <w:div w:id="1603613474">
                                  <w:marLeft w:val="0"/>
                                  <w:marRight w:val="0"/>
                                  <w:marTop w:val="0"/>
                                  <w:marBottom w:val="600"/>
                                  <w:divBdr>
                                    <w:top w:val="none" w:sz="0" w:space="0" w:color="auto"/>
                                    <w:left w:val="none" w:sz="0" w:space="0" w:color="auto"/>
                                    <w:bottom w:val="none" w:sz="0" w:space="0" w:color="auto"/>
                                    <w:right w:val="none" w:sz="0" w:space="0" w:color="auto"/>
                                  </w:divBdr>
                                  <w:divsChild>
                                    <w:div w:id="617489646">
                                      <w:marLeft w:val="-150"/>
                                      <w:marRight w:val="-150"/>
                                      <w:marTop w:val="0"/>
                                      <w:marBottom w:val="150"/>
                                      <w:divBdr>
                                        <w:top w:val="none" w:sz="0" w:space="0" w:color="auto"/>
                                        <w:left w:val="none" w:sz="0" w:space="0" w:color="auto"/>
                                        <w:bottom w:val="none" w:sz="0" w:space="0" w:color="auto"/>
                                        <w:right w:val="none" w:sz="0" w:space="0" w:color="auto"/>
                                      </w:divBdr>
                                      <w:divsChild>
                                        <w:div w:id="10278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311671">
      <w:bodyDiv w:val="1"/>
      <w:marLeft w:val="0"/>
      <w:marRight w:val="0"/>
      <w:marTop w:val="0"/>
      <w:marBottom w:val="0"/>
      <w:divBdr>
        <w:top w:val="none" w:sz="0" w:space="0" w:color="auto"/>
        <w:left w:val="none" w:sz="0" w:space="0" w:color="auto"/>
        <w:bottom w:val="none" w:sz="0" w:space="0" w:color="auto"/>
        <w:right w:val="none" w:sz="0" w:space="0" w:color="auto"/>
      </w:divBdr>
    </w:div>
    <w:div w:id="739064328">
      <w:bodyDiv w:val="1"/>
      <w:marLeft w:val="0"/>
      <w:marRight w:val="0"/>
      <w:marTop w:val="0"/>
      <w:marBottom w:val="0"/>
      <w:divBdr>
        <w:top w:val="none" w:sz="0" w:space="0" w:color="auto"/>
        <w:left w:val="none" w:sz="0" w:space="0" w:color="auto"/>
        <w:bottom w:val="none" w:sz="0" w:space="0" w:color="auto"/>
        <w:right w:val="none" w:sz="0" w:space="0" w:color="auto"/>
      </w:divBdr>
      <w:divsChild>
        <w:div w:id="1916549045">
          <w:marLeft w:val="0"/>
          <w:marRight w:val="0"/>
          <w:marTop w:val="0"/>
          <w:marBottom w:val="0"/>
          <w:divBdr>
            <w:top w:val="none" w:sz="0" w:space="0" w:color="auto"/>
            <w:left w:val="none" w:sz="0" w:space="0" w:color="auto"/>
            <w:bottom w:val="none" w:sz="0" w:space="0" w:color="auto"/>
            <w:right w:val="none" w:sz="0" w:space="0" w:color="auto"/>
          </w:divBdr>
          <w:divsChild>
            <w:div w:id="169297494">
              <w:marLeft w:val="0"/>
              <w:marRight w:val="0"/>
              <w:marTop w:val="0"/>
              <w:marBottom w:val="0"/>
              <w:divBdr>
                <w:top w:val="none" w:sz="0" w:space="0" w:color="auto"/>
                <w:left w:val="none" w:sz="0" w:space="0" w:color="auto"/>
                <w:bottom w:val="none" w:sz="0" w:space="0" w:color="auto"/>
                <w:right w:val="none" w:sz="0" w:space="0" w:color="auto"/>
              </w:divBdr>
              <w:divsChild>
                <w:div w:id="1774202977">
                  <w:marLeft w:val="0"/>
                  <w:marRight w:val="0"/>
                  <w:marTop w:val="0"/>
                  <w:marBottom w:val="0"/>
                  <w:divBdr>
                    <w:top w:val="none" w:sz="0" w:space="0" w:color="auto"/>
                    <w:left w:val="none" w:sz="0" w:space="0" w:color="auto"/>
                    <w:bottom w:val="none" w:sz="0" w:space="0" w:color="auto"/>
                    <w:right w:val="none" w:sz="0" w:space="0" w:color="auto"/>
                  </w:divBdr>
                  <w:divsChild>
                    <w:div w:id="940140988">
                      <w:marLeft w:val="0"/>
                      <w:marRight w:val="-3600"/>
                      <w:marTop w:val="0"/>
                      <w:marBottom w:val="0"/>
                      <w:divBdr>
                        <w:top w:val="none" w:sz="0" w:space="0" w:color="auto"/>
                        <w:left w:val="none" w:sz="0" w:space="0" w:color="auto"/>
                        <w:bottom w:val="none" w:sz="0" w:space="0" w:color="auto"/>
                        <w:right w:val="none" w:sz="0" w:space="0" w:color="auto"/>
                      </w:divBdr>
                      <w:divsChild>
                        <w:div w:id="23484463">
                          <w:marLeft w:val="0"/>
                          <w:marRight w:val="0"/>
                          <w:marTop w:val="0"/>
                          <w:marBottom w:val="0"/>
                          <w:divBdr>
                            <w:top w:val="none" w:sz="0" w:space="0" w:color="auto"/>
                            <w:left w:val="none" w:sz="0" w:space="0" w:color="auto"/>
                            <w:bottom w:val="none" w:sz="0" w:space="0" w:color="auto"/>
                            <w:right w:val="none" w:sz="0" w:space="0" w:color="auto"/>
                          </w:divBdr>
                          <w:divsChild>
                            <w:div w:id="890269824">
                              <w:marLeft w:val="0"/>
                              <w:marRight w:val="0"/>
                              <w:marTop w:val="0"/>
                              <w:marBottom w:val="0"/>
                              <w:divBdr>
                                <w:top w:val="none" w:sz="0" w:space="0" w:color="auto"/>
                                <w:left w:val="none" w:sz="0" w:space="0" w:color="auto"/>
                                <w:bottom w:val="none" w:sz="0" w:space="0" w:color="auto"/>
                                <w:right w:val="none" w:sz="0" w:space="0" w:color="auto"/>
                              </w:divBdr>
                              <w:divsChild>
                                <w:div w:id="1072850792">
                                  <w:marLeft w:val="0"/>
                                  <w:marRight w:val="0"/>
                                  <w:marTop w:val="0"/>
                                  <w:marBottom w:val="600"/>
                                  <w:divBdr>
                                    <w:top w:val="none" w:sz="0" w:space="0" w:color="auto"/>
                                    <w:left w:val="none" w:sz="0" w:space="0" w:color="auto"/>
                                    <w:bottom w:val="none" w:sz="0" w:space="0" w:color="auto"/>
                                    <w:right w:val="none" w:sz="0" w:space="0" w:color="auto"/>
                                  </w:divBdr>
                                  <w:divsChild>
                                    <w:div w:id="533231270">
                                      <w:marLeft w:val="-150"/>
                                      <w:marRight w:val="-150"/>
                                      <w:marTop w:val="0"/>
                                      <w:marBottom w:val="150"/>
                                      <w:divBdr>
                                        <w:top w:val="none" w:sz="0" w:space="0" w:color="auto"/>
                                        <w:left w:val="none" w:sz="0" w:space="0" w:color="auto"/>
                                        <w:bottom w:val="none" w:sz="0" w:space="0" w:color="auto"/>
                                        <w:right w:val="none" w:sz="0" w:space="0" w:color="auto"/>
                                      </w:divBdr>
                                      <w:divsChild>
                                        <w:div w:id="11894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2954">
                                  <w:marLeft w:val="0"/>
                                  <w:marRight w:val="0"/>
                                  <w:marTop w:val="0"/>
                                  <w:marBottom w:val="600"/>
                                  <w:divBdr>
                                    <w:top w:val="none" w:sz="0" w:space="0" w:color="auto"/>
                                    <w:left w:val="none" w:sz="0" w:space="0" w:color="auto"/>
                                    <w:bottom w:val="none" w:sz="0" w:space="0" w:color="auto"/>
                                    <w:right w:val="none" w:sz="0" w:space="0" w:color="auto"/>
                                  </w:divBdr>
                                  <w:divsChild>
                                    <w:div w:id="1158034347">
                                      <w:marLeft w:val="-150"/>
                                      <w:marRight w:val="-150"/>
                                      <w:marTop w:val="0"/>
                                      <w:marBottom w:val="150"/>
                                      <w:divBdr>
                                        <w:top w:val="none" w:sz="0" w:space="0" w:color="auto"/>
                                        <w:left w:val="none" w:sz="0" w:space="0" w:color="auto"/>
                                        <w:bottom w:val="none" w:sz="0" w:space="0" w:color="auto"/>
                                        <w:right w:val="none" w:sz="0" w:space="0" w:color="auto"/>
                                      </w:divBdr>
                                      <w:divsChild>
                                        <w:div w:id="9808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257429">
      <w:bodyDiv w:val="1"/>
      <w:marLeft w:val="0"/>
      <w:marRight w:val="0"/>
      <w:marTop w:val="0"/>
      <w:marBottom w:val="0"/>
      <w:divBdr>
        <w:top w:val="none" w:sz="0" w:space="0" w:color="auto"/>
        <w:left w:val="none" w:sz="0" w:space="0" w:color="auto"/>
        <w:bottom w:val="none" w:sz="0" w:space="0" w:color="auto"/>
        <w:right w:val="none" w:sz="0" w:space="0" w:color="auto"/>
      </w:divBdr>
      <w:divsChild>
        <w:div w:id="1340886039">
          <w:marLeft w:val="0"/>
          <w:marRight w:val="0"/>
          <w:marTop w:val="0"/>
          <w:marBottom w:val="0"/>
          <w:divBdr>
            <w:top w:val="none" w:sz="0" w:space="0" w:color="auto"/>
            <w:left w:val="none" w:sz="0" w:space="0" w:color="auto"/>
            <w:bottom w:val="none" w:sz="0" w:space="0" w:color="auto"/>
            <w:right w:val="none" w:sz="0" w:space="0" w:color="auto"/>
          </w:divBdr>
          <w:divsChild>
            <w:div w:id="279917330">
              <w:marLeft w:val="0"/>
              <w:marRight w:val="0"/>
              <w:marTop w:val="0"/>
              <w:marBottom w:val="0"/>
              <w:divBdr>
                <w:top w:val="none" w:sz="0" w:space="0" w:color="auto"/>
                <w:left w:val="none" w:sz="0" w:space="0" w:color="auto"/>
                <w:bottom w:val="none" w:sz="0" w:space="0" w:color="auto"/>
                <w:right w:val="none" w:sz="0" w:space="0" w:color="auto"/>
              </w:divBdr>
              <w:divsChild>
                <w:div w:id="20502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09424">
      <w:bodyDiv w:val="1"/>
      <w:marLeft w:val="0"/>
      <w:marRight w:val="0"/>
      <w:marTop w:val="0"/>
      <w:marBottom w:val="0"/>
      <w:divBdr>
        <w:top w:val="none" w:sz="0" w:space="0" w:color="auto"/>
        <w:left w:val="none" w:sz="0" w:space="0" w:color="auto"/>
        <w:bottom w:val="none" w:sz="0" w:space="0" w:color="auto"/>
        <w:right w:val="none" w:sz="0" w:space="0" w:color="auto"/>
      </w:divBdr>
    </w:div>
    <w:div w:id="912423982">
      <w:bodyDiv w:val="1"/>
      <w:marLeft w:val="0"/>
      <w:marRight w:val="0"/>
      <w:marTop w:val="0"/>
      <w:marBottom w:val="0"/>
      <w:divBdr>
        <w:top w:val="none" w:sz="0" w:space="0" w:color="auto"/>
        <w:left w:val="none" w:sz="0" w:space="0" w:color="auto"/>
        <w:bottom w:val="none" w:sz="0" w:space="0" w:color="auto"/>
        <w:right w:val="none" w:sz="0" w:space="0" w:color="auto"/>
      </w:divBdr>
    </w:div>
    <w:div w:id="938294838">
      <w:bodyDiv w:val="1"/>
      <w:marLeft w:val="0"/>
      <w:marRight w:val="0"/>
      <w:marTop w:val="0"/>
      <w:marBottom w:val="0"/>
      <w:divBdr>
        <w:top w:val="none" w:sz="0" w:space="0" w:color="auto"/>
        <w:left w:val="none" w:sz="0" w:space="0" w:color="auto"/>
        <w:bottom w:val="none" w:sz="0" w:space="0" w:color="auto"/>
        <w:right w:val="none" w:sz="0" w:space="0" w:color="auto"/>
      </w:divBdr>
    </w:div>
    <w:div w:id="948970391">
      <w:bodyDiv w:val="1"/>
      <w:marLeft w:val="0"/>
      <w:marRight w:val="0"/>
      <w:marTop w:val="0"/>
      <w:marBottom w:val="0"/>
      <w:divBdr>
        <w:top w:val="none" w:sz="0" w:space="0" w:color="auto"/>
        <w:left w:val="none" w:sz="0" w:space="0" w:color="auto"/>
        <w:bottom w:val="none" w:sz="0" w:space="0" w:color="auto"/>
        <w:right w:val="none" w:sz="0" w:space="0" w:color="auto"/>
      </w:divBdr>
    </w:div>
    <w:div w:id="959455332">
      <w:bodyDiv w:val="1"/>
      <w:marLeft w:val="0"/>
      <w:marRight w:val="0"/>
      <w:marTop w:val="0"/>
      <w:marBottom w:val="0"/>
      <w:divBdr>
        <w:top w:val="none" w:sz="0" w:space="0" w:color="auto"/>
        <w:left w:val="none" w:sz="0" w:space="0" w:color="auto"/>
        <w:bottom w:val="none" w:sz="0" w:space="0" w:color="auto"/>
        <w:right w:val="none" w:sz="0" w:space="0" w:color="auto"/>
      </w:divBdr>
    </w:div>
    <w:div w:id="1012951680">
      <w:bodyDiv w:val="1"/>
      <w:marLeft w:val="0"/>
      <w:marRight w:val="0"/>
      <w:marTop w:val="0"/>
      <w:marBottom w:val="0"/>
      <w:divBdr>
        <w:top w:val="none" w:sz="0" w:space="0" w:color="auto"/>
        <w:left w:val="none" w:sz="0" w:space="0" w:color="auto"/>
        <w:bottom w:val="none" w:sz="0" w:space="0" w:color="auto"/>
        <w:right w:val="none" w:sz="0" w:space="0" w:color="auto"/>
      </w:divBdr>
    </w:div>
    <w:div w:id="1032878433">
      <w:bodyDiv w:val="1"/>
      <w:marLeft w:val="0"/>
      <w:marRight w:val="0"/>
      <w:marTop w:val="0"/>
      <w:marBottom w:val="0"/>
      <w:divBdr>
        <w:top w:val="none" w:sz="0" w:space="0" w:color="auto"/>
        <w:left w:val="none" w:sz="0" w:space="0" w:color="auto"/>
        <w:bottom w:val="none" w:sz="0" w:space="0" w:color="auto"/>
        <w:right w:val="none" w:sz="0" w:space="0" w:color="auto"/>
      </w:divBdr>
      <w:divsChild>
        <w:div w:id="1234778825">
          <w:marLeft w:val="0"/>
          <w:marRight w:val="0"/>
          <w:marTop w:val="0"/>
          <w:marBottom w:val="0"/>
          <w:divBdr>
            <w:top w:val="none" w:sz="0" w:space="0" w:color="auto"/>
            <w:left w:val="none" w:sz="0" w:space="0" w:color="auto"/>
            <w:bottom w:val="none" w:sz="0" w:space="0" w:color="auto"/>
            <w:right w:val="none" w:sz="0" w:space="0" w:color="auto"/>
          </w:divBdr>
          <w:divsChild>
            <w:div w:id="285893160">
              <w:marLeft w:val="0"/>
              <w:marRight w:val="0"/>
              <w:marTop w:val="0"/>
              <w:marBottom w:val="420"/>
              <w:divBdr>
                <w:top w:val="none" w:sz="0" w:space="0" w:color="auto"/>
                <w:left w:val="none" w:sz="0" w:space="0" w:color="auto"/>
                <w:bottom w:val="none" w:sz="0" w:space="0" w:color="auto"/>
                <w:right w:val="none" w:sz="0" w:space="0" w:color="auto"/>
              </w:divBdr>
              <w:divsChild>
                <w:div w:id="18767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93940">
      <w:bodyDiv w:val="1"/>
      <w:marLeft w:val="0"/>
      <w:marRight w:val="0"/>
      <w:marTop w:val="0"/>
      <w:marBottom w:val="0"/>
      <w:divBdr>
        <w:top w:val="none" w:sz="0" w:space="0" w:color="auto"/>
        <w:left w:val="none" w:sz="0" w:space="0" w:color="auto"/>
        <w:bottom w:val="none" w:sz="0" w:space="0" w:color="auto"/>
        <w:right w:val="none" w:sz="0" w:space="0" w:color="auto"/>
      </w:divBdr>
    </w:div>
    <w:div w:id="1198082127">
      <w:bodyDiv w:val="1"/>
      <w:marLeft w:val="0"/>
      <w:marRight w:val="0"/>
      <w:marTop w:val="0"/>
      <w:marBottom w:val="0"/>
      <w:divBdr>
        <w:top w:val="none" w:sz="0" w:space="0" w:color="auto"/>
        <w:left w:val="none" w:sz="0" w:space="0" w:color="auto"/>
        <w:bottom w:val="none" w:sz="0" w:space="0" w:color="auto"/>
        <w:right w:val="none" w:sz="0" w:space="0" w:color="auto"/>
      </w:divBdr>
    </w:div>
    <w:div w:id="1204711364">
      <w:bodyDiv w:val="1"/>
      <w:marLeft w:val="0"/>
      <w:marRight w:val="0"/>
      <w:marTop w:val="0"/>
      <w:marBottom w:val="0"/>
      <w:divBdr>
        <w:top w:val="none" w:sz="0" w:space="0" w:color="auto"/>
        <w:left w:val="none" w:sz="0" w:space="0" w:color="auto"/>
        <w:bottom w:val="none" w:sz="0" w:space="0" w:color="auto"/>
        <w:right w:val="none" w:sz="0" w:space="0" w:color="auto"/>
      </w:divBdr>
    </w:div>
    <w:div w:id="1258368276">
      <w:bodyDiv w:val="1"/>
      <w:marLeft w:val="0"/>
      <w:marRight w:val="0"/>
      <w:marTop w:val="0"/>
      <w:marBottom w:val="0"/>
      <w:divBdr>
        <w:top w:val="none" w:sz="0" w:space="0" w:color="auto"/>
        <w:left w:val="none" w:sz="0" w:space="0" w:color="auto"/>
        <w:bottom w:val="none" w:sz="0" w:space="0" w:color="auto"/>
        <w:right w:val="none" w:sz="0" w:space="0" w:color="auto"/>
      </w:divBdr>
      <w:divsChild>
        <w:div w:id="1302808710">
          <w:marLeft w:val="0"/>
          <w:marRight w:val="0"/>
          <w:marTop w:val="0"/>
          <w:marBottom w:val="0"/>
          <w:divBdr>
            <w:top w:val="none" w:sz="0" w:space="0" w:color="auto"/>
            <w:left w:val="none" w:sz="0" w:space="0" w:color="auto"/>
            <w:bottom w:val="none" w:sz="0" w:space="0" w:color="auto"/>
            <w:right w:val="none" w:sz="0" w:space="0" w:color="auto"/>
          </w:divBdr>
          <w:divsChild>
            <w:div w:id="859010195">
              <w:marLeft w:val="0"/>
              <w:marRight w:val="0"/>
              <w:marTop w:val="0"/>
              <w:marBottom w:val="0"/>
              <w:divBdr>
                <w:top w:val="none" w:sz="0" w:space="0" w:color="auto"/>
                <w:left w:val="none" w:sz="0" w:space="0" w:color="auto"/>
                <w:bottom w:val="none" w:sz="0" w:space="0" w:color="auto"/>
                <w:right w:val="none" w:sz="0" w:space="0" w:color="auto"/>
              </w:divBdr>
              <w:divsChild>
                <w:div w:id="1418016870">
                  <w:marLeft w:val="0"/>
                  <w:marRight w:val="0"/>
                  <w:marTop w:val="0"/>
                  <w:marBottom w:val="0"/>
                  <w:divBdr>
                    <w:top w:val="none" w:sz="0" w:space="0" w:color="auto"/>
                    <w:left w:val="none" w:sz="0" w:space="0" w:color="auto"/>
                    <w:bottom w:val="none" w:sz="0" w:space="0" w:color="auto"/>
                    <w:right w:val="none" w:sz="0" w:space="0" w:color="auto"/>
                  </w:divBdr>
                  <w:divsChild>
                    <w:div w:id="1510754875">
                      <w:marLeft w:val="0"/>
                      <w:marRight w:val="-2765"/>
                      <w:marTop w:val="0"/>
                      <w:marBottom w:val="0"/>
                      <w:divBdr>
                        <w:top w:val="none" w:sz="0" w:space="0" w:color="auto"/>
                        <w:left w:val="none" w:sz="0" w:space="0" w:color="auto"/>
                        <w:bottom w:val="none" w:sz="0" w:space="0" w:color="auto"/>
                        <w:right w:val="none" w:sz="0" w:space="0" w:color="auto"/>
                      </w:divBdr>
                      <w:divsChild>
                        <w:div w:id="1114595884">
                          <w:marLeft w:val="-12"/>
                          <w:marRight w:val="2753"/>
                          <w:marTop w:val="0"/>
                          <w:marBottom w:val="0"/>
                          <w:divBdr>
                            <w:top w:val="none" w:sz="0" w:space="0" w:color="auto"/>
                            <w:left w:val="none" w:sz="0" w:space="0" w:color="auto"/>
                            <w:bottom w:val="none" w:sz="0" w:space="0" w:color="auto"/>
                            <w:right w:val="none" w:sz="0" w:space="0" w:color="auto"/>
                          </w:divBdr>
                          <w:divsChild>
                            <w:div w:id="504397000">
                              <w:marLeft w:val="0"/>
                              <w:marRight w:val="0"/>
                              <w:marTop w:val="0"/>
                              <w:marBottom w:val="461"/>
                              <w:divBdr>
                                <w:top w:val="none" w:sz="0" w:space="0" w:color="auto"/>
                                <w:left w:val="none" w:sz="0" w:space="0" w:color="auto"/>
                                <w:bottom w:val="none" w:sz="0" w:space="0" w:color="auto"/>
                                <w:right w:val="none" w:sz="0" w:space="0" w:color="auto"/>
                              </w:divBdr>
                              <w:divsChild>
                                <w:div w:id="369309510">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799339">
      <w:bodyDiv w:val="1"/>
      <w:marLeft w:val="0"/>
      <w:marRight w:val="0"/>
      <w:marTop w:val="0"/>
      <w:marBottom w:val="0"/>
      <w:divBdr>
        <w:top w:val="none" w:sz="0" w:space="0" w:color="auto"/>
        <w:left w:val="none" w:sz="0" w:space="0" w:color="auto"/>
        <w:bottom w:val="none" w:sz="0" w:space="0" w:color="auto"/>
        <w:right w:val="none" w:sz="0" w:space="0" w:color="auto"/>
      </w:divBdr>
      <w:divsChild>
        <w:div w:id="1315069166">
          <w:marLeft w:val="0"/>
          <w:marRight w:val="0"/>
          <w:marTop w:val="0"/>
          <w:marBottom w:val="0"/>
          <w:divBdr>
            <w:top w:val="none" w:sz="0" w:space="0" w:color="auto"/>
            <w:left w:val="none" w:sz="0" w:space="0" w:color="auto"/>
            <w:bottom w:val="none" w:sz="0" w:space="0" w:color="auto"/>
            <w:right w:val="none" w:sz="0" w:space="0" w:color="auto"/>
          </w:divBdr>
          <w:divsChild>
            <w:div w:id="1440293722">
              <w:marLeft w:val="0"/>
              <w:marRight w:val="0"/>
              <w:marTop w:val="0"/>
              <w:marBottom w:val="300"/>
              <w:divBdr>
                <w:top w:val="none" w:sz="0" w:space="0" w:color="auto"/>
                <w:left w:val="none" w:sz="0" w:space="0" w:color="auto"/>
                <w:bottom w:val="none" w:sz="0" w:space="0" w:color="auto"/>
                <w:right w:val="none" w:sz="0" w:space="0" w:color="auto"/>
              </w:divBdr>
              <w:divsChild>
                <w:div w:id="328487457">
                  <w:marLeft w:val="0"/>
                  <w:marRight w:val="0"/>
                  <w:marTop w:val="0"/>
                  <w:marBottom w:val="0"/>
                  <w:divBdr>
                    <w:top w:val="none" w:sz="0" w:space="0" w:color="auto"/>
                    <w:left w:val="none" w:sz="0" w:space="0" w:color="auto"/>
                    <w:bottom w:val="none" w:sz="0" w:space="0" w:color="auto"/>
                    <w:right w:val="none" w:sz="0" w:space="0" w:color="auto"/>
                  </w:divBdr>
                  <w:divsChild>
                    <w:div w:id="1391688277">
                      <w:marLeft w:val="0"/>
                      <w:marRight w:val="0"/>
                      <w:marTop w:val="0"/>
                      <w:marBottom w:val="0"/>
                      <w:divBdr>
                        <w:top w:val="none" w:sz="0" w:space="0" w:color="auto"/>
                        <w:left w:val="none" w:sz="0" w:space="0" w:color="auto"/>
                        <w:bottom w:val="none" w:sz="0" w:space="0" w:color="auto"/>
                        <w:right w:val="none" w:sz="0" w:space="0" w:color="auto"/>
                      </w:divBdr>
                      <w:divsChild>
                        <w:div w:id="244801090">
                          <w:marLeft w:val="0"/>
                          <w:marRight w:val="0"/>
                          <w:marTop w:val="0"/>
                          <w:marBottom w:val="0"/>
                          <w:divBdr>
                            <w:top w:val="none" w:sz="0" w:space="0" w:color="auto"/>
                            <w:left w:val="none" w:sz="0" w:space="0" w:color="auto"/>
                            <w:bottom w:val="none" w:sz="0" w:space="0" w:color="auto"/>
                            <w:right w:val="none" w:sz="0" w:space="0" w:color="auto"/>
                          </w:divBdr>
                          <w:divsChild>
                            <w:div w:id="131675459">
                              <w:marLeft w:val="0"/>
                              <w:marRight w:val="0"/>
                              <w:marTop w:val="0"/>
                              <w:marBottom w:val="750"/>
                              <w:divBdr>
                                <w:top w:val="none" w:sz="0" w:space="0" w:color="auto"/>
                                <w:left w:val="none" w:sz="0" w:space="0" w:color="auto"/>
                                <w:bottom w:val="none" w:sz="0" w:space="0" w:color="auto"/>
                                <w:right w:val="none" w:sz="0" w:space="0" w:color="auto"/>
                              </w:divBdr>
                            </w:div>
                            <w:div w:id="807207118">
                              <w:marLeft w:val="0"/>
                              <w:marRight w:val="0"/>
                              <w:marTop w:val="0"/>
                              <w:marBottom w:val="0"/>
                              <w:divBdr>
                                <w:top w:val="none" w:sz="0" w:space="0" w:color="auto"/>
                                <w:left w:val="none" w:sz="0" w:space="0" w:color="auto"/>
                                <w:bottom w:val="none" w:sz="0" w:space="0" w:color="auto"/>
                                <w:right w:val="none" w:sz="0" w:space="0" w:color="auto"/>
                              </w:divBdr>
                              <w:divsChild>
                                <w:div w:id="345326301">
                                  <w:marLeft w:val="0"/>
                                  <w:marRight w:val="0"/>
                                  <w:marTop w:val="0"/>
                                  <w:marBottom w:val="300"/>
                                  <w:divBdr>
                                    <w:top w:val="none" w:sz="0" w:space="0" w:color="auto"/>
                                    <w:left w:val="none" w:sz="0" w:space="0" w:color="auto"/>
                                    <w:bottom w:val="none" w:sz="0" w:space="0" w:color="auto"/>
                                    <w:right w:val="none" w:sz="0" w:space="0" w:color="auto"/>
                                  </w:divBdr>
                                </w:div>
                              </w:divsChild>
                            </w:div>
                            <w:div w:id="1411846429">
                              <w:marLeft w:val="0"/>
                              <w:marRight w:val="0"/>
                              <w:marTop w:val="0"/>
                              <w:marBottom w:val="0"/>
                              <w:divBdr>
                                <w:top w:val="none" w:sz="0" w:space="0" w:color="auto"/>
                                <w:left w:val="none" w:sz="0" w:space="0" w:color="auto"/>
                                <w:bottom w:val="none" w:sz="0" w:space="0" w:color="auto"/>
                                <w:right w:val="none" w:sz="0" w:space="0" w:color="auto"/>
                              </w:divBdr>
                              <w:divsChild>
                                <w:div w:id="9991762">
                                  <w:marLeft w:val="0"/>
                                  <w:marRight w:val="0"/>
                                  <w:marTop w:val="0"/>
                                  <w:marBottom w:val="300"/>
                                  <w:divBdr>
                                    <w:top w:val="none" w:sz="0" w:space="0" w:color="auto"/>
                                    <w:left w:val="none" w:sz="0" w:space="0" w:color="auto"/>
                                    <w:bottom w:val="none" w:sz="0" w:space="0" w:color="auto"/>
                                    <w:right w:val="none" w:sz="0" w:space="0" w:color="auto"/>
                                  </w:divBdr>
                                  <w:divsChild>
                                    <w:div w:id="1344817442">
                                      <w:marLeft w:val="0"/>
                                      <w:marRight w:val="0"/>
                                      <w:marTop w:val="0"/>
                                      <w:marBottom w:val="0"/>
                                      <w:divBdr>
                                        <w:top w:val="none" w:sz="0" w:space="0" w:color="auto"/>
                                        <w:left w:val="none" w:sz="0" w:space="0" w:color="auto"/>
                                        <w:bottom w:val="none" w:sz="0" w:space="0" w:color="auto"/>
                                        <w:right w:val="none" w:sz="0" w:space="0" w:color="auto"/>
                                      </w:divBdr>
                                      <w:divsChild>
                                        <w:div w:id="974212223">
                                          <w:marLeft w:val="0"/>
                                          <w:marRight w:val="0"/>
                                          <w:marTop w:val="0"/>
                                          <w:marBottom w:val="0"/>
                                          <w:divBdr>
                                            <w:top w:val="none" w:sz="0" w:space="0" w:color="auto"/>
                                            <w:left w:val="none" w:sz="0" w:space="0" w:color="auto"/>
                                            <w:bottom w:val="none" w:sz="0" w:space="0" w:color="auto"/>
                                            <w:right w:val="none" w:sz="0" w:space="0" w:color="auto"/>
                                          </w:divBdr>
                                        </w:div>
                                        <w:div w:id="1241326476">
                                          <w:marLeft w:val="0"/>
                                          <w:marRight w:val="0"/>
                                          <w:marTop w:val="0"/>
                                          <w:marBottom w:val="0"/>
                                          <w:divBdr>
                                            <w:top w:val="none" w:sz="0" w:space="0" w:color="auto"/>
                                            <w:left w:val="none" w:sz="0" w:space="0" w:color="auto"/>
                                            <w:bottom w:val="none" w:sz="0" w:space="0" w:color="auto"/>
                                            <w:right w:val="none" w:sz="0" w:space="0" w:color="auto"/>
                                          </w:divBdr>
                                        </w:div>
                                      </w:divsChild>
                                    </w:div>
                                    <w:div w:id="201984658">
                                      <w:marLeft w:val="0"/>
                                      <w:marRight w:val="0"/>
                                      <w:marTop w:val="0"/>
                                      <w:marBottom w:val="0"/>
                                      <w:divBdr>
                                        <w:top w:val="none" w:sz="0" w:space="0" w:color="auto"/>
                                        <w:left w:val="none" w:sz="0" w:space="0" w:color="auto"/>
                                        <w:bottom w:val="none" w:sz="0" w:space="0" w:color="auto"/>
                                        <w:right w:val="none" w:sz="0" w:space="0" w:color="auto"/>
                                      </w:divBdr>
                                      <w:divsChild>
                                        <w:div w:id="715394336">
                                          <w:marLeft w:val="0"/>
                                          <w:marRight w:val="0"/>
                                          <w:marTop w:val="0"/>
                                          <w:marBottom w:val="0"/>
                                          <w:divBdr>
                                            <w:top w:val="none" w:sz="0" w:space="0" w:color="auto"/>
                                            <w:left w:val="none" w:sz="0" w:space="0" w:color="auto"/>
                                            <w:bottom w:val="none" w:sz="0" w:space="0" w:color="auto"/>
                                            <w:right w:val="none" w:sz="0" w:space="0" w:color="auto"/>
                                          </w:divBdr>
                                        </w:div>
                                        <w:div w:id="2175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87199">
                              <w:marLeft w:val="0"/>
                              <w:marRight w:val="0"/>
                              <w:marTop w:val="0"/>
                              <w:marBottom w:val="450"/>
                              <w:divBdr>
                                <w:top w:val="none" w:sz="0" w:space="0" w:color="auto"/>
                                <w:left w:val="none" w:sz="0" w:space="0" w:color="auto"/>
                                <w:bottom w:val="none" w:sz="0" w:space="0" w:color="auto"/>
                                <w:right w:val="none" w:sz="0" w:space="0" w:color="auto"/>
                              </w:divBdr>
                              <w:divsChild>
                                <w:div w:id="1489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10480">
                          <w:marLeft w:val="0"/>
                          <w:marRight w:val="0"/>
                          <w:marTop w:val="0"/>
                          <w:marBottom w:val="0"/>
                          <w:divBdr>
                            <w:top w:val="none" w:sz="0" w:space="0" w:color="auto"/>
                            <w:left w:val="none" w:sz="0" w:space="0" w:color="auto"/>
                            <w:bottom w:val="none" w:sz="0" w:space="0" w:color="auto"/>
                            <w:right w:val="none" w:sz="0" w:space="0" w:color="auto"/>
                          </w:divBdr>
                          <w:divsChild>
                            <w:div w:id="357858066">
                              <w:marLeft w:val="0"/>
                              <w:marRight w:val="0"/>
                              <w:marTop w:val="0"/>
                              <w:marBottom w:val="300"/>
                              <w:divBdr>
                                <w:top w:val="none" w:sz="0" w:space="0" w:color="auto"/>
                                <w:left w:val="none" w:sz="0" w:space="0" w:color="auto"/>
                                <w:bottom w:val="none" w:sz="0" w:space="0" w:color="auto"/>
                                <w:right w:val="none" w:sz="0" w:space="0" w:color="auto"/>
                              </w:divBdr>
                              <w:divsChild>
                                <w:div w:id="12920298">
                                  <w:marLeft w:val="0"/>
                                  <w:marRight w:val="0"/>
                                  <w:marTop w:val="0"/>
                                  <w:marBottom w:val="0"/>
                                  <w:divBdr>
                                    <w:top w:val="single" w:sz="18" w:space="0" w:color="EFEFEF"/>
                                    <w:left w:val="single" w:sz="18" w:space="0" w:color="EFEFEF"/>
                                    <w:bottom w:val="single" w:sz="18" w:space="0" w:color="EFEFEF"/>
                                    <w:right w:val="single" w:sz="18" w:space="0" w:color="EFEFEF"/>
                                  </w:divBdr>
                                  <w:divsChild>
                                    <w:div w:id="96936239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19474684">
                                  <w:marLeft w:val="0"/>
                                  <w:marRight w:val="0"/>
                                  <w:marTop w:val="0"/>
                                  <w:marBottom w:val="0"/>
                                  <w:divBdr>
                                    <w:top w:val="none" w:sz="0" w:space="0" w:color="auto"/>
                                    <w:left w:val="none" w:sz="0" w:space="0" w:color="auto"/>
                                    <w:bottom w:val="none" w:sz="0" w:space="0" w:color="auto"/>
                                    <w:right w:val="none" w:sz="0" w:space="0" w:color="auto"/>
                                  </w:divBdr>
                                </w:div>
                                <w:div w:id="11541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295">
                          <w:marLeft w:val="0"/>
                          <w:marRight w:val="0"/>
                          <w:marTop w:val="0"/>
                          <w:marBottom w:val="0"/>
                          <w:divBdr>
                            <w:top w:val="none" w:sz="0" w:space="0" w:color="auto"/>
                            <w:left w:val="none" w:sz="0" w:space="0" w:color="auto"/>
                            <w:bottom w:val="none" w:sz="0" w:space="0" w:color="auto"/>
                            <w:right w:val="none" w:sz="0" w:space="0" w:color="auto"/>
                          </w:divBdr>
                          <w:divsChild>
                            <w:div w:id="139277264">
                              <w:marLeft w:val="0"/>
                              <w:marRight w:val="0"/>
                              <w:marTop w:val="0"/>
                              <w:marBottom w:val="0"/>
                              <w:divBdr>
                                <w:top w:val="none" w:sz="0" w:space="0" w:color="auto"/>
                                <w:left w:val="none" w:sz="0" w:space="0" w:color="auto"/>
                                <w:bottom w:val="none" w:sz="0" w:space="0" w:color="auto"/>
                                <w:right w:val="none" w:sz="0" w:space="0" w:color="auto"/>
                              </w:divBdr>
                              <w:divsChild>
                                <w:div w:id="1804499794">
                                  <w:marLeft w:val="0"/>
                                  <w:marRight w:val="0"/>
                                  <w:marTop w:val="0"/>
                                  <w:marBottom w:val="0"/>
                                  <w:divBdr>
                                    <w:top w:val="none" w:sz="0" w:space="0" w:color="auto"/>
                                    <w:left w:val="none" w:sz="0" w:space="0" w:color="auto"/>
                                    <w:bottom w:val="none" w:sz="0" w:space="0" w:color="auto"/>
                                    <w:right w:val="none" w:sz="0" w:space="0" w:color="auto"/>
                                  </w:divBdr>
                                </w:div>
                                <w:div w:id="623577496">
                                  <w:marLeft w:val="0"/>
                                  <w:marRight w:val="0"/>
                                  <w:marTop w:val="0"/>
                                  <w:marBottom w:val="0"/>
                                  <w:divBdr>
                                    <w:top w:val="none" w:sz="0" w:space="0" w:color="auto"/>
                                    <w:left w:val="none" w:sz="0" w:space="0" w:color="auto"/>
                                    <w:bottom w:val="none" w:sz="0" w:space="0" w:color="auto"/>
                                    <w:right w:val="none" w:sz="0" w:space="0" w:color="auto"/>
                                  </w:divBdr>
                                </w:div>
                                <w:div w:id="215818586">
                                  <w:marLeft w:val="0"/>
                                  <w:marRight w:val="0"/>
                                  <w:marTop w:val="0"/>
                                  <w:marBottom w:val="0"/>
                                  <w:divBdr>
                                    <w:top w:val="none" w:sz="0" w:space="0" w:color="auto"/>
                                    <w:left w:val="none" w:sz="0" w:space="0" w:color="auto"/>
                                    <w:bottom w:val="none" w:sz="0" w:space="0" w:color="auto"/>
                                    <w:right w:val="none" w:sz="0" w:space="0" w:color="auto"/>
                                  </w:divBdr>
                                </w:div>
                              </w:divsChild>
                            </w:div>
                            <w:div w:id="935599717">
                              <w:marLeft w:val="0"/>
                              <w:marRight w:val="0"/>
                              <w:marTop w:val="0"/>
                              <w:marBottom w:val="0"/>
                              <w:divBdr>
                                <w:top w:val="none" w:sz="0" w:space="0" w:color="auto"/>
                                <w:left w:val="none" w:sz="0" w:space="0" w:color="auto"/>
                                <w:bottom w:val="none" w:sz="0" w:space="0" w:color="auto"/>
                                <w:right w:val="none" w:sz="0" w:space="0" w:color="auto"/>
                              </w:divBdr>
                              <w:divsChild>
                                <w:div w:id="129370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90328">
                          <w:marLeft w:val="0"/>
                          <w:marRight w:val="0"/>
                          <w:marTop w:val="0"/>
                          <w:marBottom w:val="0"/>
                          <w:divBdr>
                            <w:top w:val="none" w:sz="0" w:space="0" w:color="auto"/>
                            <w:left w:val="none" w:sz="0" w:space="0" w:color="auto"/>
                            <w:bottom w:val="none" w:sz="0" w:space="0" w:color="auto"/>
                            <w:right w:val="none" w:sz="0" w:space="0" w:color="auto"/>
                          </w:divBdr>
                          <w:divsChild>
                            <w:div w:id="408382528">
                              <w:marLeft w:val="0"/>
                              <w:marRight w:val="0"/>
                              <w:marTop w:val="0"/>
                              <w:marBottom w:val="0"/>
                              <w:divBdr>
                                <w:top w:val="none" w:sz="0" w:space="0" w:color="auto"/>
                                <w:left w:val="none" w:sz="0" w:space="0" w:color="auto"/>
                                <w:bottom w:val="none" w:sz="0" w:space="0" w:color="auto"/>
                                <w:right w:val="none" w:sz="0" w:space="0" w:color="auto"/>
                              </w:divBdr>
                              <w:divsChild>
                                <w:div w:id="8688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2246">
                          <w:marLeft w:val="0"/>
                          <w:marRight w:val="0"/>
                          <w:marTop w:val="0"/>
                          <w:marBottom w:val="300"/>
                          <w:divBdr>
                            <w:top w:val="single" w:sz="6" w:space="0" w:color="D6D6D6"/>
                            <w:left w:val="single" w:sz="6" w:space="0" w:color="D6D6D6"/>
                            <w:bottom w:val="single" w:sz="6" w:space="0" w:color="D6D6D6"/>
                            <w:right w:val="single" w:sz="6" w:space="0" w:color="D6D6D6"/>
                          </w:divBdr>
                          <w:divsChild>
                            <w:div w:id="1198548694">
                              <w:marLeft w:val="0"/>
                              <w:marRight w:val="0"/>
                              <w:marTop w:val="0"/>
                              <w:marBottom w:val="0"/>
                              <w:divBdr>
                                <w:top w:val="none" w:sz="0" w:space="0" w:color="auto"/>
                                <w:left w:val="none" w:sz="0" w:space="0" w:color="auto"/>
                                <w:bottom w:val="none" w:sz="0" w:space="0" w:color="auto"/>
                                <w:right w:val="none" w:sz="0" w:space="0" w:color="auto"/>
                              </w:divBdr>
                            </w:div>
                            <w:div w:id="16586517">
                              <w:marLeft w:val="0"/>
                              <w:marRight w:val="0"/>
                              <w:marTop w:val="0"/>
                              <w:marBottom w:val="0"/>
                              <w:divBdr>
                                <w:top w:val="none" w:sz="0" w:space="0" w:color="auto"/>
                                <w:left w:val="none" w:sz="0" w:space="0" w:color="auto"/>
                                <w:bottom w:val="none" w:sz="0" w:space="0" w:color="auto"/>
                                <w:right w:val="none" w:sz="0" w:space="0" w:color="auto"/>
                              </w:divBdr>
                              <w:divsChild>
                                <w:div w:id="2019037589">
                                  <w:marLeft w:val="0"/>
                                  <w:marRight w:val="0"/>
                                  <w:marTop w:val="0"/>
                                  <w:marBottom w:val="0"/>
                                  <w:divBdr>
                                    <w:top w:val="none" w:sz="0" w:space="0" w:color="auto"/>
                                    <w:left w:val="none" w:sz="0" w:space="0" w:color="auto"/>
                                    <w:bottom w:val="none" w:sz="0" w:space="0" w:color="auto"/>
                                    <w:right w:val="none" w:sz="0" w:space="0" w:color="auto"/>
                                  </w:divBdr>
                                  <w:divsChild>
                                    <w:div w:id="1120612453">
                                      <w:marLeft w:val="0"/>
                                      <w:marRight w:val="0"/>
                                      <w:marTop w:val="0"/>
                                      <w:marBottom w:val="0"/>
                                      <w:divBdr>
                                        <w:top w:val="none" w:sz="0" w:space="0" w:color="auto"/>
                                        <w:left w:val="none" w:sz="0" w:space="0" w:color="auto"/>
                                        <w:bottom w:val="none" w:sz="0" w:space="0" w:color="auto"/>
                                        <w:right w:val="none" w:sz="0" w:space="0" w:color="auto"/>
                                      </w:divBdr>
                                      <w:divsChild>
                                        <w:div w:id="1709141390">
                                          <w:marLeft w:val="0"/>
                                          <w:marRight w:val="0"/>
                                          <w:marTop w:val="0"/>
                                          <w:marBottom w:val="0"/>
                                          <w:divBdr>
                                            <w:top w:val="none" w:sz="0" w:space="0" w:color="auto"/>
                                            <w:left w:val="none" w:sz="0" w:space="0" w:color="auto"/>
                                            <w:bottom w:val="none" w:sz="0" w:space="0" w:color="auto"/>
                                            <w:right w:val="none" w:sz="0" w:space="0" w:color="auto"/>
                                          </w:divBdr>
                                        </w:div>
                                        <w:div w:id="2143688384">
                                          <w:marLeft w:val="0"/>
                                          <w:marRight w:val="0"/>
                                          <w:marTop w:val="0"/>
                                          <w:marBottom w:val="0"/>
                                          <w:divBdr>
                                            <w:top w:val="none" w:sz="0" w:space="0" w:color="auto"/>
                                            <w:left w:val="none" w:sz="0" w:space="0" w:color="auto"/>
                                            <w:bottom w:val="none" w:sz="0" w:space="0" w:color="auto"/>
                                            <w:right w:val="none" w:sz="0" w:space="0" w:color="auto"/>
                                          </w:divBdr>
                                        </w:div>
                                      </w:divsChild>
                                    </w:div>
                                    <w:div w:id="738554020">
                                      <w:marLeft w:val="0"/>
                                      <w:marRight w:val="0"/>
                                      <w:marTop w:val="0"/>
                                      <w:marBottom w:val="0"/>
                                      <w:divBdr>
                                        <w:top w:val="none" w:sz="0" w:space="0" w:color="auto"/>
                                        <w:left w:val="none" w:sz="0" w:space="0" w:color="auto"/>
                                        <w:bottom w:val="none" w:sz="0" w:space="0" w:color="auto"/>
                                        <w:right w:val="none" w:sz="0" w:space="0" w:color="auto"/>
                                      </w:divBdr>
                                      <w:divsChild>
                                        <w:div w:id="997654671">
                                          <w:marLeft w:val="0"/>
                                          <w:marRight w:val="0"/>
                                          <w:marTop w:val="0"/>
                                          <w:marBottom w:val="0"/>
                                          <w:divBdr>
                                            <w:top w:val="none" w:sz="0" w:space="0" w:color="auto"/>
                                            <w:left w:val="none" w:sz="0" w:space="0" w:color="auto"/>
                                            <w:bottom w:val="none" w:sz="0" w:space="0" w:color="auto"/>
                                            <w:right w:val="none" w:sz="0" w:space="0" w:color="auto"/>
                                          </w:divBdr>
                                        </w:div>
                                        <w:div w:id="1150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51604">
                              <w:marLeft w:val="0"/>
                              <w:marRight w:val="0"/>
                              <w:marTop w:val="0"/>
                              <w:marBottom w:val="0"/>
                              <w:divBdr>
                                <w:top w:val="none" w:sz="0" w:space="0" w:color="auto"/>
                                <w:left w:val="none" w:sz="0" w:space="0" w:color="auto"/>
                                <w:bottom w:val="none" w:sz="0" w:space="0" w:color="auto"/>
                                <w:right w:val="none" w:sz="0" w:space="0" w:color="auto"/>
                              </w:divBdr>
                            </w:div>
                          </w:divsChild>
                        </w:div>
                        <w:div w:id="845249281">
                          <w:marLeft w:val="0"/>
                          <w:marRight w:val="0"/>
                          <w:marTop w:val="0"/>
                          <w:marBottom w:val="450"/>
                          <w:divBdr>
                            <w:top w:val="none" w:sz="0" w:space="0" w:color="auto"/>
                            <w:left w:val="none" w:sz="0" w:space="0" w:color="auto"/>
                            <w:bottom w:val="none" w:sz="0" w:space="0" w:color="auto"/>
                            <w:right w:val="none" w:sz="0" w:space="0" w:color="auto"/>
                          </w:divBdr>
                          <w:divsChild>
                            <w:div w:id="677317794">
                              <w:marLeft w:val="0"/>
                              <w:marRight w:val="0"/>
                              <w:marTop w:val="0"/>
                              <w:marBottom w:val="0"/>
                              <w:divBdr>
                                <w:top w:val="single" w:sz="18" w:space="0" w:color="EFEFEF"/>
                                <w:left w:val="single" w:sz="18" w:space="0" w:color="EFEFEF"/>
                                <w:bottom w:val="single" w:sz="18" w:space="0" w:color="EFEFEF"/>
                                <w:right w:val="single" w:sz="18" w:space="0" w:color="EFEFEF"/>
                              </w:divBdr>
                              <w:divsChild>
                                <w:div w:id="1053428434">
                                  <w:marLeft w:val="0"/>
                                  <w:marRight w:val="0"/>
                                  <w:marTop w:val="0"/>
                                  <w:marBottom w:val="0"/>
                                  <w:divBdr>
                                    <w:top w:val="none" w:sz="0" w:space="0" w:color="auto"/>
                                    <w:left w:val="none" w:sz="0" w:space="0" w:color="auto"/>
                                    <w:bottom w:val="none" w:sz="0" w:space="0" w:color="auto"/>
                                    <w:right w:val="none" w:sz="0" w:space="0" w:color="auto"/>
                                  </w:divBdr>
                                </w:div>
                              </w:divsChild>
                            </w:div>
                            <w:div w:id="677922639">
                              <w:marLeft w:val="0"/>
                              <w:marRight w:val="0"/>
                              <w:marTop w:val="0"/>
                              <w:marBottom w:val="0"/>
                              <w:divBdr>
                                <w:top w:val="none" w:sz="0" w:space="0" w:color="auto"/>
                                <w:left w:val="none" w:sz="0" w:space="0" w:color="auto"/>
                                <w:bottom w:val="none" w:sz="0" w:space="0" w:color="auto"/>
                                <w:right w:val="none" w:sz="0" w:space="0" w:color="auto"/>
                              </w:divBdr>
                            </w:div>
                          </w:divsChild>
                        </w:div>
                        <w:div w:id="1494179021">
                          <w:marLeft w:val="0"/>
                          <w:marRight w:val="0"/>
                          <w:marTop w:val="0"/>
                          <w:marBottom w:val="0"/>
                          <w:divBdr>
                            <w:top w:val="none" w:sz="0" w:space="0" w:color="auto"/>
                            <w:left w:val="none" w:sz="0" w:space="0" w:color="auto"/>
                            <w:bottom w:val="none" w:sz="0" w:space="0" w:color="auto"/>
                            <w:right w:val="none" w:sz="0" w:space="0" w:color="auto"/>
                          </w:divBdr>
                          <w:divsChild>
                            <w:div w:id="1458597267">
                              <w:marLeft w:val="0"/>
                              <w:marRight w:val="0"/>
                              <w:marTop w:val="0"/>
                              <w:marBottom w:val="300"/>
                              <w:divBdr>
                                <w:top w:val="none" w:sz="0" w:space="0" w:color="auto"/>
                                <w:left w:val="none" w:sz="0" w:space="0" w:color="auto"/>
                                <w:bottom w:val="none" w:sz="0" w:space="0" w:color="auto"/>
                                <w:right w:val="none" w:sz="0" w:space="0" w:color="auto"/>
                              </w:divBdr>
                              <w:divsChild>
                                <w:div w:id="164561040">
                                  <w:marLeft w:val="0"/>
                                  <w:marRight w:val="0"/>
                                  <w:marTop w:val="0"/>
                                  <w:marBottom w:val="0"/>
                                  <w:divBdr>
                                    <w:top w:val="none" w:sz="0" w:space="0" w:color="auto"/>
                                    <w:left w:val="none" w:sz="0" w:space="0" w:color="auto"/>
                                    <w:bottom w:val="none" w:sz="0" w:space="0" w:color="auto"/>
                                    <w:right w:val="none" w:sz="0" w:space="0" w:color="auto"/>
                                  </w:divBdr>
                                  <w:divsChild>
                                    <w:div w:id="2063019064">
                                      <w:marLeft w:val="0"/>
                                      <w:marRight w:val="0"/>
                                      <w:marTop w:val="0"/>
                                      <w:marBottom w:val="0"/>
                                      <w:divBdr>
                                        <w:top w:val="none" w:sz="0" w:space="0" w:color="auto"/>
                                        <w:left w:val="none" w:sz="0" w:space="0" w:color="auto"/>
                                        <w:bottom w:val="none" w:sz="0" w:space="0" w:color="auto"/>
                                        <w:right w:val="none" w:sz="0" w:space="0" w:color="auto"/>
                                      </w:divBdr>
                                      <w:divsChild>
                                        <w:div w:id="452987370">
                                          <w:marLeft w:val="0"/>
                                          <w:marRight w:val="0"/>
                                          <w:marTop w:val="0"/>
                                          <w:marBottom w:val="0"/>
                                          <w:divBdr>
                                            <w:top w:val="none" w:sz="0" w:space="0" w:color="auto"/>
                                            <w:left w:val="none" w:sz="0" w:space="0" w:color="auto"/>
                                            <w:bottom w:val="none" w:sz="0" w:space="0" w:color="auto"/>
                                            <w:right w:val="none" w:sz="0" w:space="0" w:color="auto"/>
                                          </w:divBdr>
                                        </w:div>
                                        <w:div w:id="1866167675">
                                          <w:marLeft w:val="0"/>
                                          <w:marRight w:val="0"/>
                                          <w:marTop w:val="0"/>
                                          <w:marBottom w:val="0"/>
                                          <w:divBdr>
                                            <w:top w:val="none" w:sz="0" w:space="0" w:color="auto"/>
                                            <w:left w:val="none" w:sz="0" w:space="0" w:color="auto"/>
                                            <w:bottom w:val="none" w:sz="0" w:space="0" w:color="auto"/>
                                            <w:right w:val="none" w:sz="0" w:space="0" w:color="auto"/>
                                          </w:divBdr>
                                        </w:div>
                                        <w:div w:id="401609278">
                                          <w:marLeft w:val="0"/>
                                          <w:marRight w:val="0"/>
                                          <w:marTop w:val="0"/>
                                          <w:marBottom w:val="0"/>
                                          <w:divBdr>
                                            <w:top w:val="none" w:sz="0" w:space="0" w:color="auto"/>
                                            <w:left w:val="none" w:sz="0" w:space="0" w:color="auto"/>
                                            <w:bottom w:val="none" w:sz="0" w:space="0" w:color="auto"/>
                                            <w:right w:val="none" w:sz="0" w:space="0" w:color="auto"/>
                                          </w:divBdr>
                                        </w:div>
                                        <w:div w:id="1765111342">
                                          <w:marLeft w:val="0"/>
                                          <w:marRight w:val="0"/>
                                          <w:marTop w:val="0"/>
                                          <w:marBottom w:val="0"/>
                                          <w:divBdr>
                                            <w:top w:val="none" w:sz="0" w:space="0" w:color="auto"/>
                                            <w:left w:val="none" w:sz="0" w:space="0" w:color="auto"/>
                                            <w:bottom w:val="none" w:sz="0" w:space="0" w:color="auto"/>
                                            <w:right w:val="none" w:sz="0" w:space="0" w:color="auto"/>
                                          </w:divBdr>
                                        </w:div>
                                      </w:divsChild>
                                    </w:div>
                                    <w:div w:id="2085177990">
                                      <w:marLeft w:val="0"/>
                                      <w:marRight w:val="0"/>
                                      <w:marTop w:val="0"/>
                                      <w:marBottom w:val="0"/>
                                      <w:divBdr>
                                        <w:top w:val="none" w:sz="0" w:space="0" w:color="auto"/>
                                        <w:left w:val="none" w:sz="0" w:space="0" w:color="auto"/>
                                        <w:bottom w:val="none" w:sz="0" w:space="0" w:color="auto"/>
                                        <w:right w:val="none" w:sz="0" w:space="0" w:color="auto"/>
                                      </w:divBdr>
                                    </w:div>
                                  </w:divsChild>
                                </w:div>
                                <w:div w:id="28142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74484">
                      <w:marLeft w:val="0"/>
                      <w:marRight w:val="0"/>
                      <w:marTop w:val="0"/>
                      <w:marBottom w:val="0"/>
                      <w:divBdr>
                        <w:top w:val="none" w:sz="0" w:space="0" w:color="auto"/>
                        <w:left w:val="none" w:sz="0" w:space="0" w:color="auto"/>
                        <w:bottom w:val="none" w:sz="0" w:space="0" w:color="auto"/>
                        <w:right w:val="none" w:sz="0" w:space="0" w:color="auto"/>
                      </w:divBdr>
                      <w:divsChild>
                        <w:div w:id="1664504546">
                          <w:marLeft w:val="0"/>
                          <w:marRight w:val="0"/>
                          <w:marTop w:val="0"/>
                          <w:marBottom w:val="0"/>
                          <w:divBdr>
                            <w:top w:val="none" w:sz="0" w:space="0" w:color="auto"/>
                            <w:left w:val="none" w:sz="0" w:space="0" w:color="auto"/>
                            <w:bottom w:val="none" w:sz="0" w:space="0" w:color="auto"/>
                            <w:right w:val="none" w:sz="0" w:space="0" w:color="auto"/>
                          </w:divBdr>
                          <w:divsChild>
                            <w:div w:id="993871049">
                              <w:marLeft w:val="0"/>
                              <w:marRight w:val="0"/>
                              <w:marTop w:val="0"/>
                              <w:marBottom w:val="0"/>
                              <w:divBdr>
                                <w:top w:val="none" w:sz="0" w:space="0" w:color="auto"/>
                                <w:left w:val="none" w:sz="0" w:space="0" w:color="auto"/>
                                <w:bottom w:val="none" w:sz="0" w:space="0" w:color="auto"/>
                                <w:right w:val="none" w:sz="0" w:space="0" w:color="auto"/>
                              </w:divBdr>
                            </w:div>
                          </w:divsChild>
                        </w:div>
                        <w:div w:id="1232354509">
                          <w:marLeft w:val="0"/>
                          <w:marRight w:val="0"/>
                          <w:marTop w:val="0"/>
                          <w:marBottom w:val="0"/>
                          <w:divBdr>
                            <w:top w:val="none" w:sz="0" w:space="0" w:color="auto"/>
                            <w:left w:val="none" w:sz="0" w:space="0" w:color="auto"/>
                            <w:bottom w:val="none" w:sz="0" w:space="0" w:color="auto"/>
                            <w:right w:val="none" w:sz="0" w:space="0" w:color="auto"/>
                          </w:divBdr>
                          <w:divsChild>
                            <w:div w:id="944731373">
                              <w:marLeft w:val="0"/>
                              <w:marRight w:val="0"/>
                              <w:marTop w:val="0"/>
                              <w:marBottom w:val="0"/>
                              <w:divBdr>
                                <w:top w:val="none" w:sz="0" w:space="0" w:color="auto"/>
                                <w:left w:val="none" w:sz="0" w:space="0" w:color="auto"/>
                                <w:bottom w:val="none" w:sz="0" w:space="0" w:color="auto"/>
                                <w:right w:val="none" w:sz="0" w:space="0" w:color="auto"/>
                              </w:divBdr>
                              <w:divsChild>
                                <w:div w:id="721247303">
                                  <w:marLeft w:val="0"/>
                                  <w:marRight w:val="0"/>
                                  <w:marTop w:val="0"/>
                                  <w:marBottom w:val="0"/>
                                  <w:divBdr>
                                    <w:top w:val="none" w:sz="0" w:space="0" w:color="auto"/>
                                    <w:left w:val="none" w:sz="0" w:space="0" w:color="auto"/>
                                    <w:bottom w:val="none" w:sz="0" w:space="0" w:color="auto"/>
                                    <w:right w:val="none" w:sz="0" w:space="0" w:color="auto"/>
                                  </w:divBdr>
                                  <w:divsChild>
                                    <w:div w:id="1223515950">
                                      <w:marLeft w:val="0"/>
                                      <w:marRight w:val="0"/>
                                      <w:marTop w:val="0"/>
                                      <w:marBottom w:val="0"/>
                                      <w:divBdr>
                                        <w:top w:val="none" w:sz="0" w:space="0" w:color="auto"/>
                                        <w:left w:val="none" w:sz="0" w:space="0" w:color="auto"/>
                                        <w:bottom w:val="none" w:sz="0" w:space="0" w:color="auto"/>
                                        <w:right w:val="none" w:sz="0" w:space="0" w:color="auto"/>
                                      </w:divBdr>
                                    </w:div>
                                    <w:div w:id="1533110601">
                                      <w:marLeft w:val="0"/>
                                      <w:marRight w:val="0"/>
                                      <w:marTop w:val="0"/>
                                      <w:marBottom w:val="0"/>
                                      <w:divBdr>
                                        <w:top w:val="none" w:sz="0" w:space="0" w:color="auto"/>
                                        <w:left w:val="none" w:sz="0" w:space="0" w:color="auto"/>
                                        <w:bottom w:val="none" w:sz="0" w:space="0" w:color="auto"/>
                                        <w:right w:val="none" w:sz="0" w:space="0" w:color="auto"/>
                                      </w:divBdr>
                                      <w:divsChild>
                                        <w:div w:id="58222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200096">
                          <w:marLeft w:val="0"/>
                          <w:marRight w:val="0"/>
                          <w:marTop w:val="0"/>
                          <w:marBottom w:val="0"/>
                          <w:divBdr>
                            <w:top w:val="single" w:sz="6" w:space="0" w:color="E0E0E0"/>
                            <w:left w:val="single" w:sz="6" w:space="0" w:color="E0E0E0"/>
                            <w:bottom w:val="single" w:sz="6" w:space="0" w:color="E0E0E0"/>
                            <w:right w:val="single" w:sz="6" w:space="0" w:color="E0E0E0"/>
                          </w:divBdr>
                        </w:div>
                        <w:div w:id="775370856">
                          <w:marLeft w:val="0"/>
                          <w:marRight w:val="0"/>
                          <w:marTop w:val="0"/>
                          <w:marBottom w:val="0"/>
                          <w:divBdr>
                            <w:top w:val="single" w:sz="6" w:space="0" w:color="E0E0E0"/>
                            <w:left w:val="single" w:sz="6" w:space="0" w:color="E0E0E0"/>
                            <w:bottom w:val="single" w:sz="6" w:space="0" w:color="E0E0E0"/>
                            <w:right w:val="single" w:sz="6" w:space="0" w:color="E0E0E0"/>
                          </w:divBdr>
                        </w:div>
                        <w:div w:id="244654229">
                          <w:marLeft w:val="0"/>
                          <w:marRight w:val="0"/>
                          <w:marTop w:val="0"/>
                          <w:marBottom w:val="0"/>
                          <w:divBdr>
                            <w:top w:val="none" w:sz="0" w:space="0" w:color="auto"/>
                            <w:left w:val="none" w:sz="0" w:space="0" w:color="auto"/>
                            <w:bottom w:val="none" w:sz="0" w:space="0" w:color="auto"/>
                            <w:right w:val="none" w:sz="0" w:space="0" w:color="auto"/>
                          </w:divBdr>
                          <w:divsChild>
                            <w:div w:id="1725762578">
                              <w:marLeft w:val="0"/>
                              <w:marRight w:val="0"/>
                              <w:marTop w:val="0"/>
                              <w:marBottom w:val="0"/>
                              <w:divBdr>
                                <w:top w:val="none" w:sz="0" w:space="0" w:color="auto"/>
                                <w:left w:val="none" w:sz="0" w:space="0" w:color="auto"/>
                                <w:bottom w:val="none" w:sz="0" w:space="0" w:color="auto"/>
                                <w:right w:val="none" w:sz="0" w:space="0" w:color="auto"/>
                              </w:divBdr>
                            </w:div>
                          </w:divsChild>
                        </w:div>
                        <w:div w:id="1306205493">
                          <w:marLeft w:val="0"/>
                          <w:marRight w:val="0"/>
                          <w:marTop w:val="0"/>
                          <w:marBottom w:val="0"/>
                          <w:divBdr>
                            <w:top w:val="none" w:sz="0" w:space="0" w:color="auto"/>
                            <w:left w:val="none" w:sz="0" w:space="0" w:color="auto"/>
                            <w:bottom w:val="none" w:sz="0" w:space="0" w:color="auto"/>
                            <w:right w:val="none" w:sz="0" w:space="0" w:color="auto"/>
                          </w:divBdr>
                          <w:divsChild>
                            <w:div w:id="427310903">
                              <w:marLeft w:val="0"/>
                              <w:marRight w:val="0"/>
                              <w:marTop w:val="0"/>
                              <w:marBottom w:val="0"/>
                              <w:divBdr>
                                <w:top w:val="none" w:sz="0" w:space="0" w:color="auto"/>
                                <w:left w:val="none" w:sz="0" w:space="0" w:color="auto"/>
                                <w:bottom w:val="none" w:sz="0" w:space="0" w:color="auto"/>
                                <w:right w:val="none" w:sz="0" w:space="0" w:color="auto"/>
                              </w:divBdr>
                              <w:divsChild>
                                <w:div w:id="2115052323">
                                  <w:marLeft w:val="0"/>
                                  <w:marRight w:val="0"/>
                                  <w:marTop w:val="0"/>
                                  <w:marBottom w:val="0"/>
                                  <w:divBdr>
                                    <w:top w:val="none" w:sz="0" w:space="0" w:color="auto"/>
                                    <w:left w:val="none" w:sz="0" w:space="0" w:color="auto"/>
                                    <w:bottom w:val="none" w:sz="0" w:space="0" w:color="auto"/>
                                    <w:right w:val="none" w:sz="0" w:space="0" w:color="auto"/>
                                  </w:divBdr>
                                  <w:divsChild>
                                    <w:div w:id="2782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41638">
                          <w:marLeft w:val="0"/>
                          <w:marRight w:val="0"/>
                          <w:marTop w:val="0"/>
                          <w:marBottom w:val="0"/>
                          <w:divBdr>
                            <w:top w:val="none" w:sz="0" w:space="0" w:color="auto"/>
                            <w:left w:val="none" w:sz="0" w:space="0" w:color="auto"/>
                            <w:bottom w:val="none" w:sz="0" w:space="0" w:color="auto"/>
                            <w:right w:val="none" w:sz="0" w:space="0" w:color="auto"/>
                          </w:divBdr>
                          <w:divsChild>
                            <w:div w:id="1841116353">
                              <w:marLeft w:val="0"/>
                              <w:marRight w:val="0"/>
                              <w:marTop w:val="0"/>
                              <w:marBottom w:val="0"/>
                              <w:divBdr>
                                <w:top w:val="none" w:sz="0" w:space="0" w:color="auto"/>
                                <w:left w:val="none" w:sz="0" w:space="0" w:color="auto"/>
                                <w:bottom w:val="none" w:sz="0" w:space="0" w:color="auto"/>
                                <w:right w:val="none" w:sz="0" w:space="0" w:color="auto"/>
                              </w:divBdr>
                              <w:divsChild>
                                <w:div w:id="1192184999">
                                  <w:marLeft w:val="0"/>
                                  <w:marRight w:val="0"/>
                                  <w:marTop w:val="0"/>
                                  <w:marBottom w:val="0"/>
                                  <w:divBdr>
                                    <w:top w:val="none" w:sz="0" w:space="0" w:color="auto"/>
                                    <w:left w:val="none" w:sz="0" w:space="0" w:color="auto"/>
                                    <w:bottom w:val="none" w:sz="0" w:space="0" w:color="auto"/>
                                    <w:right w:val="none" w:sz="0" w:space="0" w:color="auto"/>
                                  </w:divBdr>
                                  <w:divsChild>
                                    <w:div w:id="1822504655">
                                      <w:marLeft w:val="0"/>
                                      <w:marRight w:val="0"/>
                                      <w:marTop w:val="0"/>
                                      <w:marBottom w:val="0"/>
                                      <w:divBdr>
                                        <w:top w:val="none" w:sz="0" w:space="0" w:color="auto"/>
                                        <w:left w:val="none" w:sz="0" w:space="0" w:color="auto"/>
                                        <w:bottom w:val="none" w:sz="0" w:space="0" w:color="auto"/>
                                        <w:right w:val="none" w:sz="0" w:space="0" w:color="auto"/>
                                      </w:divBdr>
                                      <w:divsChild>
                                        <w:div w:id="2628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1486">
                                  <w:marLeft w:val="0"/>
                                  <w:marRight w:val="0"/>
                                  <w:marTop w:val="0"/>
                                  <w:marBottom w:val="0"/>
                                  <w:divBdr>
                                    <w:top w:val="none" w:sz="0" w:space="0" w:color="auto"/>
                                    <w:left w:val="none" w:sz="0" w:space="0" w:color="auto"/>
                                    <w:bottom w:val="none" w:sz="0" w:space="0" w:color="auto"/>
                                    <w:right w:val="none" w:sz="0" w:space="0" w:color="auto"/>
                                  </w:divBdr>
                                  <w:divsChild>
                                    <w:div w:id="2146465983">
                                      <w:marLeft w:val="0"/>
                                      <w:marRight w:val="0"/>
                                      <w:marTop w:val="0"/>
                                      <w:marBottom w:val="0"/>
                                      <w:divBdr>
                                        <w:top w:val="none" w:sz="0" w:space="0" w:color="auto"/>
                                        <w:left w:val="none" w:sz="0" w:space="0" w:color="auto"/>
                                        <w:bottom w:val="none" w:sz="0" w:space="0" w:color="auto"/>
                                        <w:right w:val="none" w:sz="0" w:space="0" w:color="auto"/>
                                      </w:divBdr>
                                      <w:divsChild>
                                        <w:div w:id="1017544292">
                                          <w:marLeft w:val="0"/>
                                          <w:marRight w:val="0"/>
                                          <w:marTop w:val="0"/>
                                          <w:marBottom w:val="0"/>
                                          <w:divBdr>
                                            <w:top w:val="none" w:sz="0" w:space="0" w:color="auto"/>
                                            <w:left w:val="none" w:sz="0" w:space="0" w:color="auto"/>
                                            <w:bottom w:val="none" w:sz="0" w:space="0" w:color="auto"/>
                                            <w:right w:val="none" w:sz="0" w:space="0" w:color="auto"/>
                                          </w:divBdr>
                                          <w:divsChild>
                                            <w:div w:id="1074887487">
                                              <w:marLeft w:val="0"/>
                                              <w:marRight w:val="0"/>
                                              <w:marTop w:val="0"/>
                                              <w:marBottom w:val="0"/>
                                              <w:divBdr>
                                                <w:top w:val="none" w:sz="0" w:space="0" w:color="auto"/>
                                                <w:left w:val="none" w:sz="0" w:space="0" w:color="auto"/>
                                                <w:bottom w:val="none" w:sz="0" w:space="0" w:color="auto"/>
                                                <w:right w:val="none" w:sz="0" w:space="0" w:color="auto"/>
                                              </w:divBdr>
                                              <w:divsChild>
                                                <w:div w:id="1189414597">
                                                  <w:marLeft w:val="0"/>
                                                  <w:marRight w:val="0"/>
                                                  <w:marTop w:val="0"/>
                                                  <w:marBottom w:val="0"/>
                                                  <w:divBdr>
                                                    <w:top w:val="none" w:sz="0" w:space="0" w:color="auto"/>
                                                    <w:left w:val="none" w:sz="0" w:space="0" w:color="auto"/>
                                                    <w:bottom w:val="none" w:sz="0" w:space="0" w:color="auto"/>
                                                    <w:right w:val="none" w:sz="0" w:space="0" w:color="auto"/>
                                                  </w:divBdr>
                                                  <w:divsChild>
                                                    <w:div w:id="3071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004022">
                          <w:marLeft w:val="0"/>
                          <w:marRight w:val="0"/>
                          <w:marTop w:val="0"/>
                          <w:marBottom w:val="0"/>
                          <w:divBdr>
                            <w:top w:val="none" w:sz="0" w:space="0" w:color="auto"/>
                            <w:left w:val="none" w:sz="0" w:space="0" w:color="auto"/>
                            <w:bottom w:val="none" w:sz="0" w:space="0" w:color="auto"/>
                            <w:right w:val="none" w:sz="0" w:space="0" w:color="auto"/>
                          </w:divBdr>
                          <w:divsChild>
                            <w:div w:id="122358124">
                              <w:marLeft w:val="0"/>
                              <w:marRight w:val="0"/>
                              <w:marTop w:val="0"/>
                              <w:marBottom w:val="0"/>
                              <w:divBdr>
                                <w:top w:val="none" w:sz="0" w:space="0" w:color="auto"/>
                                <w:left w:val="none" w:sz="0" w:space="0" w:color="auto"/>
                                <w:bottom w:val="none" w:sz="0" w:space="0" w:color="auto"/>
                                <w:right w:val="none" w:sz="0" w:space="0" w:color="auto"/>
                              </w:divBdr>
                              <w:divsChild>
                                <w:div w:id="9670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08238">
                          <w:marLeft w:val="0"/>
                          <w:marRight w:val="0"/>
                          <w:marTop w:val="0"/>
                          <w:marBottom w:val="0"/>
                          <w:divBdr>
                            <w:top w:val="none" w:sz="0" w:space="0" w:color="auto"/>
                            <w:left w:val="none" w:sz="0" w:space="0" w:color="auto"/>
                            <w:bottom w:val="none" w:sz="0" w:space="0" w:color="auto"/>
                            <w:right w:val="none" w:sz="0" w:space="0" w:color="auto"/>
                          </w:divBdr>
                          <w:divsChild>
                            <w:div w:id="2003000373">
                              <w:marLeft w:val="0"/>
                              <w:marRight w:val="0"/>
                              <w:marTop w:val="0"/>
                              <w:marBottom w:val="0"/>
                              <w:divBdr>
                                <w:top w:val="none" w:sz="0" w:space="0" w:color="auto"/>
                                <w:left w:val="none" w:sz="0" w:space="0" w:color="auto"/>
                                <w:bottom w:val="none" w:sz="0" w:space="0" w:color="auto"/>
                                <w:right w:val="none" w:sz="0" w:space="0" w:color="auto"/>
                              </w:divBdr>
                              <w:divsChild>
                                <w:div w:id="810753536">
                                  <w:marLeft w:val="0"/>
                                  <w:marRight w:val="0"/>
                                  <w:marTop w:val="0"/>
                                  <w:marBottom w:val="0"/>
                                  <w:divBdr>
                                    <w:top w:val="none" w:sz="0" w:space="0" w:color="auto"/>
                                    <w:left w:val="none" w:sz="0" w:space="0" w:color="auto"/>
                                    <w:bottom w:val="none" w:sz="0" w:space="0" w:color="auto"/>
                                    <w:right w:val="none" w:sz="0" w:space="0" w:color="auto"/>
                                  </w:divBdr>
                                  <w:divsChild>
                                    <w:div w:id="957562116">
                                      <w:marLeft w:val="0"/>
                                      <w:marRight w:val="0"/>
                                      <w:marTop w:val="0"/>
                                      <w:marBottom w:val="0"/>
                                      <w:divBdr>
                                        <w:top w:val="none" w:sz="0" w:space="0" w:color="auto"/>
                                        <w:left w:val="none" w:sz="0" w:space="0" w:color="auto"/>
                                        <w:bottom w:val="none" w:sz="0" w:space="0" w:color="auto"/>
                                        <w:right w:val="none" w:sz="0" w:space="0" w:color="auto"/>
                                      </w:divBdr>
                                      <w:divsChild>
                                        <w:div w:id="412434958">
                                          <w:marLeft w:val="0"/>
                                          <w:marRight w:val="0"/>
                                          <w:marTop w:val="0"/>
                                          <w:marBottom w:val="0"/>
                                          <w:divBdr>
                                            <w:top w:val="none" w:sz="0" w:space="0" w:color="auto"/>
                                            <w:left w:val="none" w:sz="0" w:space="0" w:color="auto"/>
                                            <w:bottom w:val="none" w:sz="0" w:space="0" w:color="auto"/>
                                            <w:right w:val="none" w:sz="0" w:space="0" w:color="auto"/>
                                          </w:divBdr>
                                          <w:divsChild>
                                            <w:div w:id="81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5706">
                          <w:marLeft w:val="0"/>
                          <w:marRight w:val="0"/>
                          <w:marTop w:val="0"/>
                          <w:marBottom w:val="0"/>
                          <w:divBdr>
                            <w:top w:val="none" w:sz="0" w:space="0" w:color="auto"/>
                            <w:left w:val="none" w:sz="0" w:space="0" w:color="auto"/>
                            <w:bottom w:val="none" w:sz="0" w:space="0" w:color="auto"/>
                            <w:right w:val="none" w:sz="0" w:space="0" w:color="auto"/>
                          </w:divBdr>
                          <w:divsChild>
                            <w:div w:id="170727104">
                              <w:marLeft w:val="0"/>
                              <w:marRight w:val="0"/>
                              <w:marTop w:val="0"/>
                              <w:marBottom w:val="0"/>
                              <w:divBdr>
                                <w:top w:val="none" w:sz="0" w:space="0" w:color="auto"/>
                                <w:left w:val="none" w:sz="0" w:space="0" w:color="auto"/>
                                <w:bottom w:val="none" w:sz="0" w:space="0" w:color="auto"/>
                                <w:right w:val="none" w:sz="0" w:space="0" w:color="auto"/>
                              </w:divBdr>
                              <w:divsChild>
                                <w:div w:id="2019428259">
                                  <w:marLeft w:val="0"/>
                                  <w:marRight w:val="0"/>
                                  <w:marTop w:val="0"/>
                                  <w:marBottom w:val="0"/>
                                  <w:divBdr>
                                    <w:top w:val="none" w:sz="0" w:space="0" w:color="auto"/>
                                    <w:left w:val="none" w:sz="0" w:space="0" w:color="auto"/>
                                    <w:bottom w:val="none" w:sz="0" w:space="0" w:color="auto"/>
                                    <w:right w:val="none" w:sz="0" w:space="0" w:color="auto"/>
                                  </w:divBdr>
                                  <w:divsChild>
                                    <w:div w:id="1034424432">
                                      <w:marLeft w:val="0"/>
                                      <w:marRight w:val="0"/>
                                      <w:marTop w:val="0"/>
                                      <w:marBottom w:val="0"/>
                                      <w:divBdr>
                                        <w:top w:val="none" w:sz="0" w:space="0" w:color="auto"/>
                                        <w:left w:val="none" w:sz="0" w:space="0" w:color="auto"/>
                                        <w:bottom w:val="none" w:sz="0" w:space="0" w:color="auto"/>
                                        <w:right w:val="none" w:sz="0" w:space="0" w:color="auto"/>
                                      </w:divBdr>
                                      <w:divsChild>
                                        <w:div w:id="581449023">
                                          <w:marLeft w:val="0"/>
                                          <w:marRight w:val="0"/>
                                          <w:marTop w:val="0"/>
                                          <w:marBottom w:val="0"/>
                                          <w:divBdr>
                                            <w:top w:val="none" w:sz="0" w:space="0" w:color="auto"/>
                                            <w:left w:val="none" w:sz="0" w:space="0" w:color="auto"/>
                                            <w:bottom w:val="none" w:sz="0" w:space="0" w:color="auto"/>
                                            <w:right w:val="none" w:sz="0" w:space="0" w:color="auto"/>
                                          </w:divBdr>
                                          <w:divsChild>
                                            <w:div w:id="8709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049703">
      <w:bodyDiv w:val="1"/>
      <w:marLeft w:val="0"/>
      <w:marRight w:val="0"/>
      <w:marTop w:val="0"/>
      <w:marBottom w:val="0"/>
      <w:divBdr>
        <w:top w:val="none" w:sz="0" w:space="0" w:color="auto"/>
        <w:left w:val="none" w:sz="0" w:space="0" w:color="auto"/>
        <w:bottom w:val="none" w:sz="0" w:space="0" w:color="auto"/>
        <w:right w:val="none" w:sz="0" w:space="0" w:color="auto"/>
      </w:divBdr>
    </w:div>
    <w:div w:id="1395545223">
      <w:bodyDiv w:val="1"/>
      <w:marLeft w:val="0"/>
      <w:marRight w:val="0"/>
      <w:marTop w:val="0"/>
      <w:marBottom w:val="0"/>
      <w:divBdr>
        <w:top w:val="none" w:sz="0" w:space="0" w:color="auto"/>
        <w:left w:val="none" w:sz="0" w:space="0" w:color="auto"/>
        <w:bottom w:val="none" w:sz="0" w:space="0" w:color="auto"/>
        <w:right w:val="none" w:sz="0" w:space="0" w:color="auto"/>
      </w:divBdr>
      <w:divsChild>
        <w:div w:id="898788348">
          <w:marLeft w:val="0"/>
          <w:marRight w:val="0"/>
          <w:marTop w:val="0"/>
          <w:marBottom w:val="0"/>
          <w:divBdr>
            <w:top w:val="none" w:sz="0" w:space="0" w:color="auto"/>
            <w:left w:val="none" w:sz="0" w:space="0" w:color="auto"/>
            <w:bottom w:val="none" w:sz="0" w:space="0" w:color="auto"/>
            <w:right w:val="none" w:sz="0" w:space="0" w:color="auto"/>
          </w:divBdr>
          <w:divsChild>
            <w:div w:id="878275019">
              <w:marLeft w:val="1"/>
              <w:marRight w:val="1"/>
              <w:marTop w:val="1"/>
              <w:marBottom w:val="1"/>
              <w:divBdr>
                <w:top w:val="none" w:sz="0" w:space="0" w:color="auto"/>
                <w:left w:val="none" w:sz="0" w:space="0" w:color="auto"/>
                <w:bottom w:val="none" w:sz="0" w:space="0" w:color="auto"/>
                <w:right w:val="none" w:sz="0" w:space="0" w:color="auto"/>
              </w:divBdr>
              <w:divsChild>
                <w:div w:id="1865749083">
                  <w:marLeft w:val="2"/>
                  <w:marRight w:val="2"/>
                  <w:marTop w:val="2"/>
                  <w:marBottom w:val="2"/>
                  <w:divBdr>
                    <w:top w:val="none" w:sz="0" w:space="0" w:color="auto"/>
                    <w:left w:val="none" w:sz="0" w:space="0" w:color="auto"/>
                    <w:bottom w:val="single" w:sz="6" w:space="0" w:color="DDDDDD"/>
                    <w:right w:val="none" w:sz="0" w:space="0" w:color="auto"/>
                  </w:divBdr>
                  <w:divsChild>
                    <w:div w:id="8314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96422">
      <w:bodyDiv w:val="1"/>
      <w:marLeft w:val="0"/>
      <w:marRight w:val="0"/>
      <w:marTop w:val="0"/>
      <w:marBottom w:val="0"/>
      <w:divBdr>
        <w:top w:val="none" w:sz="0" w:space="0" w:color="auto"/>
        <w:left w:val="none" w:sz="0" w:space="0" w:color="auto"/>
        <w:bottom w:val="none" w:sz="0" w:space="0" w:color="auto"/>
        <w:right w:val="none" w:sz="0" w:space="0" w:color="auto"/>
      </w:divBdr>
      <w:divsChild>
        <w:div w:id="1846555907">
          <w:marLeft w:val="0"/>
          <w:marRight w:val="0"/>
          <w:marTop w:val="0"/>
          <w:marBottom w:val="0"/>
          <w:divBdr>
            <w:top w:val="none" w:sz="0" w:space="0" w:color="auto"/>
            <w:left w:val="none" w:sz="0" w:space="0" w:color="auto"/>
            <w:bottom w:val="none" w:sz="0" w:space="0" w:color="auto"/>
            <w:right w:val="none" w:sz="0" w:space="0" w:color="auto"/>
          </w:divBdr>
          <w:divsChild>
            <w:div w:id="1238858683">
              <w:marLeft w:val="0"/>
              <w:marRight w:val="0"/>
              <w:marTop w:val="0"/>
              <w:marBottom w:val="0"/>
              <w:divBdr>
                <w:top w:val="none" w:sz="0" w:space="0" w:color="auto"/>
                <w:left w:val="none" w:sz="0" w:space="0" w:color="auto"/>
                <w:bottom w:val="none" w:sz="0" w:space="0" w:color="auto"/>
                <w:right w:val="none" w:sz="0" w:space="0" w:color="auto"/>
              </w:divBdr>
              <w:divsChild>
                <w:div w:id="1234000584">
                  <w:marLeft w:val="0"/>
                  <w:marRight w:val="0"/>
                  <w:marTop w:val="0"/>
                  <w:marBottom w:val="0"/>
                  <w:divBdr>
                    <w:top w:val="none" w:sz="0" w:space="0" w:color="auto"/>
                    <w:left w:val="none" w:sz="0" w:space="0" w:color="auto"/>
                    <w:bottom w:val="none" w:sz="0" w:space="0" w:color="auto"/>
                    <w:right w:val="none" w:sz="0" w:space="0" w:color="auto"/>
                  </w:divBdr>
                  <w:divsChild>
                    <w:div w:id="1595280447">
                      <w:marLeft w:val="0"/>
                      <w:marRight w:val="-3600"/>
                      <w:marTop w:val="0"/>
                      <w:marBottom w:val="0"/>
                      <w:divBdr>
                        <w:top w:val="none" w:sz="0" w:space="0" w:color="auto"/>
                        <w:left w:val="none" w:sz="0" w:space="0" w:color="auto"/>
                        <w:bottom w:val="none" w:sz="0" w:space="0" w:color="auto"/>
                        <w:right w:val="none" w:sz="0" w:space="0" w:color="auto"/>
                      </w:divBdr>
                      <w:divsChild>
                        <w:div w:id="296843568">
                          <w:marLeft w:val="0"/>
                          <w:marRight w:val="0"/>
                          <w:marTop w:val="0"/>
                          <w:marBottom w:val="0"/>
                          <w:divBdr>
                            <w:top w:val="none" w:sz="0" w:space="0" w:color="auto"/>
                            <w:left w:val="none" w:sz="0" w:space="0" w:color="auto"/>
                            <w:bottom w:val="none" w:sz="0" w:space="0" w:color="auto"/>
                            <w:right w:val="none" w:sz="0" w:space="0" w:color="auto"/>
                          </w:divBdr>
                          <w:divsChild>
                            <w:div w:id="828789913">
                              <w:marLeft w:val="0"/>
                              <w:marRight w:val="0"/>
                              <w:marTop w:val="0"/>
                              <w:marBottom w:val="0"/>
                              <w:divBdr>
                                <w:top w:val="none" w:sz="0" w:space="0" w:color="auto"/>
                                <w:left w:val="none" w:sz="0" w:space="0" w:color="auto"/>
                                <w:bottom w:val="none" w:sz="0" w:space="0" w:color="auto"/>
                                <w:right w:val="none" w:sz="0" w:space="0" w:color="auto"/>
                              </w:divBdr>
                              <w:divsChild>
                                <w:div w:id="1410926283">
                                  <w:marLeft w:val="0"/>
                                  <w:marRight w:val="0"/>
                                  <w:marTop w:val="0"/>
                                  <w:marBottom w:val="600"/>
                                  <w:divBdr>
                                    <w:top w:val="none" w:sz="0" w:space="0" w:color="auto"/>
                                    <w:left w:val="none" w:sz="0" w:space="0" w:color="auto"/>
                                    <w:bottom w:val="none" w:sz="0" w:space="0" w:color="auto"/>
                                    <w:right w:val="none" w:sz="0" w:space="0" w:color="auto"/>
                                  </w:divBdr>
                                  <w:divsChild>
                                    <w:div w:id="306708645">
                                      <w:marLeft w:val="-150"/>
                                      <w:marRight w:val="-150"/>
                                      <w:marTop w:val="0"/>
                                      <w:marBottom w:val="150"/>
                                      <w:divBdr>
                                        <w:top w:val="none" w:sz="0" w:space="0" w:color="auto"/>
                                        <w:left w:val="none" w:sz="0" w:space="0" w:color="auto"/>
                                        <w:bottom w:val="none" w:sz="0" w:space="0" w:color="auto"/>
                                        <w:right w:val="none" w:sz="0" w:space="0" w:color="auto"/>
                                      </w:divBdr>
                                      <w:divsChild>
                                        <w:div w:id="7836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496602">
      <w:bodyDiv w:val="1"/>
      <w:marLeft w:val="0"/>
      <w:marRight w:val="0"/>
      <w:marTop w:val="0"/>
      <w:marBottom w:val="0"/>
      <w:divBdr>
        <w:top w:val="none" w:sz="0" w:space="0" w:color="auto"/>
        <w:left w:val="none" w:sz="0" w:space="0" w:color="auto"/>
        <w:bottom w:val="none" w:sz="0" w:space="0" w:color="auto"/>
        <w:right w:val="none" w:sz="0" w:space="0" w:color="auto"/>
      </w:divBdr>
      <w:divsChild>
        <w:div w:id="1108768552">
          <w:marLeft w:val="0"/>
          <w:marRight w:val="0"/>
          <w:marTop w:val="0"/>
          <w:marBottom w:val="0"/>
          <w:divBdr>
            <w:top w:val="none" w:sz="0" w:space="0" w:color="auto"/>
            <w:left w:val="none" w:sz="0" w:space="0" w:color="auto"/>
            <w:bottom w:val="none" w:sz="0" w:space="0" w:color="auto"/>
            <w:right w:val="none" w:sz="0" w:space="0" w:color="auto"/>
          </w:divBdr>
          <w:divsChild>
            <w:div w:id="387917535">
              <w:marLeft w:val="0"/>
              <w:marRight w:val="0"/>
              <w:marTop w:val="0"/>
              <w:marBottom w:val="420"/>
              <w:divBdr>
                <w:top w:val="none" w:sz="0" w:space="0" w:color="auto"/>
                <w:left w:val="none" w:sz="0" w:space="0" w:color="auto"/>
                <w:bottom w:val="none" w:sz="0" w:space="0" w:color="auto"/>
                <w:right w:val="none" w:sz="0" w:space="0" w:color="auto"/>
              </w:divBdr>
              <w:divsChild>
                <w:div w:id="14102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38958">
      <w:bodyDiv w:val="1"/>
      <w:marLeft w:val="0"/>
      <w:marRight w:val="0"/>
      <w:marTop w:val="0"/>
      <w:marBottom w:val="0"/>
      <w:divBdr>
        <w:top w:val="none" w:sz="0" w:space="0" w:color="auto"/>
        <w:left w:val="none" w:sz="0" w:space="0" w:color="auto"/>
        <w:bottom w:val="none" w:sz="0" w:space="0" w:color="auto"/>
        <w:right w:val="none" w:sz="0" w:space="0" w:color="auto"/>
      </w:divBdr>
      <w:divsChild>
        <w:div w:id="1051734252">
          <w:marLeft w:val="0"/>
          <w:marRight w:val="0"/>
          <w:marTop w:val="0"/>
          <w:marBottom w:val="0"/>
          <w:divBdr>
            <w:top w:val="none" w:sz="0" w:space="0" w:color="auto"/>
            <w:left w:val="none" w:sz="0" w:space="0" w:color="auto"/>
            <w:bottom w:val="none" w:sz="0" w:space="0" w:color="auto"/>
            <w:right w:val="none" w:sz="0" w:space="0" w:color="auto"/>
          </w:divBdr>
          <w:divsChild>
            <w:div w:id="433091223">
              <w:marLeft w:val="1"/>
              <w:marRight w:val="1"/>
              <w:marTop w:val="1"/>
              <w:marBottom w:val="1"/>
              <w:divBdr>
                <w:top w:val="none" w:sz="0" w:space="0" w:color="auto"/>
                <w:left w:val="none" w:sz="0" w:space="0" w:color="auto"/>
                <w:bottom w:val="none" w:sz="0" w:space="0" w:color="auto"/>
                <w:right w:val="none" w:sz="0" w:space="0" w:color="auto"/>
              </w:divBdr>
              <w:divsChild>
                <w:div w:id="810483793">
                  <w:marLeft w:val="2"/>
                  <w:marRight w:val="2"/>
                  <w:marTop w:val="2"/>
                  <w:marBottom w:val="2"/>
                  <w:divBdr>
                    <w:top w:val="none" w:sz="0" w:space="0" w:color="auto"/>
                    <w:left w:val="none" w:sz="0" w:space="0" w:color="auto"/>
                    <w:bottom w:val="single" w:sz="6" w:space="0" w:color="DDDDDD"/>
                    <w:right w:val="none" w:sz="0" w:space="0" w:color="auto"/>
                  </w:divBdr>
                  <w:divsChild>
                    <w:div w:id="13149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99474">
      <w:bodyDiv w:val="1"/>
      <w:marLeft w:val="0"/>
      <w:marRight w:val="0"/>
      <w:marTop w:val="0"/>
      <w:marBottom w:val="0"/>
      <w:divBdr>
        <w:top w:val="none" w:sz="0" w:space="0" w:color="auto"/>
        <w:left w:val="none" w:sz="0" w:space="0" w:color="auto"/>
        <w:bottom w:val="none" w:sz="0" w:space="0" w:color="auto"/>
        <w:right w:val="none" w:sz="0" w:space="0" w:color="auto"/>
      </w:divBdr>
    </w:div>
    <w:div w:id="1584535217">
      <w:bodyDiv w:val="1"/>
      <w:marLeft w:val="0"/>
      <w:marRight w:val="0"/>
      <w:marTop w:val="0"/>
      <w:marBottom w:val="0"/>
      <w:divBdr>
        <w:top w:val="none" w:sz="0" w:space="0" w:color="auto"/>
        <w:left w:val="none" w:sz="0" w:space="0" w:color="auto"/>
        <w:bottom w:val="none" w:sz="0" w:space="0" w:color="auto"/>
        <w:right w:val="none" w:sz="0" w:space="0" w:color="auto"/>
      </w:divBdr>
      <w:divsChild>
        <w:div w:id="540019879">
          <w:marLeft w:val="0"/>
          <w:marRight w:val="0"/>
          <w:marTop w:val="0"/>
          <w:marBottom w:val="0"/>
          <w:divBdr>
            <w:top w:val="none" w:sz="0" w:space="0" w:color="auto"/>
            <w:left w:val="none" w:sz="0" w:space="0" w:color="auto"/>
            <w:bottom w:val="none" w:sz="0" w:space="0" w:color="auto"/>
            <w:right w:val="none" w:sz="0" w:space="0" w:color="auto"/>
          </w:divBdr>
          <w:divsChild>
            <w:div w:id="1537083797">
              <w:marLeft w:val="0"/>
              <w:marRight w:val="0"/>
              <w:marTop w:val="0"/>
              <w:marBottom w:val="300"/>
              <w:divBdr>
                <w:top w:val="none" w:sz="0" w:space="0" w:color="auto"/>
                <w:left w:val="none" w:sz="0" w:space="0" w:color="auto"/>
                <w:bottom w:val="none" w:sz="0" w:space="0" w:color="auto"/>
                <w:right w:val="none" w:sz="0" w:space="0" w:color="auto"/>
              </w:divBdr>
              <w:divsChild>
                <w:div w:id="1765878489">
                  <w:marLeft w:val="0"/>
                  <w:marRight w:val="0"/>
                  <w:marTop w:val="0"/>
                  <w:marBottom w:val="0"/>
                  <w:divBdr>
                    <w:top w:val="none" w:sz="0" w:space="0" w:color="auto"/>
                    <w:left w:val="none" w:sz="0" w:space="0" w:color="auto"/>
                    <w:bottom w:val="none" w:sz="0" w:space="0" w:color="auto"/>
                    <w:right w:val="none" w:sz="0" w:space="0" w:color="auto"/>
                  </w:divBdr>
                  <w:divsChild>
                    <w:div w:id="1376810298">
                      <w:marLeft w:val="0"/>
                      <w:marRight w:val="0"/>
                      <w:marTop w:val="0"/>
                      <w:marBottom w:val="0"/>
                      <w:divBdr>
                        <w:top w:val="none" w:sz="0" w:space="0" w:color="auto"/>
                        <w:left w:val="none" w:sz="0" w:space="0" w:color="auto"/>
                        <w:bottom w:val="none" w:sz="0" w:space="0" w:color="auto"/>
                        <w:right w:val="none" w:sz="0" w:space="0" w:color="auto"/>
                      </w:divBdr>
                      <w:divsChild>
                        <w:div w:id="979386968">
                          <w:marLeft w:val="0"/>
                          <w:marRight w:val="0"/>
                          <w:marTop w:val="0"/>
                          <w:marBottom w:val="0"/>
                          <w:divBdr>
                            <w:top w:val="none" w:sz="0" w:space="0" w:color="auto"/>
                            <w:left w:val="none" w:sz="0" w:space="0" w:color="auto"/>
                            <w:bottom w:val="none" w:sz="0" w:space="0" w:color="auto"/>
                            <w:right w:val="none" w:sz="0" w:space="0" w:color="auto"/>
                          </w:divBdr>
                          <w:divsChild>
                            <w:div w:id="296835667">
                              <w:marLeft w:val="0"/>
                              <w:marRight w:val="0"/>
                              <w:marTop w:val="0"/>
                              <w:marBottom w:val="0"/>
                              <w:divBdr>
                                <w:top w:val="none" w:sz="0" w:space="0" w:color="auto"/>
                                <w:left w:val="none" w:sz="0" w:space="0" w:color="auto"/>
                                <w:bottom w:val="none" w:sz="0" w:space="0" w:color="auto"/>
                                <w:right w:val="none" w:sz="0" w:space="0" w:color="auto"/>
                              </w:divBdr>
                              <w:divsChild>
                                <w:div w:id="5813288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084519">
      <w:bodyDiv w:val="1"/>
      <w:marLeft w:val="0"/>
      <w:marRight w:val="0"/>
      <w:marTop w:val="0"/>
      <w:marBottom w:val="0"/>
      <w:divBdr>
        <w:top w:val="none" w:sz="0" w:space="0" w:color="auto"/>
        <w:left w:val="none" w:sz="0" w:space="0" w:color="auto"/>
        <w:bottom w:val="none" w:sz="0" w:space="0" w:color="auto"/>
        <w:right w:val="none" w:sz="0" w:space="0" w:color="auto"/>
      </w:divBdr>
    </w:div>
    <w:div w:id="1813250071">
      <w:bodyDiv w:val="1"/>
      <w:marLeft w:val="0"/>
      <w:marRight w:val="0"/>
      <w:marTop w:val="0"/>
      <w:marBottom w:val="0"/>
      <w:divBdr>
        <w:top w:val="none" w:sz="0" w:space="0" w:color="auto"/>
        <w:left w:val="none" w:sz="0" w:space="0" w:color="auto"/>
        <w:bottom w:val="none" w:sz="0" w:space="0" w:color="auto"/>
        <w:right w:val="none" w:sz="0" w:space="0" w:color="auto"/>
      </w:divBdr>
    </w:div>
    <w:div w:id="1852913398">
      <w:bodyDiv w:val="1"/>
      <w:marLeft w:val="0"/>
      <w:marRight w:val="0"/>
      <w:marTop w:val="0"/>
      <w:marBottom w:val="0"/>
      <w:divBdr>
        <w:top w:val="none" w:sz="0" w:space="0" w:color="auto"/>
        <w:left w:val="none" w:sz="0" w:space="0" w:color="auto"/>
        <w:bottom w:val="none" w:sz="0" w:space="0" w:color="auto"/>
        <w:right w:val="none" w:sz="0" w:space="0" w:color="auto"/>
      </w:divBdr>
    </w:div>
    <w:div w:id="1889802301">
      <w:bodyDiv w:val="1"/>
      <w:marLeft w:val="0"/>
      <w:marRight w:val="0"/>
      <w:marTop w:val="0"/>
      <w:marBottom w:val="0"/>
      <w:divBdr>
        <w:top w:val="none" w:sz="0" w:space="0" w:color="auto"/>
        <w:left w:val="none" w:sz="0" w:space="0" w:color="auto"/>
        <w:bottom w:val="none" w:sz="0" w:space="0" w:color="auto"/>
        <w:right w:val="none" w:sz="0" w:space="0" w:color="auto"/>
      </w:divBdr>
    </w:div>
    <w:div w:id="1905138919">
      <w:bodyDiv w:val="1"/>
      <w:marLeft w:val="0"/>
      <w:marRight w:val="0"/>
      <w:marTop w:val="0"/>
      <w:marBottom w:val="0"/>
      <w:divBdr>
        <w:top w:val="none" w:sz="0" w:space="0" w:color="auto"/>
        <w:left w:val="none" w:sz="0" w:space="0" w:color="auto"/>
        <w:bottom w:val="none" w:sz="0" w:space="0" w:color="auto"/>
        <w:right w:val="none" w:sz="0" w:space="0" w:color="auto"/>
      </w:divBdr>
    </w:div>
    <w:div w:id="1916696742">
      <w:bodyDiv w:val="1"/>
      <w:marLeft w:val="0"/>
      <w:marRight w:val="0"/>
      <w:marTop w:val="0"/>
      <w:marBottom w:val="0"/>
      <w:divBdr>
        <w:top w:val="none" w:sz="0" w:space="0" w:color="auto"/>
        <w:left w:val="none" w:sz="0" w:space="0" w:color="auto"/>
        <w:bottom w:val="none" w:sz="0" w:space="0" w:color="auto"/>
        <w:right w:val="none" w:sz="0" w:space="0" w:color="auto"/>
      </w:divBdr>
    </w:div>
    <w:div w:id="1990402254">
      <w:bodyDiv w:val="1"/>
      <w:marLeft w:val="0"/>
      <w:marRight w:val="0"/>
      <w:marTop w:val="0"/>
      <w:marBottom w:val="0"/>
      <w:divBdr>
        <w:top w:val="none" w:sz="0" w:space="0" w:color="auto"/>
        <w:left w:val="none" w:sz="0" w:space="0" w:color="auto"/>
        <w:bottom w:val="none" w:sz="0" w:space="0" w:color="auto"/>
        <w:right w:val="none" w:sz="0" w:space="0" w:color="auto"/>
      </w:divBdr>
      <w:divsChild>
        <w:div w:id="1959413137">
          <w:marLeft w:val="0"/>
          <w:marRight w:val="0"/>
          <w:marTop w:val="0"/>
          <w:marBottom w:val="0"/>
          <w:divBdr>
            <w:top w:val="none" w:sz="0" w:space="0" w:color="auto"/>
            <w:left w:val="none" w:sz="0" w:space="0" w:color="auto"/>
            <w:bottom w:val="none" w:sz="0" w:space="0" w:color="auto"/>
            <w:right w:val="none" w:sz="0" w:space="0" w:color="auto"/>
          </w:divBdr>
          <w:divsChild>
            <w:div w:id="897935584">
              <w:marLeft w:val="0"/>
              <w:marRight w:val="0"/>
              <w:marTop w:val="0"/>
              <w:marBottom w:val="0"/>
              <w:divBdr>
                <w:top w:val="none" w:sz="0" w:space="0" w:color="auto"/>
                <w:left w:val="none" w:sz="0" w:space="0" w:color="auto"/>
                <w:bottom w:val="none" w:sz="0" w:space="0" w:color="auto"/>
                <w:right w:val="none" w:sz="0" w:space="0" w:color="auto"/>
              </w:divBdr>
              <w:divsChild>
                <w:div w:id="13060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8117">
      <w:bodyDiv w:val="1"/>
      <w:marLeft w:val="0"/>
      <w:marRight w:val="0"/>
      <w:marTop w:val="0"/>
      <w:marBottom w:val="0"/>
      <w:divBdr>
        <w:top w:val="none" w:sz="0" w:space="0" w:color="auto"/>
        <w:left w:val="none" w:sz="0" w:space="0" w:color="auto"/>
        <w:bottom w:val="none" w:sz="0" w:space="0" w:color="auto"/>
        <w:right w:val="none" w:sz="0" w:space="0" w:color="auto"/>
      </w:divBdr>
    </w:div>
    <w:div w:id="2009290325">
      <w:bodyDiv w:val="1"/>
      <w:marLeft w:val="0"/>
      <w:marRight w:val="0"/>
      <w:marTop w:val="0"/>
      <w:marBottom w:val="0"/>
      <w:divBdr>
        <w:top w:val="none" w:sz="0" w:space="0" w:color="auto"/>
        <w:left w:val="none" w:sz="0" w:space="0" w:color="auto"/>
        <w:bottom w:val="none" w:sz="0" w:space="0" w:color="auto"/>
        <w:right w:val="none" w:sz="0" w:space="0" w:color="auto"/>
      </w:divBdr>
    </w:div>
    <w:div w:id="2090493500">
      <w:bodyDiv w:val="1"/>
      <w:marLeft w:val="0"/>
      <w:marRight w:val="0"/>
      <w:marTop w:val="0"/>
      <w:marBottom w:val="0"/>
      <w:divBdr>
        <w:top w:val="none" w:sz="0" w:space="0" w:color="auto"/>
        <w:left w:val="none" w:sz="0" w:space="0" w:color="auto"/>
        <w:bottom w:val="none" w:sz="0" w:space="0" w:color="auto"/>
        <w:right w:val="none" w:sz="0" w:space="0" w:color="auto"/>
      </w:divBdr>
      <w:divsChild>
        <w:div w:id="646401343">
          <w:marLeft w:val="0"/>
          <w:marRight w:val="0"/>
          <w:marTop w:val="0"/>
          <w:marBottom w:val="0"/>
          <w:divBdr>
            <w:top w:val="none" w:sz="0" w:space="0" w:color="auto"/>
            <w:left w:val="none" w:sz="0" w:space="0" w:color="auto"/>
            <w:bottom w:val="none" w:sz="0" w:space="0" w:color="auto"/>
            <w:right w:val="none" w:sz="0" w:space="0" w:color="auto"/>
          </w:divBdr>
          <w:divsChild>
            <w:div w:id="1693677601">
              <w:marLeft w:val="0"/>
              <w:marRight w:val="0"/>
              <w:marTop w:val="0"/>
              <w:marBottom w:val="420"/>
              <w:divBdr>
                <w:top w:val="none" w:sz="0" w:space="0" w:color="auto"/>
                <w:left w:val="none" w:sz="0" w:space="0" w:color="auto"/>
                <w:bottom w:val="none" w:sz="0" w:space="0" w:color="auto"/>
                <w:right w:val="none" w:sz="0" w:space="0" w:color="auto"/>
              </w:divBdr>
              <w:divsChild>
                <w:div w:id="16036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8595">
      <w:bodyDiv w:val="1"/>
      <w:marLeft w:val="0"/>
      <w:marRight w:val="0"/>
      <w:marTop w:val="0"/>
      <w:marBottom w:val="0"/>
      <w:divBdr>
        <w:top w:val="none" w:sz="0" w:space="0" w:color="auto"/>
        <w:left w:val="none" w:sz="0" w:space="0" w:color="auto"/>
        <w:bottom w:val="none" w:sz="0" w:space="0" w:color="auto"/>
        <w:right w:val="none" w:sz="0" w:space="0" w:color="auto"/>
      </w:divBdr>
    </w:div>
    <w:div w:id="21039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kotobank.jp/word/%E6%89%80%E5%AE%9A%E5%8A%B4%E5%83%8D%E6%99%82%E9%96%93-1125578" TargetMode="External"/><Relationship Id="rId26" Type="http://schemas.openxmlformats.org/officeDocument/2006/relationships/chart" Target="charts/chart3.xml"/><Relationship Id="rId39" Type="http://schemas.openxmlformats.org/officeDocument/2006/relationships/image" Target="media/image20.png"/><Relationship Id="rId21" Type="http://schemas.openxmlformats.org/officeDocument/2006/relationships/hyperlink" Target="https://kotobank.jp/word/%E6%AD%A3%E7%A4%BE%E5%93%A1-545319"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tokyo-hellowork.jsite.mhlw.go.jp/list/oomori.html" TargetMode="External"/><Relationship Id="rId63" Type="http://schemas.openxmlformats.org/officeDocument/2006/relationships/hyperlink" Target="http://tokyo-hellowork.jsite.mhlw.go.jp/list/kiba.html" TargetMode="External"/><Relationship Id="rId68" Type="http://schemas.openxmlformats.org/officeDocument/2006/relationships/hyperlink" Target="http://tokyo-hellowork.jsite.mhlw.go.jp/list/machida.html" TargetMode="Externa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kotobank.jp/word/%E3%83%95%E3%83%AB%E3%82%BF%E3%82%A4%E3%83%A0-1459388"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tokyo-hellowork.jsite.mhlw.go.jp/list/ueno.html" TargetMode="External"/><Relationship Id="rId58" Type="http://schemas.openxmlformats.org/officeDocument/2006/relationships/hyperlink" Target="http://tokyo-hellowork.jsite.mhlw.go.jp/list/shinjuku.html" TargetMode="External"/><Relationship Id="rId66" Type="http://schemas.openxmlformats.org/officeDocument/2006/relationships/hyperlink" Target="http://tokyo-hellowork.jsite.mhlw.go.jp/list/oume.html"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tokyo-hellowork.jsite.mhlw.go.jp/list/shinjuku.html" TargetMode="External"/><Relationship Id="rId61" Type="http://schemas.openxmlformats.org/officeDocument/2006/relationships/hyperlink" Target="http://tokyo-hellowork.jsite.mhlw.go.jp/list/ouji.html" TargetMode="External"/><Relationship Id="rId10" Type="http://schemas.openxmlformats.org/officeDocument/2006/relationships/header" Target="header1.xml"/><Relationship Id="rId19" Type="http://schemas.openxmlformats.org/officeDocument/2006/relationships/hyperlink" Target="https://kotobank.jp/word/%E8%A3%81%E9%87%8F%E5%8A%B4%E5%83%8D%E5%88%B6-1538224"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tokyo-hellowork.jsite.mhlw.go.jp/list/ikebukuro.html" TargetMode="External"/><Relationship Id="rId65" Type="http://schemas.openxmlformats.org/officeDocument/2006/relationships/hyperlink" Target="http://tokyo-hellowork.jsite.mhlw.go.jp/list/tachikawa.html" TargetMode="Externa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tokyo-hellowork.jsite.mhlw.go.jp/list/shibuya.html" TargetMode="External"/><Relationship Id="rId64" Type="http://schemas.openxmlformats.org/officeDocument/2006/relationships/hyperlink" Target="http://tokyo-hellowork.jsite.mhlw.go.jp/list/hachioji.html" TargetMode="External"/><Relationship Id="rId69" Type="http://schemas.openxmlformats.org/officeDocument/2006/relationships/hyperlink" Target="http://tokyo-hellowork.jsite.mhlw.go.jp/list/fuchu.html" TargetMode="Externa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kotobank.jp/word/%E4%B8%89%E5%85%AD%E5%8D%94%E5%AE%9A-1540832"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tokyo-hellowork.jsite.mhlw.go.jp/list/ikebukuro.html" TargetMode="External"/><Relationship Id="rId67" Type="http://schemas.openxmlformats.org/officeDocument/2006/relationships/hyperlink" Target="http://tokyo-hellowork.jsite.mhlw.go.jp/list/mitaka.html" TargetMode="External"/><Relationship Id="rId20" Type="http://schemas.openxmlformats.org/officeDocument/2006/relationships/hyperlink" Target="https://kotobank.jp/word/%E7%9F%AD%E6%99%82%E9%96%93-564051" TargetMode="External"/><Relationship Id="rId41" Type="http://schemas.openxmlformats.org/officeDocument/2006/relationships/image" Target="media/image22.png"/><Relationship Id="rId54" Type="http://schemas.openxmlformats.org/officeDocument/2006/relationships/hyperlink" Target="http://tokyo-hellowork.jsite.mhlw.go.jp/list/shinagawa.html" TargetMode="External"/><Relationship Id="rId62" Type="http://schemas.openxmlformats.org/officeDocument/2006/relationships/hyperlink" Target="http://tokyo-hellowork.jsite.mhlw.go.jp/list/sumida.html" TargetMode="External"/><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__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00" b="1">
                <a:latin typeface="+mj-ea"/>
                <a:ea typeface="+mj-ea"/>
              </a:rPr>
              <a:t>年齢構成</a:t>
            </a:r>
          </a:p>
        </c:rich>
      </c:tx>
      <c:spPr>
        <a:noFill/>
        <a:ln>
          <a:noFill/>
        </a:ln>
        <a:effectLst/>
      </c:spPr>
    </c:title>
    <c:plotArea>
      <c:layout>
        <c:manualLayout>
          <c:layoutTarget val="inner"/>
          <c:xMode val="edge"/>
          <c:yMode val="edge"/>
          <c:x val="6.903703703703741E-2"/>
          <c:y val="0.24537037037037041"/>
          <c:w val="0.52296296296295941"/>
          <c:h val="0.65370370370370534"/>
        </c:manualLayout>
      </c:layout>
      <c:pieChart>
        <c:varyColors val="1"/>
        <c:ser>
          <c:idx val="0"/>
          <c:order val="0"/>
          <c:dPt>
            <c:idx val="0"/>
            <c:spPr>
              <a:solidFill>
                <a:schemeClr val="accent4">
                  <a:lumMod val="40000"/>
                  <a:lumOff val="60000"/>
                </a:schemeClr>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非正規職員!$C$4:$C$9</c:f>
              <c:strCache>
                <c:ptCount val="6"/>
                <c:pt idx="0">
                  <c:v>39歳以下</c:v>
                </c:pt>
                <c:pt idx="1">
                  <c:v>40～49歳</c:v>
                </c:pt>
                <c:pt idx="2">
                  <c:v>50～59歳</c:v>
                </c:pt>
                <c:pt idx="3">
                  <c:v>60～64歳</c:v>
                </c:pt>
                <c:pt idx="4">
                  <c:v>65～69歳</c:v>
                </c:pt>
                <c:pt idx="5">
                  <c:v>70歳以上</c:v>
                </c:pt>
              </c:strCache>
            </c:strRef>
          </c:cat>
          <c:val>
            <c:numRef>
              <c:f>非正規職員!$AT$4:$AT$9</c:f>
              <c:numCache>
                <c:formatCode>#,##0_);[Red]\(#,##0\)</c:formatCode>
                <c:ptCount val="6"/>
                <c:pt idx="0">
                  <c:v>41778</c:v>
                </c:pt>
                <c:pt idx="1">
                  <c:v>39140</c:v>
                </c:pt>
                <c:pt idx="2">
                  <c:v>30711</c:v>
                </c:pt>
                <c:pt idx="3">
                  <c:v>9750</c:v>
                </c:pt>
                <c:pt idx="4">
                  <c:v>5611</c:v>
                </c:pt>
                <c:pt idx="5">
                  <c:v>1931</c:v>
                </c:pt>
              </c:numCache>
            </c:numRef>
          </c:val>
        </c:ser>
        <c:dLbls>
          <c:showPercent val="1"/>
        </c:dLbls>
        <c:firstSliceAng val="0"/>
      </c:pieChart>
      <c:spPr>
        <a:noFill/>
        <a:ln>
          <a:noFill/>
        </a:ln>
        <a:effectLst/>
      </c:spPr>
    </c:plotArea>
    <c:legend>
      <c:legendPos val="r"/>
      <c:layout>
        <c:manualLayout>
          <c:xMode val="edge"/>
          <c:yMode val="edge"/>
          <c:x val="0.6315180147936057"/>
          <c:y val="0.26377150772820068"/>
          <c:w val="0.30215223097112859"/>
          <c:h val="0.63079031787693263"/>
        </c:manualLayout>
      </c:layout>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50" b="1">
                <a:latin typeface="+mj-ea"/>
                <a:ea typeface="+mj-ea"/>
              </a:rPr>
              <a:t>年齢構成</a:t>
            </a:r>
          </a:p>
        </c:rich>
      </c:tx>
      <c:spPr>
        <a:noFill/>
        <a:ln>
          <a:noFill/>
        </a:ln>
        <a:effectLst/>
      </c:spPr>
    </c:title>
    <c:plotArea>
      <c:layout/>
      <c:pieChart>
        <c:varyColors val="1"/>
        <c:ser>
          <c:idx val="0"/>
          <c:order val="0"/>
          <c:dPt>
            <c:idx val="0"/>
            <c:spPr>
              <a:solidFill>
                <a:schemeClr val="accent4">
                  <a:lumMod val="40000"/>
                  <a:lumOff val="60000"/>
                </a:schemeClr>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正規職員!$C$5:$C$10</c:f>
              <c:strCache>
                <c:ptCount val="6"/>
                <c:pt idx="0">
                  <c:v>39歳以下</c:v>
                </c:pt>
                <c:pt idx="1">
                  <c:v>40～49歳</c:v>
                </c:pt>
                <c:pt idx="2">
                  <c:v>50～59歳</c:v>
                </c:pt>
                <c:pt idx="3">
                  <c:v>60～64歳</c:v>
                </c:pt>
                <c:pt idx="4">
                  <c:v>65～69歳</c:v>
                </c:pt>
                <c:pt idx="5">
                  <c:v>70歳以上</c:v>
                </c:pt>
              </c:strCache>
            </c:strRef>
          </c:cat>
          <c:val>
            <c:numRef>
              <c:f>正規職員!$AT$5:$AT$10</c:f>
              <c:numCache>
                <c:formatCode>#,##0_);[Red]\(#,##0\)</c:formatCode>
                <c:ptCount val="6"/>
                <c:pt idx="0">
                  <c:v>41190</c:v>
                </c:pt>
                <c:pt idx="1">
                  <c:v>35943</c:v>
                </c:pt>
                <c:pt idx="2">
                  <c:v>27212</c:v>
                </c:pt>
                <c:pt idx="3">
                  <c:v>7348</c:v>
                </c:pt>
                <c:pt idx="4">
                  <c:v>3096</c:v>
                </c:pt>
                <c:pt idx="5">
                  <c:v>636</c:v>
                </c:pt>
              </c:numCache>
            </c:numRef>
          </c:val>
        </c:ser>
        <c:dLbls>
          <c:showPercent val="1"/>
        </c:dLbls>
        <c:firstSliceAng val="0"/>
      </c:pieChart>
      <c:spPr>
        <a:noFill/>
        <a:ln>
          <a:noFill/>
        </a:ln>
        <a:effectLst/>
      </c:spPr>
    </c:plotArea>
    <c:legend>
      <c:legendPos val="r"/>
      <c:layout>
        <c:manualLayout>
          <c:xMode val="edge"/>
          <c:yMode val="edge"/>
          <c:x val="0.6949802805928631"/>
          <c:y val="0.20358632254301545"/>
          <c:w val="0.27902156881438572"/>
          <c:h val="0.68634587343249043"/>
        </c:manualLayout>
      </c:layout>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ja-JP"/>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50" b="1">
                <a:latin typeface="+mj-ea"/>
                <a:ea typeface="+mj-ea"/>
              </a:rPr>
              <a:t>定年制</a:t>
            </a:r>
          </a:p>
        </c:rich>
      </c:tx>
      <c:spPr>
        <a:noFill/>
        <a:ln>
          <a:noFill/>
        </a:ln>
        <a:effectLst/>
      </c:spPr>
    </c:title>
    <c:plotArea>
      <c:layout/>
      <c:pieChart>
        <c:varyColors val="1"/>
        <c:ser>
          <c:idx val="0"/>
          <c:order val="0"/>
          <c:dPt>
            <c:idx val="0"/>
            <c:spPr>
              <a:solidFill>
                <a:schemeClr val="accent4">
                  <a:lumMod val="40000"/>
                  <a:lumOff val="60000"/>
                </a:schemeClr>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正規職員!$C$12:$C$17</c:f>
              <c:strCache>
                <c:ptCount val="6"/>
                <c:pt idx="0">
                  <c:v>60歳定年</c:v>
                </c:pt>
                <c:pt idx="1">
                  <c:v>61～64歳定年</c:v>
                </c:pt>
                <c:pt idx="2">
                  <c:v>65歳定年</c:v>
                </c:pt>
                <c:pt idx="3">
                  <c:v>66～69歳定年</c:v>
                </c:pt>
                <c:pt idx="4">
                  <c:v>70歳以上定年</c:v>
                </c:pt>
                <c:pt idx="5">
                  <c:v>定年なし</c:v>
                </c:pt>
              </c:strCache>
            </c:strRef>
          </c:cat>
          <c:val>
            <c:numRef>
              <c:f>正規職員!$AT$12:$AT$17</c:f>
              <c:numCache>
                <c:formatCode>General</c:formatCode>
                <c:ptCount val="6"/>
                <c:pt idx="0">
                  <c:v>17</c:v>
                </c:pt>
                <c:pt idx="1">
                  <c:v>2</c:v>
                </c:pt>
                <c:pt idx="2">
                  <c:v>17</c:v>
                </c:pt>
                <c:pt idx="3">
                  <c:v>0</c:v>
                </c:pt>
                <c:pt idx="4">
                  <c:v>1</c:v>
                </c:pt>
                <c:pt idx="5">
                  <c:v>3</c:v>
                </c:pt>
              </c:numCache>
            </c:numRef>
          </c:val>
        </c:ser>
        <c:dLbls>
          <c:showPercent val="1"/>
        </c:dLbls>
        <c:firstSliceAng val="0"/>
      </c:pieChart>
      <c:spPr>
        <a:noFill/>
        <a:ln>
          <a:noFill/>
        </a:ln>
        <a:effectLst/>
      </c:spPr>
    </c:plotArea>
    <c:legend>
      <c:legendPos val="r"/>
      <c:layout>
        <c:manualLayout>
          <c:xMode val="edge"/>
          <c:yMode val="edge"/>
          <c:x val="0.6457113313358479"/>
          <c:y val="0.21284558180227547"/>
          <c:w val="0.35056427497052101"/>
          <c:h val="0.70949402158063579"/>
        </c:manualLayout>
      </c:layout>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3B9A05-81FD-43BA-B1CD-C5815D55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5257</Words>
  <Characters>29968</Characters>
  <Application>Microsoft Office Word</Application>
  <DocSecurity>0</DocSecurity>
  <Lines>249</Lines>
  <Paragraphs>70</Paragraphs>
  <ScaleCrop>false</ScaleCrop>
  <HeadingPairs>
    <vt:vector size="2" baseType="variant">
      <vt:variant>
        <vt:lpstr>タイトル</vt:lpstr>
      </vt:variant>
      <vt:variant>
        <vt:i4>1</vt:i4>
      </vt:variant>
    </vt:vector>
  </HeadingPairs>
  <TitlesOfParts>
    <vt:vector size="1" baseType="lpstr">
      <vt:lpstr/>
    </vt:vector>
  </TitlesOfParts>
  <Company>公益財団法人　産業雇用安定センター</Company>
  <LinksUpToDate>false</LinksUpToDate>
  <CharactersWithSpaces>35155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公益財団法人　産業雇用安定センター</dc:creator>
  <cp:lastModifiedBy>HON-S093</cp:lastModifiedBy>
  <cp:revision>14</cp:revision>
  <cp:lastPrinted>2016-02-15T04:51:00Z</cp:lastPrinted>
  <dcterms:created xsi:type="dcterms:W3CDTF">2016-02-08T07:09:00Z</dcterms:created>
  <dcterms:modified xsi:type="dcterms:W3CDTF">2016-06-09T01:22:00Z</dcterms:modified>
</cp:coreProperties>
</file>