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618" w:rsidRPr="00B161D5" w:rsidRDefault="00261618" w:rsidP="00261618">
      <w:pPr>
        <w:ind w:left="210" w:firstLine="105"/>
        <w:jc w:val="left"/>
        <w:rPr>
          <w:rFonts w:asciiTheme="majorEastAsia" w:eastAsiaTheme="majorEastAsia" w:hAnsiTheme="majorEastAsia"/>
          <w:b/>
          <w:szCs w:val="21"/>
        </w:rPr>
      </w:pPr>
    </w:p>
    <w:p w:rsidR="00261618" w:rsidRDefault="00261618" w:rsidP="00261618">
      <w:pPr>
        <w:ind w:left="210" w:firstLine="105"/>
        <w:jc w:val="left"/>
        <w:rPr>
          <w:rFonts w:asciiTheme="majorEastAsia" w:eastAsiaTheme="majorEastAsia" w:hAnsiTheme="majorEastAsia"/>
          <w:b/>
          <w:szCs w:val="21"/>
        </w:rPr>
      </w:pPr>
    </w:p>
    <w:p w:rsidR="00261618" w:rsidRDefault="00261618" w:rsidP="00261618">
      <w:pPr>
        <w:ind w:left="210" w:firstLine="105"/>
        <w:jc w:val="left"/>
        <w:rPr>
          <w:rFonts w:asciiTheme="majorEastAsia" w:eastAsiaTheme="majorEastAsia" w:hAnsiTheme="majorEastAsia"/>
          <w:b/>
          <w:szCs w:val="21"/>
        </w:rPr>
      </w:pPr>
    </w:p>
    <w:p w:rsidR="00261618" w:rsidRDefault="00261618" w:rsidP="00261618">
      <w:pPr>
        <w:ind w:left="210" w:firstLine="105"/>
        <w:jc w:val="center"/>
        <w:rPr>
          <w:rFonts w:asciiTheme="majorEastAsia" w:eastAsiaTheme="majorEastAsia" w:hAnsiTheme="majorEastAsia"/>
          <w:b/>
          <w:szCs w:val="21"/>
        </w:rPr>
      </w:pPr>
    </w:p>
    <w:p w:rsidR="00261618" w:rsidRDefault="00261618" w:rsidP="00261618">
      <w:pPr>
        <w:ind w:left="210" w:firstLine="105"/>
        <w:jc w:val="center"/>
        <w:rPr>
          <w:rFonts w:asciiTheme="majorEastAsia" w:eastAsiaTheme="majorEastAsia" w:hAnsiTheme="majorEastAsia"/>
          <w:b/>
          <w:szCs w:val="21"/>
        </w:rPr>
      </w:pPr>
    </w:p>
    <w:p w:rsidR="00261618" w:rsidRDefault="00BF2E9D" w:rsidP="00261618">
      <w:pPr>
        <w:ind w:left="210" w:firstLine="105"/>
        <w:jc w:val="center"/>
        <w:rPr>
          <w:rFonts w:asciiTheme="majorEastAsia" w:eastAsiaTheme="majorEastAsia" w:hAnsiTheme="majorEastAsia"/>
          <w:b/>
          <w:szCs w:val="21"/>
        </w:rPr>
      </w:pPr>
      <w:r>
        <w:rPr>
          <w:rFonts w:asciiTheme="majorEastAsia" w:eastAsiaTheme="majorEastAsia" w:hAnsiTheme="majorEastAsia"/>
          <w:b/>
          <w:noProof/>
          <w:szCs w:val="21"/>
        </w:rPr>
        <w:pict>
          <v:group id="_x0000_s1135" style="position:absolute;left:0;text-align:left;margin-left:-1.25pt;margin-top:4.45pt;width:482.15pt;height:5.4pt;z-index:251752448" coordorigin="1393,3547" coordsize="9643,108">
            <v:shapetype id="_x0000_t32" coordsize="21600,21600" o:spt="32" o:oned="t" path="m,l21600,21600e" filled="f">
              <v:path arrowok="t" fillok="f" o:connecttype="none"/>
              <o:lock v:ext="edit" shapetype="t"/>
            </v:shapetype>
            <v:shape id="_x0000_s1136" type="#_x0000_t32" style="position:absolute;left:1393;top:3547;width:9643;height:1" o:connectortype="straight" strokecolor="#e36c0a [2409]" strokeweight="2.5pt"/>
            <v:shape id="_x0000_s1137" type="#_x0000_t32" style="position:absolute;left:1393;top:3654;width:9643;height:1" o:connectortype="straight" strokecolor="#e36c0a [2409]"/>
          </v:group>
        </w:pict>
      </w:r>
    </w:p>
    <w:p w:rsidR="00261618" w:rsidRPr="004561E2" w:rsidRDefault="00261618" w:rsidP="00261618">
      <w:pPr>
        <w:ind w:left="210" w:firstLine="105"/>
        <w:jc w:val="center"/>
        <w:rPr>
          <w:rFonts w:asciiTheme="majorEastAsia" w:eastAsiaTheme="majorEastAsia" w:hAnsiTheme="majorEastAsia"/>
          <w:b/>
          <w:szCs w:val="21"/>
        </w:rPr>
      </w:pPr>
    </w:p>
    <w:p w:rsidR="00261618" w:rsidRDefault="00261618" w:rsidP="00261618">
      <w:pPr>
        <w:jc w:val="center"/>
        <w:rPr>
          <w:rFonts w:asciiTheme="majorEastAsia" w:eastAsiaTheme="majorEastAsia" w:hAnsiTheme="majorEastAsia"/>
          <w:b/>
          <w:sz w:val="48"/>
          <w:szCs w:val="48"/>
        </w:rPr>
      </w:pPr>
      <w:r w:rsidRPr="003C412A">
        <w:rPr>
          <w:rFonts w:asciiTheme="majorEastAsia" w:eastAsiaTheme="majorEastAsia" w:hAnsiTheme="majorEastAsia" w:hint="eastAsia"/>
          <w:b/>
          <w:sz w:val="48"/>
          <w:szCs w:val="48"/>
        </w:rPr>
        <w:t>生涯現役雇用制度導入マニュアル</w:t>
      </w:r>
    </w:p>
    <w:p w:rsidR="00261618" w:rsidRPr="003C412A" w:rsidRDefault="00261618" w:rsidP="00261618">
      <w:pPr>
        <w:ind w:left="210" w:firstLine="241"/>
        <w:jc w:val="center"/>
        <w:rPr>
          <w:rFonts w:asciiTheme="majorEastAsia" w:eastAsiaTheme="majorEastAsia" w:hAnsiTheme="majorEastAsia"/>
          <w:b/>
          <w:sz w:val="48"/>
          <w:szCs w:val="48"/>
        </w:rPr>
      </w:pPr>
    </w:p>
    <w:p w:rsidR="00261618" w:rsidRDefault="00261618" w:rsidP="00261618">
      <w:pPr>
        <w:spacing w:before="240"/>
        <w:jc w:val="center"/>
        <w:rPr>
          <w:rFonts w:asciiTheme="majorEastAsia" w:eastAsiaTheme="majorEastAsia" w:hAnsiTheme="majorEastAsia"/>
          <w:sz w:val="32"/>
          <w:szCs w:val="32"/>
        </w:rPr>
      </w:pPr>
      <w:r w:rsidRPr="00667222">
        <w:rPr>
          <w:rFonts w:asciiTheme="majorEastAsia" w:eastAsiaTheme="majorEastAsia" w:hAnsiTheme="majorEastAsia" w:hint="eastAsia"/>
          <w:sz w:val="32"/>
          <w:szCs w:val="32"/>
        </w:rPr>
        <w:t>～高</w:t>
      </w:r>
      <w:r>
        <w:rPr>
          <w:rFonts w:asciiTheme="majorEastAsia" w:eastAsiaTheme="majorEastAsia" w:hAnsiTheme="majorEastAsia" w:hint="eastAsia"/>
          <w:sz w:val="32"/>
          <w:szCs w:val="32"/>
        </w:rPr>
        <w:t>年齢</w:t>
      </w:r>
      <w:r w:rsidRPr="00667222">
        <w:rPr>
          <w:rFonts w:asciiTheme="majorEastAsia" w:eastAsiaTheme="majorEastAsia" w:hAnsiTheme="majorEastAsia" w:hint="eastAsia"/>
          <w:sz w:val="32"/>
          <w:szCs w:val="32"/>
        </w:rPr>
        <w:t>従業員の</w:t>
      </w:r>
      <w:r>
        <w:rPr>
          <w:rFonts w:asciiTheme="majorEastAsia" w:eastAsiaTheme="majorEastAsia" w:hAnsiTheme="majorEastAsia" w:hint="eastAsia"/>
          <w:sz w:val="32"/>
          <w:szCs w:val="32"/>
        </w:rPr>
        <w:t>さらなる</w:t>
      </w:r>
      <w:r w:rsidRPr="00667222">
        <w:rPr>
          <w:rFonts w:asciiTheme="majorEastAsia" w:eastAsiaTheme="majorEastAsia" w:hAnsiTheme="majorEastAsia" w:hint="eastAsia"/>
          <w:sz w:val="32"/>
          <w:szCs w:val="32"/>
        </w:rPr>
        <w:t>活用</w:t>
      </w:r>
      <w:r>
        <w:rPr>
          <w:rFonts w:asciiTheme="majorEastAsia" w:eastAsiaTheme="majorEastAsia" w:hAnsiTheme="majorEastAsia" w:hint="eastAsia"/>
          <w:sz w:val="32"/>
          <w:szCs w:val="32"/>
        </w:rPr>
        <w:t>の</w:t>
      </w:r>
      <w:r w:rsidRPr="00667222">
        <w:rPr>
          <w:rFonts w:asciiTheme="majorEastAsia" w:eastAsiaTheme="majorEastAsia" w:hAnsiTheme="majorEastAsia" w:hint="eastAsia"/>
          <w:sz w:val="32"/>
          <w:szCs w:val="32"/>
        </w:rPr>
        <w:t>ための雇用制度導入</w:t>
      </w:r>
      <w:r>
        <w:rPr>
          <w:rFonts w:asciiTheme="majorEastAsia" w:eastAsiaTheme="majorEastAsia" w:hAnsiTheme="majorEastAsia" w:hint="eastAsia"/>
          <w:sz w:val="32"/>
          <w:szCs w:val="32"/>
        </w:rPr>
        <w:t>に向けて</w:t>
      </w:r>
      <w:r w:rsidRPr="00667222">
        <w:rPr>
          <w:rFonts w:asciiTheme="majorEastAsia" w:eastAsiaTheme="majorEastAsia" w:hAnsiTheme="majorEastAsia" w:hint="eastAsia"/>
          <w:sz w:val="32"/>
          <w:szCs w:val="32"/>
        </w:rPr>
        <w:t>～</w:t>
      </w:r>
    </w:p>
    <w:p w:rsidR="00261618" w:rsidRDefault="00BF2E9D" w:rsidP="00261618">
      <w:pPr>
        <w:spacing w:before="240"/>
        <w:ind w:left="210" w:firstLine="105"/>
        <w:jc w:val="center"/>
        <w:rPr>
          <w:rFonts w:asciiTheme="majorEastAsia" w:eastAsiaTheme="majorEastAsia" w:hAnsiTheme="majorEastAsia"/>
          <w:sz w:val="32"/>
          <w:szCs w:val="32"/>
        </w:rPr>
      </w:pPr>
      <w:r w:rsidRPr="00BF2E9D">
        <w:rPr>
          <w:rFonts w:asciiTheme="majorEastAsia" w:eastAsiaTheme="majorEastAsia" w:hAnsiTheme="majorEastAsia"/>
          <w:b/>
          <w:noProof/>
          <w:szCs w:val="21"/>
        </w:rPr>
        <w:pict>
          <v:group id="_x0000_s1138" style="position:absolute;left:0;text-align:left;margin-left:4.15pt;margin-top:41.1pt;width:482.15pt;height:5.4pt;rotation:180;z-index:251753472" coordorigin="1393,3547" coordsize="9643,108">
            <v:shape id="_x0000_s1139" type="#_x0000_t32" style="position:absolute;left:1393;top:3547;width:9643;height:1" o:connectortype="straight" strokecolor="#e36c0a [2409]" strokeweight="2.5pt"/>
            <v:shape id="_x0000_s1140" type="#_x0000_t32" style="position:absolute;left:1393;top:3654;width:9643;height:1" o:connectortype="straight" strokecolor="#e36c0a [2409]"/>
          </v:group>
        </w:pict>
      </w:r>
    </w:p>
    <w:p w:rsidR="00261618" w:rsidRDefault="00261618" w:rsidP="00261618">
      <w:pPr>
        <w:jc w:val="center"/>
        <w:rPr>
          <w:rFonts w:asciiTheme="majorEastAsia" w:eastAsiaTheme="majorEastAsia" w:hAnsiTheme="majorEastAsia"/>
          <w:b/>
          <w:sz w:val="40"/>
          <w:szCs w:val="40"/>
        </w:rPr>
      </w:pPr>
    </w:p>
    <w:p w:rsidR="00261618" w:rsidRPr="00B82FB8" w:rsidRDefault="00261618" w:rsidP="00261618">
      <w:pPr>
        <w:jc w:val="center"/>
        <w:rPr>
          <w:rFonts w:asciiTheme="majorEastAsia" w:eastAsiaTheme="majorEastAsia" w:hAnsiTheme="majorEastAsia"/>
          <w:b/>
          <w:sz w:val="44"/>
          <w:szCs w:val="44"/>
        </w:rPr>
      </w:pPr>
      <w:r w:rsidRPr="00B82FB8">
        <w:rPr>
          <w:rFonts w:asciiTheme="majorEastAsia" w:eastAsiaTheme="majorEastAsia" w:hAnsiTheme="majorEastAsia" w:hint="eastAsia"/>
          <w:b/>
          <w:sz w:val="44"/>
          <w:szCs w:val="44"/>
        </w:rPr>
        <w:t>一般社団法人 山梨県機械電子工業会</w:t>
      </w:r>
    </w:p>
    <w:p w:rsidR="00261618" w:rsidRDefault="00261618" w:rsidP="00261618">
      <w:pPr>
        <w:ind w:left="210" w:firstLine="181"/>
        <w:jc w:val="center"/>
        <w:rPr>
          <w:rFonts w:asciiTheme="majorEastAsia" w:eastAsiaTheme="majorEastAsia" w:hAnsiTheme="majorEastAsia"/>
          <w:b/>
          <w:sz w:val="36"/>
          <w:szCs w:val="36"/>
        </w:rPr>
      </w:pPr>
    </w:p>
    <w:p w:rsidR="00261618" w:rsidRPr="003770B1" w:rsidRDefault="00261618" w:rsidP="00261618">
      <w:pPr>
        <w:rPr>
          <w:rFonts w:asciiTheme="majorEastAsia" w:eastAsiaTheme="majorEastAsia" w:hAnsiTheme="majorEastAsia"/>
          <w:b/>
          <w:sz w:val="40"/>
          <w:szCs w:val="40"/>
        </w:rPr>
      </w:pPr>
      <w:r>
        <w:rPr>
          <w:rFonts w:asciiTheme="majorEastAsia" w:eastAsiaTheme="majorEastAsia" w:hAnsiTheme="majorEastAsia"/>
          <w:b/>
          <w:noProof/>
          <w:sz w:val="40"/>
          <w:szCs w:val="40"/>
        </w:rPr>
        <w:drawing>
          <wp:anchor distT="0" distB="0" distL="114300" distR="114300" simplePos="0" relativeHeight="251754496" behindDoc="0" locked="0" layoutInCell="1" allowOverlap="1">
            <wp:simplePos x="0" y="0"/>
            <wp:positionH relativeFrom="margin">
              <wp:align>center</wp:align>
            </wp:positionH>
            <wp:positionV relativeFrom="margin">
              <wp:posOffset>8195310</wp:posOffset>
            </wp:positionV>
            <wp:extent cx="988695" cy="762000"/>
            <wp:effectExtent l="19050" t="0" r="1905" b="0"/>
            <wp:wrapSquare wrapText="bothSides"/>
            <wp:docPr id="1" name="図 30" descr="thZU9FNIF2ぶど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ZU9FNIF2ぶどう.jpg"/>
                    <pic:cNvPicPr/>
                  </pic:nvPicPr>
                  <pic:blipFill>
                    <a:blip r:embed="rId8" cstate="print"/>
                    <a:stretch>
                      <a:fillRect/>
                    </a:stretch>
                  </pic:blipFill>
                  <pic:spPr>
                    <a:xfrm>
                      <a:off x="0" y="0"/>
                      <a:ext cx="988695" cy="762000"/>
                    </a:xfrm>
                    <a:prstGeom prst="rect">
                      <a:avLst/>
                    </a:prstGeom>
                  </pic:spPr>
                </pic:pic>
              </a:graphicData>
            </a:graphic>
          </wp:anchor>
        </w:drawing>
      </w:r>
      <w:r>
        <w:rPr>
          <w:rFonts w:asciiTheme="majorEastAsia" w:eastAsiaTheme="majorEastAsia" w:hAnsiTheme="majorEastAsia"/>
          <w:b/>
          <w:noProof/>
          <w:sz w:val="40"/>
          <w:szCs w:val="40"/>
        </w:rPr>
        <w:drawing>
          <wp:anchor distT="0" distB="0" distL="114300" distR="114300" simplePos="0" relativeHeight="251755520" behindDoc="0" locked="0" layoutInCell="1" allowOverlap="1">
            <wp:simplePos x="0" y="0"/>
            <wp:positionH relativeFrom="margin">
              <wp:align>center</wp:align>
            </wp:positionH>
            <wp:positionV relativeFrom="margin">
              <wp:posOffset>5280660</wp:posOffset>
            </wp:positionV>
            <wp:extent cx="6115050" cy="2171700"/>
            <wp:effectExtent l="19050" t="0" r="0" b="0"/>
            <wp:wrapSquare wrapText="bothSides"/>
            <wp:docPr id="3" name="図 1" descr="D:\My Documents\Picture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Pictures\top.jpg"/>
                    <pic:cNvPicPr>
                      <a:picLocks noChangeAspect="1" noChangeArrowheads="1"/>
                    </pic:cNvPicPr>
                  </pic:nvPicPr>
                  <pic:blipFill>
                    <a:blip r:embed="rId9" cstate="print"/>
                    <a:srcRect/>
                    <a:stretch>
                      <a:fillRect/>
                    </a:stretch>
                  </pic:blipFill>
                  <pic:spPr bwMode="auto">
                    <a:xfrm>
                      <a:off x="0" y="0"/>
                      <a:ext cx="6115050" cy="2171700"/>
                    </a:xfrm>
                    <a:prstGeom prst="rect">
                      <a:avLst/>
                    </a:prstGeom>
                    <a:noFill/>
                    <a:ln w="9525">
                      <a:noFill/>
                      <a:miter lim="800000"/>
                      <a:headEnd/>
                      <a:tailEnd/>
                    </a:ln>
                  </pic:spPr>
                </pic:pic>
              </a:graphicData>
            </a:graphic>
          </wp:anchor>
        </w:drawing>
      </w:r>
    </w:p>
    <w:p w:rsidR="00687DF3" w:rsidRPr="00261618" w:rsidRDefault="00687DF3" w:rsidP="005A2BDE">
      <w:pPr>
        <w:ind w:left="210" w:firstLine="105"/>
        <w:jc w:val="left"/>
        <w:rPr>
          <w:rFonts w:asciiTheme="majorEastAsia" w:eastAsiaTheme="majorEastAsia" w:hAnsiTheme="majorEastAsia"/>
          <w:b/>
          <w:szCs w:val="21"/>
        </w:rPr>
      </w:pPr>
    </w:p>
    <w:p w:rsidR="00687DF3" w:rsidRDefault="00687DF3" w:rsidP="005A2BDE">
      <w:pPr>
        <w:ind w:left="210" w:firstLine="105"/>
        <w:jc w:val="left"/>
        <w:rPr>
          <w:rFonts w:asciiTheme="majorEastAsia" w:eastAsiaTheme="majorEastAsia" w:hAnsiTheme="majorEastAsia"/>
          <w:b/>
          <w:szCs w:val="21"/>
        </w:rPr>
      </w:pPr>
    </w:p>
    <w:p w:rsidR="00C40C2A" w:rsidRDefault="00C40C2A" w:rsidP="005A2BDE">
      <w:pPr>
        <w:ind w:left="210" w:firstLine="105"/>
        <w:jc w:val="left"/>
        <w:rPr>
          <w:rFonts w:asciiTheme="majorEastAsia" w:eastAsiaTheme="majorEastAsia" w:hAnsiTheme="majorEastAsia"/>
          <w:b/>
          <w:szCs w:val="21"/>
        </w:rPr>
      </w:pPr>
    </w:p>
    <w:p w:rsidR="00C40C2A" w:rsidRDefault="00C40C2A" w:rsidP="005A2BDE">
      <w:pPr>
        <w:ind w:left="210" w:firstLine="105"/>
        <w:jc w:val="left"/>
        <w:rPr>
          <w:rFonts w:asciiTheme="majorEastAsia" w:eastAsiaTheme="majorEastAsia" w:hAnsiTheme="majorEastAsia"/>
          <w:b/>
          <w:szCs w:val="21"/>
        </w:rPr>
      </w:pPr>
    </w:p>
    <w:p w:rsidR="00687DF3" w:rsidRPr="00687DF3" w:rsidRDefault="00687DF3" w:rsidP="005A2BDE">
      <w:pPr>
        <w:ind w:left="210" w:firstLine="105"/>
        <w:jc w:val="left"/>
        <w:rPr>
          <w:rFonts w:asciiTheme="majorEastAsia" w:eastAsiaTheme="majorEastAsia" w:hAnsiTheme="majorEastAsia"/>
          <w:b/>
          <w:szCs w:val="21"/>
        </w:rPr>
      </w:pPr>
    </w:p>
    <w:p w:rsidR="00634E99" w:rsidRDefault="00634E99" w:rsidP="00A777D8">
      <w:pPr>
        <w:widowControl/>
        <w:spacing w:line="360" w:lineRule="auto"/>
        <w:jc w:val="center"/>
        <w:rPr>
          <w:rFonts w:asciiTheme="majorEastAsia" w:eastAsiaTheme="majorEastAsia" w:hAnsiTheme="majorEastAsia"/>
          <w:b/>
          <w:sz w:val="24"/>
          <w:szCs w:val="24"/>
        </w:rPr>
      </w:pPr>
    </w:p>
    <w:p w:rsidR="00261618" w:rsidRDefault="00261618" w:rsidP="00A777D8">
      <w:pPr>
        <w:widowControl/>
        <w:spacing w:line="360" w:lineRule="auto"/>
        <w:jc w:val="center"/>
        <w:rPr>
          <w:rFonts w:asciiTheme="majorEastAsia" w:eastAsiaTheme="majorEastAsia" w:hAnsiTheme="majorEastAsia"/>
          <w:b/>
          <w:sz w:val="24"/>
          <w:szCs w:val="24"/>
        </w:rPr>
      </w:pPr>
    </w:p>
    <w:p w:rsidR="008D14A2" w:rsidRPr="008D14A2" w:rsidRDefault="00BA4227" w:rsidP="00A777D8">
      <w:pPr>
        <w:widowControl/>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まえ</w:t>
      </w:r>
      <w:r w:rsidR="008D14A2" w:rsidRPr="008D14A2">
        <w:rPr>
          <w:rFonts w:asciiTheme="majorEastAsia" w:eastAsiaTheme="majorEastAsia" w:hAnsiTheme="majorEastAsia" w:hint="eastAsia"/>
          <w:b/>
          <w:sz w:val="24"/>
          <w:szCs w:val="24"/>
        </w:rPr>
        <w:t>がき</w:t>
      </w:r>
    </w:p>
    <w:p w:rsidR="008D14A2" w:rsidRDefault="008D14A2" w:rsidP="005A2BDE">
      <w:pPr>
        <w:widowControl/>
        <w:spacing w:line="360" w:lineRule="auto"/>
        <w:ind w:left="210" w:firstLine="105"/>
        <w:jc w:val="left"/>
        <w:rPr>
          <w:rFonts w:asciiTheme="majorEastAsia" w:eastAsiaTheme="majorEastAsia" w:hAnsiTheme="majorEastAsia"/>
          <w:b/>
          <w:szCs w:val="21"/>
        </w:rPr>
      </w:pPr>
    </w:p>
    <w:p w:rsidR="008020E9" w:rsidRPr="008020E9" w:rsidRDefault="008020E9" w:rsidP="005A2BDE">
      <w:pPr>
        <w:spacing w:line="360" w:lineRule="auto"/>
        <w:ind w:left="210" w:firstLineChars="100" w:firstLine="240"/>
        <w:rPr>
          <w:rFonts w:asciiTheme="majorEastAsia" w:eastAsiaTheme="majorEastAsia" w:hAnsiTheme="majorEastAsia"/>
          <w:sz w:val="24"/>
          <w:szCs w:val="24"/>
        </w:rPr>
      </w:pPr>
      <w:r w:rsidRPr="008020E9">
        <w:rPr>
          <w:rFonts w:asciiTheme="majorEastAsia" w:eastAsiaTheme="majorEastAsia" w:hAnsiTheme="majorEastAsia" w:hint="eastAsia"/>
          <w:sz w:val="24"/>
          <w:szCs w:val="24"/>
        </w:rPr>
        <w:t>少子高齢化の進展により日本の労働力人口が大幅に減少することが懸念される中、企業にとって知識や技能を持った“人財”の確保が一層必要となります。</w:t>
      </w:r>
    </w:p>
    <w:p w:rsidR="008020E9" w:rsidRPr="008020E9" w:rsidRDefault="008020E9" w:rsidP="005A2BDE">
      <w:pPr>
        <w:spacing w:line="360" w:lineRule="auto"/>
        <w:ind w:left="210" w:firstLineChars="100" w:firstLine="240"/>
        <w:rPr>
          <w:rFonts w:asciiTheme="majorEastAsia" w:eastAsiaTheme="majorEastAsia" w:hAnsiTheme="majorEastAsia"/>
          <w:sz w:val="24"/>
          <w:szCs w:val="24"/>
        </w:rPr>
      </w:pPr>
      <w:r w:rsidRPr="008020E9">
        <w:rPr>
          <w:rFonts w:asciiTheme="majorEastAsia" w:eastAsiaTheme="majorEastAsia" w:hAnsiTheme="majorEastAsia" w:hint="eastAsia"/>
          <w:sz w:val="24"/>
          <w:szCs w:val="24"/>
        </w:rPr>
        <w:t>定年の廃止、定年後の継続雇用等、健康で意欲と能力がある限り働き続けることができる雇用制度を導入することにより、</w:t>
      </w:r>
      <w:r w:rsidR="00BC6BC4">
        <w:rPr>
          <w:rFonts w:asciiTheme="majorEastAsia" w:eastAsiaTheme="majorEastAsia" w:hAnsiTheme="majorEastAsia" w:hint="eastAsia"/>
          <w:sz w:val="24"/>
          <w:szCs w:val="24"/>
        </w:rPr>
        <w:t>従業員</w:t>
      </w:r>
      <w:r w:rsidRPr="008020E9">
        <w:rPr>
          <w:rFonts w:asciiTheme="majorEastAsia" w:eastAsiaTheme="majorEastAsia" w:hAnsiTheme="majorEastAsia" w:hint="eastAsia"/>
          <w:sz w:val="24"/>
          <w:szCs w:val="24"/>
        </w:rPr>
        <w:t>のモチベーションを高く保つことができ、社内の活性化につながることが期待されます。</w:t>
      </w:r>
    </w:p>
    <w:p w:rsidR="003233C5" w:rsidRDefault="008020E9" w:rsidP="005A2BDE">
      <w:pPr>
        <w:spacing w:line="360" w:lineRule="auto"/>
        <w:ind w:left="210" w:firstLineChars="100" w:firstLine="240"/>
        <w:rPr>
          <w:rFonts w:asciiTheme="majorEastAsia" w:eastAsiaTheme="majorEastAsia" w:hAnsiTheme="majorEastAsia"/>
          <w:sz w:val="24"/>
          <w:szCs w:val="24"/>
        </w:rPr>
      </w:pPr>
      <w:r w:rsidRPr="008020E9">
        <w:rPr>
          <w:rFonts w:asciiTheme="majorEastAsia" w:eastAsiaTheme="majorEastAsia" w:hAnsiTheme="majorEastAsia" w:hint="eastAsia"/>
          <w:sz w:val="24"/>
          <w:szCs w:val="24"/>
        </w:rPr>
        <w:t>また、ベテラン</w:t>
      </w:r>
      <w:r w:rsidR="00BC6BC4">
        <w:rPr>
          <w:rFonts w:asciiTheme="majorEastAsia" w:eastAsiaTheme="majorEastAsia" w:hAnsiTheme="majorEastAsia" w:hint="eastAsia"/>
          <w:sz w:val="24"/>
          <w:szCs w:val="24"/>
        </w:rPr>
        <w:t>従業員</w:t>
      </w:r>
      <w:r w:rsidRPr="008020E9">
        <w:rPr>
          <w:rFonts w:asciiTheme="majorEastAsia" w:eastAsiaTheme="majorEastAsia" w:hAnsiTheme="majorEastAsia" w:hint="eastAsia"/>
          <w:sz w:val="24"/>
          <w:szCs w:val="24"/>
        </w:rPr>
        <w:t>が永年の勤務で培った知識、経験、技能、人脈等を伝承することにより、将来の会社の担い手となる若手</w:t>
      </w:r>
      <w:r w:rsidR="00BC6BC4">
        <w:rPr>
          <w:rFonts w:asciiTheme="majorEastAsia" w:eastAsiaTheme="majorEastAsia" w:hAnsiTheme="majorEastAsia" w:hint="eastAsia"/>
          <w:sz w:val="24"/>
          <w:szCs w:val="24"/>
        </w:rPr>
        <w:t>従業員</w:t>
      </w:r>
      <w:r w:rsidRPr="008020E9">
        <w:rPr>
          <w:rFonts w:asciiTheme="majorEastAsia" w:eastAsiaTheme="majorEastAsia" w:hAnsiTheme="majorEastAsia" w:hint="eastAsia"/>
          <w:sz w:val="24"/>
          <w:szCs w:val="24"/>
        </w:rPr>
        <w:t>を育て、今後の企業環境の変化に対応することができると考えます。</w:t>
      </w:r>
      <w:r w:rsidR="00EF07B8">
        <w:rPr>
          <w:rFonts w:asciiTheme="majorEastAsia" w:eastAsiaTheme="majorEastAsia" w:hAnsiTheme="majorEastAsia" w:hint="eastAsia"/>
          <w:sz w:val="24"/>
          <w:szCs w:val="24"/>
        </w:rPr>
        <w:t>即ち、</w:t>
      </w:r>
      <w:r w:rsidRPr="008020E9">
        <w:rPr>
          <w:rFonts w:asciiTheme="majorEastAsia" w:eastAsiaTheme="majorEastAsia" w:hAnsiTheme="majorEastAsia" w:hint="eastAsia"/>
          <w:sz w:val="24"/>
          <w:szCs w:val="24"/>
        </w:rPr>
        <w:t>生涯現役で活躍し続けられる社会環境を企業が整えることが重要です。</w:t>
      </w:r>
    </w:p>
    <w:p w:rsidR="003233C5" w:rsidRDefault="003233C5" w:rsidP="005A2BDE">
      <w:pPr>
        <w:spacing w:line="360" w:lineRule="auto"/>
        <w:ind w:left="210" w:firstLineChars="100" w:firstLine="240"/>
        <w:rPr>
          <w:rFonts w:asciiTheme="majorEastAsia" w:eastAsiaTheme="majorEastAsia" w:hAnsiTheme="majorEastAsia"/>
          <w:sz w:val="24"/>
          <w:szCs w:val="24"/>
        </w:rPr>
      </w:pPr>
      <w:r w:rsidRPr="004E1524">
        <w:rPr>
          <w:rFonts w:asciiTheme="majorEastAsia" w:eastAsiaTheme="majorEastAsia" w:hAnsiTheme="majorEastAsia" w:hint="eastAsia"/>
          <w:sz w:val="24"/>
          <w:szCs w:val="24"/>
        </w:rPr>
        <w:t>このマニュアルは、会員各社が生涯現役雇用制度</w:t>
      </w:r>
      <w:r>
        <w:rPr>
          <w:rFonts w:asciiTheme="majorEastAsia" w:eastAsiaTheme="majorEastAsia" w:hAnsiTheme="majorEastAsia" w:hint="eastAsia"/>
          <w:sz w:val="24"/>
          <w:szCs w:val="24"/>
        </w:rPr>
        <w:t>（注）を導入するに当たっての</w:t>
      </w:r>
      <w:r w:rsidRPr="004E1524">
        <w:rPr>
          <w:rFonts w:asciiTheme="majorEastAsia" w:eastAsiaTheme="majorEastAsia" w:hAnsiTheme="majorEastAsia" w:hint="eastAsia"/>
          <w:sz w:val="24"/>
          <w:szCs w:val="24"/>
        </w:rPr>
        <w:t>進め方や検討すべき項目及びその内容・留意点</w:t>
      </w:r>
      <w:r>
        <w:rPr>
          <w:rFonts w:asciiTheme="majorEastAsia" w:eastAsiaTheme="majorEastAsia" w:hAnsiTheme="majorEastAsia" w:hint="eastAsia"/>
          <w:sz w:val="24"/>
          <w:szCs w:val="24"/>
        </w:rPr>
        <w:t>等を順次記載しております</w:t>
      </w:r>
      <w:r w:rsidRPr="004E1524">
        <w:rPr>
          <w:rFonts w:asciiTheme="majorEastAsia" w:eastAsiaTheme="majorEastAsia" w:hAnsiTheme="majorEastAsia" w:hint="eastAsia"/>
          <w:sz w:val="24"/>
          <w:szCs w:val="24"/>
        </w:rPr>
        <w:t>。</w:t>
      </w:r>
    </w:p>
    <w:p w:rsidR="00EF07B8" w:rsidRPr="00EF07B8" w:rsidRDefault="003233C5" w:rsidP="005A2BDE">
      <w:pPr>
        <w:spacing w:line="360" w:lineRule="auto"/>
        <w:ind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つきましては</w:t>
      </w:r>
      <w:r w:rsidR="00EF07B8" w:rsidRPr="00EF07B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当マニュアルを活用され、</w:t>
      </w:r>
      <w:r w:rsidR="00EF07B8" w:rsidRPr="00EF07B8">
        <w:rPr>
          <w:rFonts w:asciiTheme="majorEastAsia" w:eastAsiaTheme="majorEastAsia" w:hAnsiTheme="majorEastAsia" w:hint="eastAsia"/>
          <w:sz w:val="24"/>
          <w:szCs w:val="24"/>
        </w:rPr>
        <w:t>生涯現役雇用制度の導入</w:t>
      </w:r>
      <w:r>
        <w:rPr>
          <w:rFonts w:asciiTheme="majorEastAsia" w:eastAsiaTheme="majorEastAsia" w:hAnsiTheme="majorEastAsia" w:hint="eastAsia"/>
          <w:sz w:val="24"/>
          <w:szCs w:val="24"/>
        </w:rPr>
        <w:t>に取り組まれますよう宜しくお願い申し上げます。</w:t>
      </w:r>
    </w:p>
    <w:p w:rsidR="00EF07B8" w:rsidRPr="00EF07B8" w:rsidRDefault="00EF07B8" w:rsidP="005A2BDE">
      <w:pPr>
        <w:spacing w:line="360" w:lineRule="auto"/>
        <w:ind w:left="210" w:firstLineChars="100" w:firstLine="240"/>
        <w:rPr>
          <w:rFonts w:asciiTheme="majorEastAsia" w:eastAsiaTheme="majorEastAsia" w:hAnsiTheme="majorEastAsia"/>
          <w:sz w:val="24"/>
          <w:szCs w:val="24"/>
        </w:rPr>
      </w:pPr>
      <w:r w:rsidRPr="00EF07B8">
        <w:rPr>
          <w:rFonts w:asciiTheme="majorEastAsia" w:eastAsiaTheme="majorEastAsia" w:hAnsiTheme="majorEastAsia" w:hint="eastAsia"/>
          <w:sz w:val="24"/>
          <w:szCs w:val="24"/>
        </w:rPr>
        <w:t>（注）｢生涯現役雇用制度｣とは、高年齢者が健康で、意欲と能力がある限り年齢に関わりなく働き続けることができる制度で、次のいずれかに該当する制度のこと。</w:t>
      </w:r>
    </w:p>
    <w:p w:rsidR="00EF07B8" w:rsidRPr="00EF07B8" w:rsidRDefault="00EF07B8" w:rsidP="005A2BDE">
      <w:pPr>
        <w:spacing w:line="360" w:lineRule="auto"/>
        <w:ind w:left="210" w:firstLineChars="100" w:firstLine="240"/>
        <w:rPr>
          <w:rFonts w:asciiTheme="majorEastAsia" w:eastAsiaTheme="majorEastAsia" w:hAnsiTheme="majorEastAsia"/>
          <w:sz w:val="24"/>
          <w:szCs w:val="24"/>
        </w:rPr>
      </w:pPr>
      <w:r w:rsidRPr="00EF07B8">
        <w:rPr>
          <w:rFonts w:asciiTheme="majorEastAsia" w:eastAsiaTheme="majorEastAsia" w:hAnsiTheme="majorEastAsia" w:hint="eastAsia"/>
          <w:sz w:val="24"/>
          <w:szCs w:val="24"/>
        </w:rPr>
        <w:t>a. 定年制の廃止</w:t>
      </w:r>
    </w:p>
    <w:p w:rsidR="00EF07B8" w:rsidRPr="00EF07B8" w:rsidRDefault="00EF07B8" w:rsidP="005A2BDE">
      <w:pPr>
        <w:spacing w:line="360" w:lineRule="auto"/>
        <w:ind w:left="210" w:firstLineChars="100" w:firstLine="240"/>
        <w:rPr>
          <w:rFonts w:asciiTheme="majorEastAsia" w:eastAsiaTheme="majorEastAsia" w:hAnsiTheme="majorEastAsia"/>
          <w:sz w:val="24"/>
          <w:szCs w:val="24"/>
        </w:rPr>
      </w:pPr>
      <w:r w:rsidRPr="00EF07B8">
        <w:rPr>
          <w:rFonts w:asciiTheme="majorEastAsia" w:eastAsiaTheme="majorEastAsia" w:hAnsiTheme="majorEastAsia" w:hint="eastAsia"/>
          <w:sz w:val="24"/>
          <w:szCs w:val="24"/>
        </w:rPr>
        <w:t>b. 定年年齢を７０歳以上とする制度</w:t>
      </w:r>
    </w:p>
    <w:p w:rsidR="00824AC0" w:rsidRPr="004E1524" w:rsidRDefault="00EF07B8" w:rsidP="005A2BDE">
      <w:pPr>
        <w:spacing w:line="360" w:lineRule="auto"/>
        <w:ind w:left="210" w:firstLineChars="100" w:firstLine="240"/>
        <w:rPr>
          <w:rFonts w:asciiTheme="majorEastAsia" w:eastAsiaTheme="majorEastAsia" w:hAnsiTheme="majorEastAsia"/>
          <w:sz w:val="24"/>
          <w:szCs w:val="24"/>
        </w:rPr>
      </w:pPr>
      <w:r w:rsidRPr="00EF07B8">
        <w:rPr>
          <w:rFonts w:asciiTheme="majorEastAsia" w:eastAsiaTheme="majorEastAsia" w:hAnsiTheme="majorEastAsia" w:hint="eastAsia"/>
          <w:sz w:val="24"/>
          <w:szCs w:val="24"/>
        </w:rPr>
        <w:t>c. 定年後７０歳以上まで継続して雇用する制度</w:t>
      </w:r>
    </w:p>
    <w:p w:rsidR="00E84726" w:rsidRPr="00EF07B8" w:rsidRDefault="00E84726" w:rsidP="005A2BDE">
      <w:pPr>
        <w:widowControl/>
        <w:spacing w:line="360" w:lineRule="auto"/>
        <w:ind w:left="210" w:firstLine="105"/>
        <w:jc w:val="left"/>
        <w:rPr>
          <w:rFonts w:asciiTheme="majorEastAsia" w:eastAsiaTheme="majorEastAsia" w:hAnsiTheme="majorEastAsia"/>
          <w:b/>
          <w:szCs w:val="21"/>
        </w:rPr>
      </w:pPr>
    </w:p>
    <w:p w:rsidR="00E84726" w:rsidRDefault="00E84726" w:rsidP="005A2BDE">
      <w:pPr>
        <w:widowControl/>
        <w:spacing w:line="360" w:lineRule="auto"/>
        <w:ind w:left="210" w:firstLine="105"/>
        <w:jc w:val="left"/>
        <w:rPr>
          <w:rFonts w:asciiTheme="majorEastAsia" w:eastAsiaTheme="majorEastAsia" w:hAnsiTheme="majorEastAsia"/>
          <w:b/>
          <w:szCs w:val="21"/>
        </w:rPr>
      </w:pPr>
    </w:p>
    <w:p w:rsidR="008D14A2" w:rsidRDefault="008D14A2" w:rsidP="005A2BDE">
      <w:pPr>
        <w:widowControl/>
        <w:ind w:left="210" w:firstLine="105"/>
        <w:jc w:val="left"/>
        <w:rPr>
          <w:rFonts w:asciiTheme="majorEastAsia" w:eastAsiaTheme="majorEastAsia" w:hAnsiTheme="majorEastAsia"/>
          <w:b/>
          <w:szCs w:val="21"/>
        </w:rPr>
      </w:pPr>
      <w:r>
        <w:rPr>
          <w:rFonts w:asciiTheme="majorEastAsia" w:eastAsiaTheme="majorEastAsia" w:hAnsiTheme="majorEastAsia"/>
          <w:b/>
          <w:szCs w:val="21"/>
        </w:rPr>
        <w:br w:type="page"/>
      </w:r>
    </w:p>
    <w:p w:rsidR="00667222" w:rsidRPr="0091704E" w:rsidRDefault="00667222" w:rsidP="005A2BDE">
      <w:pPr>
        <w:widowControl/>
        <w:spacing w:before="240"/>
        <w:ind w:left="210" w:firstLine="105"/>
        <w:jc w:val="left"/>
        <w:rPr>
          <w:rFonts w:asciiTheme="majorEastAsia" w:eastAsiaTheme="majorEastAsia" w:hAnsiTheme="majorEastAsia"/>
          <w:b/>
          <w:szCs w:val="21"/>
        </w:rPr>
      </w:pPr>
    </w:p>
    <w:p w:rsidR="00667222" w:rsidRPr="00BB6963" w:rsidRDefault="00667222" w:rsidP="005A2BDE">
      <w:pPr>
        <w:kinsoku w:val="0"/>
        <w:overflowPunct w:val="0"/>
        <w:spacing w:line="360" w:lineRule="exact"/>
        <w:ind w:left="210" w:firstLine="161"/>
        <w:jc w:val="center"/>
        <w:rPr>
          <w:rFonts w:ascii="ＭＳ ゴシック" w:eastAsia="ＭＳ ゴシック" w:hAnsi="ＭＳ ゴシック"/>
          <w:b/>
          <w:bCs/>
          <w:sz w:val="32"/>
          <w:szCs w:val="32"/>
        </w:rPr>
      </w:pPr>
    </w:p>
    <w:p w:rsidR="00667222" w:rsidRPr="00760913" w:rsidRDefault="00667222" w:rsidP="005A2BDE">
      <w:pPr>
        <w:kinsoku w:val="0"/>
        <w:overflowPunct w:val="0"/>
        <w:spacing w:line="360" w:lineRule="exact"/>
        <w:ind w:left="210" w:firstLine="161"/>
        <w:jc w:val="center"/>
        <w:rPr>
          <w:rFonts w:ascii="ＭＳ ゴシック" w:eastAsia="ＭＳ ゴシック" w:hAnsi="ＭＳ ゴシック"/>
          <w:b/>
          <w:bCs/>
          <w:sz w:val="32"/>
          <w:szCs w:val="32"/>
        </w:rPr>
      </w:pPr>
      <w:r w:rsidRPr="003C412A">
        <w:rPr>
          <w:rFonts w:ascii="ＭＳ ゴシック" w:eastAsia="ＭＳ ゴシック" w:hAnsi="ＭＳ ゴシック" w:hint="eastAsia"/>
          <w:b/>
          <w:bCs/>
          <w:sz w:val="32"/>
          <w:szCs w:val="32"/>
        </w:rPr>
        <w:t>マニュアル 目次</w:t>
      </w:r>
    </w:p>
    <w:p w:rsidR="00667222" w:rsidRDefault="00667222" w:rsidP="005A2BDE">
      <w:pPr>
        <w:tabs>
          <w:tab w:val="left" w:pos="9030"/>
        </w:tabs>
        <w:kinsoku w:val="0"/>
        <w:overflowPunct w:val="0"/>
        <w:spacing w:line="360" w:lineRule="exact"/>
        <w:ind w:left="210" w:firstLineChars="200" w:firstLine="422"/>
        <w:jc w:val="left"/>
        <w:rPr>
          <w:rFonts w:ascii="ＭＳ ゴシック" w:eastAsia="ＭＳ ゴシック" w:hAnsi="ＭＳ ゴシック"/>
          <w:b/>
          <w:szCs w:val="21"/>
          <w:u w:val="single"/>
        </w:rPr>
      </w:pPr>
      <w:r w:rsidRPr="00667222">
        <w:rPr>
          <w:rFonts w:ascii="ＭＳ ゴシック" w:eastAsia="ＭＳ ゴシック" w:hAnsi="ＭＳ ゴシック" w:hint="eastAsia"/>
          <w:b/>
          <w:szCs w:val="21"/>
        </w:rPr>
        <w:tab/>
      </w:r>
      <w:r w:rsidRPr="00667222">
        <w:rPr>
          <w:rFonts w:ascii="ＭＳ ゴシック" w:eastAsia="ＭＳ ゴシック" w:hAnsi="ＭＳ ゴシック" w:hint="eastAsia"/>
          <w:b/>
          <w:szCs w:val="21"/>
          <w:u w:val="single"/>
        </w:rPr>
        <w:t>頁数</w:t>
      </w:r>
    </w:p>
    <w:p w:rsidR="00667222" w:rsidRPr="00977931" w:rsidRDefault="00667222" w:rsidP="00FD16F9">
      <w:pPr>
        <w:widowControl/>
        <w:tabs>
          <w:tab w:val="left" w:leader="middleDot" w:pos="9240"/>
        </w:tabs>
        <w:spacing w:beforeLines="50" w:line="360" w:lineRule="exact"/>
        <w:ind w:left="210" w:firstLine="105"/>
        <w:jc w:val="left"/>
        <w:rPr>
          <w:rFonts w:ascii="ＭＳ ゴシック" w:eastAsia="ＭＳ ゴシック" w:hAnsi="ＭＳ ゴシック"/>
          <w:b/>
          <w:szCs w:val="24"/>
        </w:rPr>
      </w:pPr>
      <w:r w:rsidRPr="00977931">
        <w:rPr>
          <w:rFonts w:ascii="ＭＳ ゴシック" w:eastAsia="ＭＳ ゴシック" w:hAnsi="ＭＳ ゴシック" w:hint="eastAsia"/>
          <w:b/>
          <w:szCs w:val="24"/>
        </w:rPr>
        <w:t>Ⅰ．</w:t>
      </w:r>
      <w:r w:rsidRPr="00977931">
        <w:rPr>
          <w:rFonts w:ascii="ＭＳ ゴシック" w:eastAsia="ＭＳ ゴシック" w:hAnsi="ＭＳ ゴシック" w:cs="ＭＳ ゴシック" w:hint="eastAsia"/>
          <w:b/>
          <w:kern w:val="0"/>
          <w:szCs w:val="24"/>
        </w:rPr>
        <w:t>はじめに</w:t>
      </w:r>
      <w:r>
        <w:rPr>
          <w:rFonts w:ascii="ＭＳ ゴシック" w:eastAsia="ＭＳ ゴシック" w:hAnsi="ＭＳ ゴシック" w:cs="ＭＳ ゴシック" w:hint="eastAsia"/>
          <w:b/>
          <w:kern w:val="0"/>
          <w:szCs w:val="24"/>
        </w:rPr>
        <w:tab/>
      </w:r>
      <w:r w:rsidR="001B6894">
        <w:rPr>
          <w:rFonts w:ascii="ＭＳ ゴシック" w:eastAsia="ＭＳ ゴシック" w:hAnsi="ＭＳ ゴシック" w:cs="ＭＳ ゴシック" w:hint="eastAsia"/>
          <w:b/>
          <w:kern w:val="0"/>
          <w:szCs w:val="24"/>
        </w:rPr>
        <w:t>4</w:t>
      </w:r>
    </w:p>
    <w:p w:rsidR="00667222" w:rsidRPr="00423E19" w:rsidRDefault="00667222" w:rsidP="005A2BDE">
      <w:pPr>
        <w:spacing w:line="320" w:lineRule="exact"/>
        <w:ind w:left="210" w:firstLineChars="100" w:firstLine="210"/>
        <w:rPr>
          <w:rFonts w:ascii="ＭＳ ゴシック" w:eastAsia="ＭＳ ゴシック" w:hAnsi="ＭＳ ゴシック"/>
          <w:szCs w:val="21"/>
        </w:rPr>
      </w:pPr>
      <w:r w:rsidRPr="00423E19">
        <w:rPr>
          <w:rFonts w:ascii="ＭＳ ゴシック" w:eastAsia="ＭＳ ゴシック" w:hAnsi="ＭＳ ゴシック" w:hint="eastAsia"/>
          <w:szCs w:val="21"/>
        </w:rPr>
        <w:t>１．わが国における高年齢者雇用の現状</w:t>
      </w:r>
      <w:r w:rsidR="00100036">
        <w:rPr>
          <w:rFonts w:ascii="ＭＳ ゴシック" w:eastAsia="ＭＳ ゴシック" w:hAnsi="ＭＳ ゴシック" w:hint="eastAsia"/>
          <w:szCs w:val="21"/>
        </w:rPr>
        <w:t xml:space="preserve">　　　　　　　　　　　　　　　　　　　　　</w:t>
      </w:r>
      <w:r w:rsidR="00100036" w:rsidRPr="00423E19">
        <w:rPr>
          <w:rFonts w:ascii="ＭＳ ゴシック" w:eastAsia="ＭＳ ゴシック" w:hAnsi="ＭＳ ゴシック" w:hint="eastAsia"/>
        </w:rPr>
        <w:tab/>
      </w:r>
    </w:p>
    <w:p w:rsidR="00667222" w:rsidRPr="00423E19" w:rsidRDefault="00667222" w:rsidP="005A2BDE">
      <w:pPr>
        <w:widowControl/>
        <w:tabs>
          <w:tab w:val="left" w:pos="9225"/>
        </w:tabs>
        <w:spacing w:line="320" w:lineRule="exact"/>
        <w:ind w:left="210" w:firstLineChars="100" w:firstLine="210"/>
        <w:jc w:val="left"/>
        <w:rPr>
          <w:rFonts w:ascii="ＭＳ ゴシック" w:eastAsia="ＭＳ ゴシック" w:hAnsi="ＭＳ ゴシック"/>
          <w:szCs w:val="21"/>
        </w:rPr>
      </w:pPr>
      <w:r w:rsidRPr="00423E19">
        <w:rPr>
          <w:rFonts w:ascii="ＭＳ ゴシック" w:eastAsia="ＭＳ ゴシック" w:hAnsi="ＭＳ ゴシック" w:hint="eastAsia"/>
          <w:szCs w:val="24"/>
        </w:rPr>
        <w:t>２．</w:t>
      </w:r>
      <w:r w:rsidRPr="00423E19">
        <w:rPr>
          <w:rFonts w:ascii="ＭＳ ゴシック" w:eastAsia="ＭＳ ゴシック" w:hAnsi="ＭＳ ゴシック" w:hint="eastAsia"/>
          <w:szCs w:val="21"/>
        </w:rPr>
        <w:t>生涯現役雇用制度導入マニュアル作成の背景と</w:t>
      </w:r>
      <w:r w:rsidR="00B57098">
        <w:rPr>
          <w:rFonts w:ascii="ＭＳ ゴシック" w:eastAsia="ＭＳ ゴシック" w:hAnsi="ＭＳ ゴシック" w:hint="eastAsia"/>
          <w:szCs w:val="21"/>
        </w:rPr>
        <w:t>活用の勧め</w:t>
      </w:r>
      <w:r w:rsidR="00100036" w:rsidRPr="00423E19">
        <w:rPr>
          <w:rFonts w:ascii="ＭＳ ゴシック" w:eastAsia="ＭＳ ゴシック" w:hAnsi="ＭＳ ゴシック" w:hint="eastAsia"/>
        </w:rPr>
        <w:tab/>
      </w:r>
    </w:p>
    <w:p w:rsidR="00667222" w:rsidRPr="00667222" w:rsidRDefault="00667222" w:rsidP="00FD16F9">
      <w:pPr>
        <w:widowControl/>
        <w:tabs>
          <w:tab w:val="left" w:leader="middleDot" w:pos="9240"/>
        </w:tabs>
        <w:spacing w:beforeLines="50" w:line="360" w:lineRule="exact"/>
        <w:ind w:left="210" w:firstLine="105"/>
        <w:jc w:val="left"/>
        <w:rPr>
          <w:rFonts w:ascii="ＭＳ ゴシック" w:eastAsia="ＭＳ ゴシック" w:hAnsi="ＭＳ ゴシック"/>
          <w:b/>
          <w:szCs w:val="24"/>
        </w:rPr>
      </w:pPr>
      <w:r w:rsidRPr="00667222">
        <w:rPr>
          <w:rFonts w:ascii="ＭＳ ゴシック" w:eastAsia="ＭＳ ゴシック" w:hAnsi="ＭＳ ゴシック" w:hint="eastAsia"/>
          <w:b/>
          <w:szCs w:val="24"/>
        </w:rPr>
        <w:t>Ⅱ．当業界における高年齢者雇用の現状と生涯現役雇用制度導入の必要性</w:t>
      </w:r>
      <w:r>
        <w:rPr>
          <w:rFonts w:ascii="ＭＳ ゴシック" w:eastAsia="ＭＳ ゴシック" w:hAnsi="ＭＳ ゴシック" w:hint="eastAsia"/>
          <w:b/>
          <w:szCs w:val="24"/>
        </w:rPr>
        <w:tab/>
      </w:r>
      <w:r w:rsidR="001B6894">
        <w:rPr>
          <w:rFonts w:ascii="ＭＳ ゴシック" w:eastAsia="ＭＳ ゴシック" w:hAnsi="ＭＳ ゴシック" w:hint="eastAsia"/>
          <w:b/>
          <w:szCs w:val="24"/>
        </w:rPr>
        <w:t>5</w:t>
      </w:r>
    </w:p>
    <w:p w:rsidR="00667222" w:rsidRPr="00423E19" w:rsidRDefault="00667222" w:rsidP="005A2BDE">
      <w:pPr>
        <w:widowControl/>
        <w:tabs>
          <w:tab w:val="left" w:pos="9240"/>
        </w:tabs>
        <w:spacing w:line="320" w:lineRule="exact"/>
        <w:ind w:left="210" w:firstLineChars="100" w:firstLine="210"/>
        <w:jc w:val="left"/>
        <w:rPr>
          <w:rFonts w:ascii="ＭＳ ゴシック" w:eastAsia="ＭＳ ゴシック" w:hAnsi="ＭＳ ゴシック"/>
          <w:szCs w:val="21"/>
        </w:rPr>
      </w:pPr>
      <w:r w:rsidRPr="00423E19">
        <w:rPr>
          <w:rFonts w:ascii="ＭＳ ゴシック" w:eastAsia="ＭＳ ゴシック" w:hAnsi="ＭＳ ゴシック" w:hint="eastAsia"/>
          <w:szCs w:val="21"/>
        </w:rPr>
        <w:t>１．</w:t>
      </w:r>
      <w:r w:rsidR="00D95557" w:rsidRPr="00D95557">
        <w:rPr>
          <w:rFonts w:ascii="ＭＳ ゴシック" w:eastAsia="ＭＳ ゴシック" w:hAnsi="ＭＳ ゴシック" w:hint="eastAsia"/>
          <w:szCs w:val="21"/>
        </w:rPr>
        <w:t>一般社団法人　山梨県機械電子工業会</w:t>
      </w:r>
      <w:r w:rsidR="00B57098">
        <w:rPr>
          <w:rFonts w:ascii="ＭＳ ゴシック" w:eastAsia="ＭＳ ゴシック" w:hAnsi="ＭＳ ゴシック" w:hint="eastAsia"/>
          <w:szCs w:val="21"/>
        </w:rPr>
        <w:t>の概要</w:t>
      </w:r>
      <w:r w:rsidR="00B57098" w:rsidRPr="00423E19">
        <w:rPr>
          <w:rFonts w:ascii="ＭＳ ゴシック" w:eastAsia="ＭＳ ゴシック" w:hAnsi="ＭＳ ゴシック"/>
          <w:szCs w:val="21"/>
        </w:rPr>
        <w:t xml:space="preserve"> </w:t>
      </w:r>
      <w:r w:rsidR="00100036" w:rsidRPr="00423E19">
        <w:rPr>
          <w:rFonts w:ascii="ＭＳ ゴシック" w:eastAsia="ＭＳ ゴシック" w:hAnsi="ＭＳ ゴシック" w:hint="eastAsia"/>
        </w:rPr>
        <w:tab/>
      </w:r>
    </w:p>
    <w:p w:rsidR="00667222" w:rsidRPr="00423E19" w:rsidRDefault="00667222" w:rsidP="005A2BDE">
      <w:pPr>
        <w:widowControl/>
        <w:tabs>
          <w:tab w:val="left" w:pos="9240"/>
        </w:tabs>
        <w:spacing w:line="320" w:lineRule="exact"/>
        <w:ind w:left="210" w:firstLineChars="100" w:firstLine="210"/>
        <w:jc w:val="left"/>
        <w:rPr>
          <w:rFonts w:ascii="ＭＳ ゴシック" w:eastAsia="ＭＳ ゴシック" w:hAnsi="ＭＳ ゴシック"/>
          <w:szCs w:val="21"/>
        </w:rPr>
      </w:pPr>
      <w:r w:rsidRPr="00423E19">
        <w:rPr>
          <w:rFonts w:ascii="ＭＳ ゴシック" w:eastAsia="ＭＳ ゴシック" w:hAnsi="ＭＳ ゴシック" w:hint="eastAsia"/>
          <w:szCs w:val="24"/>
        </w:rPr>
        <w:t>２．</w:t>
      </w:r>
      <w:r w:rsidR="00B57098" w:rsidRPr="00423E19">
        <w:rPr>
          <w:rFonts w:ascii="ＭＳ ゴシック" w:eastAsia="ＭＳ ゴシック" w:hAnsi="ＭＳ ゴシック" w:hint="eastAsia"/>
          <w:szCs w:val="24"/>
        </w:rPr>
        <w:t>当業界</w:t>
      </w:r>
      <w:r w:rsidR="00B57098" w:rsidRPr="00423E19">
        <w:rPr>
          <w:rFonts w:ascii="ＭＳ ゴシック" w:eastAsia="ＭＳ ゴシック" w:hAnsi="ＭＳ ゴシック" w:hint="eastAsia"/>
          <w:szCs w:val="21"/>
        </w:rPr>
        <w:t>における高年齢者雇用の現状と課題</w:t>
      </w:r>
      <w:r w:rsidRPr="00423E19">
        <w:rPr>
          <w:rFonts w:ascii="ＭＳ ゴシック" w:eastAsia="ＭＳ ゴシック" w:hAnsi="ＭＳ ゴシック" w:hint="eastAsia"/>
          <w:szCs w:val="21"/>
        </w:rPr>
        <w:tab/>
      </w:r>
    </w:p>
    <w:p w:rsidR="00667222" w:rsidRPr="007C6FA9" w:rsidRDefault="00667222" w:rsidP="00FD16F9">
      <w:pPr>
        <w:widowControl/>
        <w:tabs>
          <w:tab w:val="left" w:leader="middleDot" w:pos="9240"/>
        </w:tabs>
        <w:spacing w:beforeLines="50" w:line="360" w:lineRule="exact"/>
        <w:ind w:left="210" w:firstLine="105"/>
        <w:jc w:val="left"/>
        <w:rPr>
          <w:rFonts w:ascii="ＭＳ ゴシック" w:eastAsia="ＭＳ ゴシック" w:hAnsi="ＭＳ ゴシック" w:cs="ＭＳ Ｐゴシック"/>
          <w:b/>
          <w:kern w:val="0"/>
          <w:szCs w:val="21"/>
        </w:rPr>
      </w:pPr>
      <w:r w:rsidRPr="007C6FA9">
        <w:rPr>
          <w:rFonts w:ascii="ＭＳ ゴシック" w:eastAsia="ＭＳ ゴシック" w:hAnsi="ＭＳ ゴシック" w:cs="ＭＳ Ｐゴシック" w:hint="eastAsia"/>
          <w:b/>
          <w:kern w:val="0"/>
          <w:szCs w:val="21"/>
        </w:rPr>
        <w:t>Ⅲ．生涯現役雇用制度導入の進め方</w:t>
      </w:r>
      <w:r w:rsidRPr="007C6FA9">
        <w:rPr>
          <w:rFonts w:ascii="ＭＳ ゴシック" w:eastAsia="ＭＳ ゴシック" w:hAnsi="ＭＳ ゴシック" w:hint="eastAsia"/>
          <w:b/>
        </w:rPr>
        <w:tab/>
      </w:r>
      <w:r w:rsidR="001B6894">
        <w:rPr>
          <w:rFonts w:ascii="ＭＳ ゴシック" w:eastAsia="ＭＳ ゴシック" w:hAnsi="ＭＳ ゴシック" w:hint="eastAsia"/>
          <w:b/>
        </w:rPr>
        <w:t>7</w:t>
      </w:r>
    </w:p>
    <w:p w:rsidR="00667222" w:rsidRPr="00423E19" w:rsidRDefault="00667222" w:rsidP="005A2BDE">
      <w:pPr>
        <w:widowControl/>
        <w:tabs>
          <w:tab w:val="left" w:pos="9240"/>
        </w:tabs>
        <w:spacing w:line="320" w:lineRule="exact"/>
        <w:ind w:left="210" w:firstLineChars="100" w:firstLine="210"/>
        <w:jc w:val="left"/>
        <w:rPr>
          <w:rFonts w:ascii="ＭＳ ゴシック" w:eastAsia="ＭＳ ゴシック" w:hAnsi="ＭＳ ゴシック"/>
          <w:szCs w:val="21"/>
        </w:rPr>
      </w:pPr>
      <w:r w:rsidRPr="00423E19">
        <w:rPr>
          <w:rFonts w:ascii="ＭＳ ゴシック" w:eastAsia="ＭＳ ゴシック" w:hAnsi="ＭＳ ゴシック" w:hint="eastAsia"/>
          <w:szCs w:val="21"/>
        </w:rPr>
        <w:t>１．導入に向けた行動計画の策定</w:t>
      </w:r>
      <w:r w:rsidR="00100036" w:rsidRPr="00423E19">
        <w:rPr>
          <w:rFonts w:ascii="ＭＳ ゴシック" w:eastAsia="ＭＳ ゴシック" w:hAnsi="ＭＳ ゴシック" w:hint="eastAsia"/>
        </w:rPr>
        <w:tab/>
      </w:r>
      <w:r w:rsidR="001B6894">
        <w:rPr>
          <w:rFonts w:ascii="ＭＳ ゴシック" w:eastAsia="ＭＳ ゴシック" w:hAnsi="ＭＳ ゴシック" w:hint="eastAsia"/>
        </w:rPr>
        <w:t>7</w:t>
      </w:r>
    </w:p>
    <w:p w:rsidR="00897CE7" w:rsidRPr="00897CE7" w:rsidRDefault="00897CE7" w:rsidP="005A2BDE">
      <w:pPr>
        <w:widowControl/>
        <w:tabs>
          <w:tab w:val="left" w:pos="9240"/>
        </w:tabs>
        <w:spacing w:line="320" w:lineRule="exact"/>
        <w:ind w:left="210" w:firstLineChars="100" w:firstLine="210"/>
        <w:jc w:val="left"/>
        <w:rPr>
          <w:rFonts w:ascii="ＭＳ ゴシック" w:eastAsia="ＭＳ ゴシック" w:hAnsi="ＭＳ ゴシック"/>
          <w:szCs w:val="21"/>
        </w:rPr>
      </w:pPr>
      <w:r w:rsidRPr="00423E19">
        <w:rPr>
          <w:rFonts w:ascii="ＭＳ ゴシック" w:eastAsia="ＭＳ ゴシック" w:hAnsi="ＭＳ ゴシック" w:hint="eastAsia"/>
          <w:szCs w:val="21"/>
        </w:rPr>
        <w:t>２．導入の</w:t>
      </w:r>
      <w:r w:rsidRPr="00423E19">
        <w:rPr>
          <w:rFonts w:ascii="ＭＳ ゴシック" w:eastAsia="ＭＳ ゴシック" w:hAnsi="ＭＳ ゴシック" w:hint="eastAsia"/>
          <w:szCs w:val="24"/>
        </w:rPr>
        <w:t>ため</w:t>
      </w:r>
      <w:r w:rsidRPr="00423E19">
        <w:rPr>
          <w:rFonts w:ascii="ＭＳ ゴシック" w:eastAsia="ＭＳ ゴシック" w:hAnsi="ＭＳ ゴシック" w:hint="eastAsia"/>
          <w:szCs w:val="21"/>
        </w:rPr>
        <w:t>の社内検討委員会設置</w:t>
      </w:r>
      <w:r w:rsidRPr="00423E19">
        <w:rPr>
          <w:rFonts w:ascii="ＭＳ ゴシック" w:eastAsia="ＭＳ ゴシック" w:hAnsi="ＭＳ ゴシック" w:hint="eastAsia"/>
          <w:szCs w:val="21"/>
        </w:rPr>
        <w:tab/>
      </w:r>
      <w:r w:rsidR="001B6894">
        <w:rPr>
          <w:rFonts w:ascii="ＭＳ ゴシック" w:eastAsia="ＭＳ ゴシック" w:hAnsi="ＭＳ ゴシック" w:hint="eastAsia"/>
          <w:szCs w:val="21"/>
        </w:rPr>
        <w:t>7</w:t>
      </w:r>
    </w:p>
    <w:p w:rsidR="008D3D7A" w:rsidRPr="008D3D7A" w:rsidRDefault="008D3D7A" w:rsidP="005A2BDE">
      <w:pPr>
        <w:widowControl/>
        <w:tabs>
          <w:tab w:val="left" w:pos="9240"/>
        </w:tabs>
        <w:spacing w:line="320" w:lineRule="exact"/>
        <w:ind w:left="210" w:firstLineChars="100" w:firstLine="210"/>
        <w:jc w:val="left"/>
        <w:rPr>
          <w:rFonts w:ascii="ＭＳ ゴシック" w:eastAsia="ＭＳ ゴシック" w:hAnsi="ＭＳ ゴシック"/>
          <w:szCs w:val="21"/>
        </w:rPr>
      </w:pPr>
      <w:r>
        <w:rPr>
          <w:rFonts w:asciiTheme="majorEastAsia" w:eastAsiaTheme="majorEastAsia" w:hAnsiTheme="majorEastAsia" w:hint="eastAsia"/>
          <w:szCs w:val="21"/>
        </w:rPr>
        <w:t>３．</w:t>
      </w:r>
      <w:r w:rsidR="00CE1FCA" w:rsidRPr="00423E19">
        <w:rPr>
          <w:rFonts w:ascii="ＭＳ ゴシック" w:eastAsia="ＭＳ ゴシック" w:hAnsi="ＭＳ ゴシック" w:hint="eastAsia"/>
          <w:szCs w:val="21"/>
        </w:rPr>
        <w:t>現在の労務構成の確認</w:t>
      </w:r>
      <w:r w:rsidRPr="00423E19">
        <w:rPr>
          <w:rFonts w:ascii="ＭＳ ゴシック" w:eastAsia="ＭＳ ゴシック" w:hAnsi="ＭＳ ゴシック" w:hint="eastAsia"/>
          <w:szCs w:val="21"/>
        </w:rPr>
        <w:tab/>
      </w:r>
      <w:r w:rsidR="001B6894">
        <w:rPr>
          <w:rFonts w:ascii="ＭＳ ゴシック" w:eastAsia="ＭＳ ゴシック" w:hAnsi="ＭＳ ゴシック" w:hint="eastAsia"/>
          <w:szCs w:val="21"/>
        </w:rPr>
        <w:t>8</w:t>
      </w:r>
    </w:p>
    <w:p w:rsidR="00667222" w:rsidRPr="00423E19" w:rsidRDefault="008D3D7A" w:rsidP="005A2BDE">
      <w:pPr>
        <w:widowControl/>
        <w:tabs>
          <w:tab w:val="left" w:pos="9240"/>
        </w:tabs>
        <w:spacing w:line="320" w:lineRule="exact"/>
        <w:ind w:left="210"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00667222" w:rsidRPr="00423E19">
        <w:rPr>
          <w:rFonts w:ascii="ＭＳ ゴシック" w:eastAsia="ＭＳ ゴシック" w:hAnsi="ＭＳ ゴシック" w:hint="eastAsia"/>
          <w:szCs w:val="21"/>
        </w:rPr>
        <w:t>．従業員の</w:t>
      </w:r>
      <w:r w:rsidR="00667222" w:rsidRPr="00423E19">
        <w:rPr>
          <w:rFonts w:ascii="ＭＳ ゴシック" w:eastAsia="ＭＳ ゴシック" w:hAnsi="ＭＳ ゴシック" w:hint="eastAsia"/>
          <w:szCs w:val="24"/>
        </w:rPr>
        <w:t>生涯</w:t>
      </w:r>
      <w:r w:rsidR="00667222" w:rsidRPr="00423E19">
        <w:rPr>
          <w:rFonts w:ascii="ＭＳ ゴシック" w:eastAsia="ＭＳ ゴシック" w:hAnsi="ＭＳ ゴシック" w:cs="ＭＳ Ｐゴシック" w:hint="eastAsia"/>
          <w:kern w:val="0"/>
          <w:szCs w:val="21"/>
        </w:rPr>
        <w:t>現役雇用制度に関する</w:t>
      </w:r>
      <w:r w:rsidR="00667222" w:rsidRPr="00423E19">
        <w:rPr>
          <w:rFonts w:ascii="ＭＳ ゴシック" w:eastAsia="ＭＳ ゴシック" w:hAnsi="ＭＳ ゴシック" w:hint="eastAsia"/>
          <w:szCs w:val="21"/>
        </w:rPr>
        <w:t>意識調査アンケートの実施</w:t>
      </w:r>
      <w:r w:rsidR="00667222" w:rsidRPr="00423E19">
        <w:rPr>
          <w:rFonts w:ascii="ＭＳ ゴシック" w:eastAsia="ＭＳ ゴシック" w:hAnsi="ＭＳ ゴシック" w:hint="eastAsia"/>
        </w:rPr>
        <w:tab/>
      </w:r>
      <w:r w:rsidR="001B6894">
        <w:rPr>
          <w:rFonts w:ascii="ＭＳ ゴシック" w:eastAsia="ＭＳ ゴシック" w:hAnsi="ＭＳ ゴシック" w:hint="eastAsia"/>
        </w:rPr>
        <w:t>8</w:t>
      </w:r>
    </w:p>
    <w:p w:rsidR="00B57098" w:rsidRPr="00423E19" w:rsidRDefault="008D3D7A" w:rsidP="005A2BDE">
      <w:pPr>
        <w:spacing w:line="320" w:lineRule="exact"/>
        <w:ind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4"/>
        </w:rPr>
        <w:t>５</w:t>
      </w:r>
      <w:r w:rsidR="00B57098" w:rsidRPr="00423E19">
        <w:rPr>
          <w:rFonts w:ascii="ＭＳ ゴシック" w:eastAsia="ＭＳ ゴシック" w:hAnsi="ＭＳ ゴシック" w:hint="eastAsia"/>
          <w:szCs w:val="24"/>
        </w:rPr>
        <w:t>．</w:t>
      </w:r>
      <w:r w:rsidR="00897CE7">
        <w:rPr>
          <w:rFonts w:ascii="ＭＳ ゴシック" w:eastAsia="ＭＳ ゴシック" w:hAnsi="ＭＳ ゴシック" w:hint="eastAsia"/>
          <w:szCs w:val="24"/>
        </w:rPr>
        <w:t>制度</w:t>
      </w:r>
      <w:r w:rsidR="00B57098" w:rsidRPr="00423E19">
        <w:rPr>
          <w:rFonts w:ascii="ＭＳ ゴシック" w:eastAsia="ＭＳ ゴシック" w:hAnsi="ＭＳ ゴシック" w:cs="HG教科書体" w:hint="eastAsia"/>
          <w:kern w:val="0"/>
          <w:szCs w:val="21"/>
        </w:rPr>
        <w:t>導入のメリットとリスク</w:t>
      </w:r>
      <w:r w:rsidR="00B57098">
        <w:rPr>
          <w:rFonts w:ascii="ＭＳ ゴシック" w:eastAsia="ＭＳ ゴシック" w:hAnsi="ＭＳ ゴシック" w:cs="HG教科書体" w:hint="eastAsia"/>
          <w:kern w:val="0"/>
          <w:szCs w:val="21"/>
        </w:rPr>
        <w:t>の整理</w:t>
      </w:r>
      <w:r w:rsidR="00100036">
        <w:rPr>
          <w:rFonts w:ascii="ＭＳ ゴシック" w:eastAsia="ＭＳ ゴシック" w:hAnsi="ＭＳ ゴシック" w:cs="HG教科書体" w:hint="eastAsia"/>
          <w:kern w:val="0"/>
          <w:szCs w:val="21"/>
        </w:rPr>
        <w:t xml:space="preserve">　　　　　　　　　　　　　　　</w:t>
      </w:r>
      <w:r w:rsidR="00100036" w:rsidRPr="00423E19">
        <w:rPr>
          <w:rFonts w:ascii="ＭＳ ゴシック" w:eastAsia="ＭＳ ゴシック" w:hAnsi="ＭＳ ゴシック" w:hint="eastAsia"/>
        </w:rPr>
        <w:tab/>
      </w:r>
      <w:r w:rsidR="00100036">
        <w:rPr>
          <w:rFonts w:ascii="ＭＳ ゴシック" w:eastAsia="ＭＳ ゴシック" w:hAnsi="ＭＳ ゴシック" w:hint="eastAsia"/>
        </w:rPr>
        <w:t xml:space="preserve">　　　　　　　　</w:t>
      </w:r>
      <w:r w:rsidR="001B6894">
        <w:rPr>
          <w:rFonts w:ascii="ＭＳ ゴシック" w:eastAsia="ＭＳ ゴシック" w:hAnsi="ＭＳ ゴシック" w:hint="eastAsia"/>
        </w:rPr>
        <w:t>8</w:t>
      </w:r>
    </w:p>
    <w:p w:rsidR="00B57098" w:rsidRPr="00423E19" w:rsidRDefault="008D3D7A" w:rsidP="005A2BDE">
      <w:pPr>
        <w:tabs>
          <w:tab w:val="left" w:pos="9240"/>
        </w:tabs>
        <w:spacing w:line="320" w:lineRule="exact"/>
        <w:ind w:left="210" w:firstLineChars="100" w:firstLine="210"/>
        <w:rPr>
          <w:rFonts w:ascii="ＭＳ ゴシック" w:eastAsia="ＭＳ ゴシック" w:hAnsi="ＭＳ ゴシック" w:cs="HG教科書体"/>
          <w:kern w:val="0"/>
          <w:szCs w:val="21"/>
        </w:rPr>
      </w:pPr>
      <w:r>
        <w:rPr>
          <w:rFonts w:ascii="ＭＳ ゴシック" w:eastAsia="ＭＳ ゴシック" w:hAnsi="ＭＳ ゴシック" w:hint="eastAsia"/>
          <w:szCs w:val="21"/>
        </w:rPr>
        <w:t>６</w:t>
      </w:r>
      <w:r w:rsidR="00B57098" w:rsidRPr="00423E19">
        <w:rPr>
          <w:rFonts w:ascii="ＭＳ ゴシック" w:eastAsia="ＭＳ ゴシック" w:hAnsi="ＭＳ ゴシック" w:hint="eastAsia"/>
          <w:szCs w:val="21"/>
        </w:rPr>
        <w:t>．</w:t>
      </w:r>
      <w:r w:rsidR="00B57098" w:rsidRPr="00423E19">
        <w:rPr>
          <w:rFonts w:ascii="ＭＳ ゴシック" w:eastAsia="ＭＳ ゴシック" w:hAnsi="ＭＳ ゴシック" w:cs="HG教科書体" w:hint="eastAsia"/>
          <w:kern w:val="0"/>
          <w:szCs w:val="21"/>
        </w:rPr>
        <w:t>想定される問題点や課題の</w:t>
      </w:r>
      <w:r w:rsidR="00B57098" w:rsidRPr="00423E19">
        <w:rPr>
          <w:rFonts w:ascii="ＭＳ ゴシック" w:eastAsia="ＭＳ ゴシック" w:hAnsi="ＭＳ ゴシック" w:hint="eastAsia"/>
          <w:szCs w:val="21"/>
        </w:rPr>
        <w:t>検討及びその</w:t>
      </w:r>
      <w:r w:rsidR="002642A7">
        <w:rPr>
          <w:rFonts w:ascii="ＭＳ ゴシック" w:eastAsia="ＭＳ ゴシック" w:hAnsi="ＭＳ ゴシック" w:cs="HG教科書体" w:hint="eastAsia"/>
          <w:kern w:val="0"/>
          <w:szCs w:val="21"/>
        </w:rPr>
        <w:t>対応</w:t>
      </w:r>
      <w:r w:rsidR="00B57098" w:rsidRPr="00423E19">
        <w:rPr>
          <w:rFonts w:ascii="ＭＳ ゴシック" w:eastAsia="ＭＳ ゴシック" w:hAnsi="ＭＳ ゴシック" w:cs="HG教科書体" w:hint="eastAsia"/>
          <w:kern w:val="0"/>
          <w:szCs w:val="21"/>
        </w:rPr>
        <w:t>策の検討</w:t>
      </w:r>
      <w:r w:rsidR="00B57098" w:rsidRPr="00423E19">
        <w:rPr>
          <w:rFonts w:ascii="ＭＳ ゴシック" w:eastAsia="ＭＳ ゴシック" w:hAnsi="ＭＳ ゴシック" w:hint="eastAsia"/>
        </w:rPr>
        <w:tab/>
      </w:r>
      <w:r w:rsidR="001B6894">
        <w:rPr>
          <w:rFonts w:ascii="ＭＳ ゴシック" w:eastAsia="ＭＳ ゴシック" w:hAnsi="ＭＳ ゴシック" w:hint="eastAsia"/>
        </w:rPr>
        <w:t>9</w:t>
      </w:r>
    </w:p>
    <w:p w:rsidR="001B6894" w:rsidRPr="001B6894" w:rsidRDefault="008D3D7A" w:rsidP="005A2BDE">
      <w:pPr>
        <w:widowControl/>
        <w:tabs>
          <w:tab w:val="left" w:pos="9240"/>
        </w:tabs>
        <w:spacing w:line="320" w:lineRule="exact"/>
        <w:ind w:left="210" w:firstLineChars="100" w:firstLine="210"/>
        <w:jc w:val="left"/>
        <w:rPr>
          <w:rFonts w:ascii="ＭＳ ゴシック" w:eastAsia="ＭＳ ゴシック" w:hAnsi="ＭＳ ゴシック"/>
        </w:rPr>
      </w:pPr>
      <w:r>
        <w:rPr>
          <w:rFonts w:ascii="ＭＳ ゴシック" w:eastAsia="ＭＳ ゴシック" w:hAnsi="ＭＳ ゴシック" w:hint="eastAsia"/>
          <w:szCs w:val="21"/>
        </w:rPr>
        <w:t>７</w:t>
      </w:r>
      <w:r w:rsidR="00667222" w:rsidRPr="00423E19">
        <w:rPr>
          <w:rFonts w:ascii="ＭＳ ゴシック" w:eastAsia="ＭＳ ゴシック" w:hAnsi="ＭＳ ゴシック" w:hint="eastAsia"/>
          <w:szCs w:val="21"/>
        </w:rPr>
        <w:t>．</w:t>
      </w:r>
      <w:r w:rsidR="00667222" w:rsidRPr="00423E19">
        <w:rPr>
          <w:rFonts w:ascii="ＭＳ ゴシック" w:eastAsia="ＭＳ ゴシック" w:hAnsi="ＭＳ ゴシック" w:cs="ＭＳ Ｐゴシック" w:hint="eastAsia"/>
          <w:kern w:val="0"/>
          <w:szCs w:val="21"/>
        </w:rPr>
        <w:t>導入を</w:t>
      </w:r>
      <w:r w:rsidR="00667222" w:rsidRPr="00423E19">
        <w:rPr>
          <w:rFonts w:ascii="ＭＳ ゴシック" w:eastAsia="ＭＳ ゴシック" w:hAnsi="ＭＳ ゴシック" w:hint="eastAsia"/>
          <w:szCs w:val="24"/>
        </w:rPr>
        <w:t>目指す</w:t>
      </w:r>
      <w:r w:rsidR="00667222" w:rsidRPr="00423E19">
        <w:rPr>
          <w:rFonts w:ascii="ＭＳ ゴシック" w:eastAsia="ＭＳ ゴシック" w:hAnsi="ＭＳ ゴシック" w:cs="ＭＳ Ｐゴシック" w:hint="eastAsia"/>
          <w:kern w:val="0"/>
          <w:szCs w:val="21"/>
        </w:rPr>
        <w:t>制度の具体的内容の検討</w:t>
      </w:r>
      <w:r w:rsidR="00100036" w:rsidRPr="00423E19">
        <w:rPr>
          <w:rFonts w:ascii="ＭＳ ゴシック" w:eastAsia="ＭＳ ゴシック" w:hAnsi="ＭＳ ゴシック" w:hint="eastAsia"/>
        </w:rPr>
        <w:tab/>
      </w:r>
      <w:r w:rsidR="001B6894">
        <w:rPr>
          <w:rFonts w:ascii="ＭＳ ゴシック" w:eastAsia="ＭＳ ゴシック" w:hAnsi="ＭＳ ゴシック" w:hint="eastAsia"/>
        </w:rPr>
        <w:t>10</w:t>
      </w:r>
    </w:p>
    <w:p w:rsidR="00667222" w:rsidRDefault="008D3D7A" w:rsidP="005A2BDE">
      <w:pPr>
        <w:widowControl/>
        <w:tabs>
          <w:tab w:val="left" w:pos="9240"/>
        </w:tabs>
        <w:spacing w:line="320" w:lineRule="exact"/>
        <w:ind w:left="210"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８</w:t>
      </w:r>
      <w:r w:rsidR="00667222" w:rsidRPr="00423E19">
        <w:rPr>
          <w:rFonts w:ascii="ＭＳ ゴシック" w:eastAsia="ＭＳ ゴシック" w:hAnsi="ＭＳ ゴシック" w:hint="eastAsia"/>
          <w:szCs w:val="21"/>
        </w:rPr>
        <w:t>．</w:t>
      </w:r>
      <w:r w:rsidR="00667222" w:rsidRPr="00423E19">
        <w:rPr>
          <w:rFonts w:ascii="ＭＳ ゴシック" w:eastAsia="ＭＳ ゴシック" w:hAnsi="ＭＳ ゴシック" w:cs="ＭＳ 明朝" w:hint="eastAsia"/>
          <w:kern w:val="0"/>
          <w:szCs w:val="21"/>
        </w:rPr>
        <w:t>従業員への</w:t>
      </w:r>
      <w:r w:rsidR="00667222" w:rsidRPr="00423E19">
        <w:rPr>
          <w:rFonts w:ascii="ＭＳ ゴシック" w:eastAsia="ＭＳ ゴシック" w:hAnsi="ＭＳ ゴシック" w:hint="eastAsia"/>
          <w:szCs w:val="24"/>
        </w:rPr>
        <w:t>説明</w:t>
      </w:r>
      <w:r w:rsidR="00667222" w:rsidRPr="00423E19">
        <w:rPr>
          <w:rFonts w:ascii="ＭＳ ゴシック" w:eastAsia="ＭＳ ゴシック" w:hAnsi="ＭＳ ゴシック" w:hint="eastAsia"/>
          <w:szCs w:val="21"/>
        </w:rPr>
        <w:t>及び労働基準監督署への就業規則変更届</w:t>
      </w:r>
      <w:r w:rsidR="00100036" w:rsidRPr="00423E19">
        <w:rPr>
          <w:rFonts w:ascii="ＭＳ ゴシック" w:eastAsia="ＭＳ ゴシック" w:hAnsi="ＭＳ ゴシック" w:hint="eastAsia"/>
        </w:rPr>
        <w:tab/>
      </w:r>
      <w:r w:rsidR="00A44396">
        <w:rPr>
          <w:rFonts w:ascii="ＭＳ ゴシック" w:eastAsia="ＭＳ ゴシック" w:hAnsi="ＭＳ ゴシック" w:hint="eastAsia"/>
        </w:rPr>
        <w:t>10</w:t>
      </w:r>
    </w:p>
    <w:p w:rsidR="00B57098" w:rsidRPr="00B57098" w:rsidRDefault="008D3D7A" w:rsidP="005A2BDE">
      <w:pPr>
        <w:widowControl/>
        <w:tabs>
          <w:tab w:val="left" w:pos="9240"/>
        </w:tabs>
        <w:spacing w:line="320" w:lineRule="exact"/>
        <w:ind w:left="210"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９</w:t>
      </w:r>
      <w:r w:rsidR="00B57098">
        <w:rPr>
          <w:rFonts w:ascii="ＭＳ ゴシック" w:eastAsia="ＭＳ ゴシック" w:hAnsi="ＭＳ ゴシック" w:hint="eastAsia"/>
          <w:szCs w:val="21"/>
        </w:rPr>
        <w:t xml:space="preserve">. </w:t>
      </w:r>
      <w:r w:rsidR="009253FD" w:rsidRPr="009253FD">
        <w:rPr>
          <w:rFonts w:ascii="ＭＳ ゴシック" w:eastAsia="ＭＳ ゴシック" w:hAnsi="ＭＳ ゴシック" w:hint="eastAsia"/>
          <w:szCs w:val="21"/>
        </w:rPr>
        <w:t>導入後の実施状況のフォローアップ</w:t>
      </w:r>
      <w:r w:rsidR="00100036" w:rsidRPr="00423E19">
        <w:rPr>
          <w:rFonts w:ascii="ＭＳ ゴシック" w:eastAsia="ＭＳ ゴシック" w:hAnsi="ＭＳ ゴシック" w:hint="eastAsia"/>
        </w:rPr>
        <w:tab/>
      </w:r>
      <w:r w:rsidR="001B6894">
        <w:rPr>
          <w:rFonts w:ascii="ＭＳ ゴシック" w:eastAsia="ＭＳ ゴシック" w:hAnsi="ＭＳ ゴシック" w:hint="eastAsia"/>
        </w:rPr>
        <w:t>11</w:t>
      </w:r>
    </w:p>
    <w:p w:rsidR="00667222" w:rsidRPr="00977931" w:rsidRDefault="00667222" w:rsidP="00FD16F9">
      <w:pPr>
        <w:widowControl/>
        <w:tabs>
          <w:tab w:val="left" w:leader="middleDot" w:pos="9240"/>
        </w:tabs>
        <w:spacing w:beforeLines="50" w:line="360" w:lineRule="exact"/>
        <w:ind w:left="210" w:firstLine="105"/>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Ⅳ</w:t>
      </w:r>
      <w:r w:rsidRPr="00977931">
        <w:rPr>
          <w:rFonts w:ascii="ＭＳ ゴシック" w:eastAsia="ＭＳ ゴシック" w:hAnsi="ＭＳ ゴシック" w:cs="ＭＳ Ｐゴシック" w:hint="eastAsia"/>
          <w:b/>
          <w:kern w:val="0"/>
          <w:szCs w:val="21"/>
        </w:rPr>
        <w:t>．生涯現役雇用制度導入</w:t>
      </w:r>
      <w:r>
        <w:rPr>
          <w:rFonts w:ascii="ＭＳ ゴシック" w:eastAsia="ＭＳ ゴシック" w:hAnsi="ＭＳ ゴシック" w:cs="ＭＳ Ｐゴシック" w:hint="eastAsia"/>
          <w:b/>
          <w:kern w:val="0"/>
          <w:szCs w:val="21"/>
        </w:rPr>
        <w:t>に当たっての検討項目</w:t>
      </w:r>
      <w:r w:rsidR="00730F40">
        <w:rPr>
          <w:rFonts w:ascii="ＭＳ ゴシック" w:eastAsia="ＭＳ ゴシック" w:hAnsi="ＭＳ ゴシック" w:cs="ＭＳ Ｐゴシック" w:hint="eastAsia"/>
          <w:b/>
          <w:kern w:val="0"/>
          <w:szCs w:val="21"/>
        </w:rPr>
        <w:t>と留意点</w:t>
      </w:r>
      <w:r>
        <w:rPr>
          <w:rFonts w:ascii="ＭＳ ゴシック" w:eastAsia="ＭＳ ゴシック" w:hAnsi="ＭＳ ゴシック" w:hint="eastAsia"/>
          <w:b/>
        </w:rPr>
        <w:tab/>
      </w:r>
      <w:r w:rsidR="001B6894">
        <w:rPr>
          <w:rFonts w:ascii="ＭＳ ゴシック" w:eastAsia="ＭＳ ゴシック" w:hAnsi="ＭＳ ゴシック" w:hint="eastAsia"/>
          <w:b/>
        </w:rPr>
        <w:t>12</w:t>
      </w:r>
    </w:p>
    <w:p w:rsidR="007D28BF" w:rsidRPr="00B57098" w:rsidRDefault="00897CE7" w:rsidP="005A2BDE">
      <w:pPr>
        <w:widowControl/>
        <w:tabs>
          <w:tab w:val="left" w:pos="9240"/>
        </w:tabs>
        <w:spacing w:line="320" w:lineRule="exact"/>
        <w:ind w:left="210"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１</w:t>
      </w:r>
      <w:r w:rsidR="001B6894">
        <w:rPr>
          <w:rFonts w:ascii="ＭＳ ゴシック" w:eastAsia="ＭＳ ゴシック" w:hAnsi="ＭＳ ゴシック" w:hint="eastAsia"/>
          <w:szCs w:val="21"/>
        </w:rPr>
        <w:t>．導入する雇用制度</w:t>
      </w:r>
      <w:r w:rsidR="00100036" w:rsidRPr="00423E19">
        <w:rPr>
          <w:rFonts w:ascii="ＭＳ ゴシック" w:eastAsia="ＭＳ ゴシック" w:hAnsi="ＭＳ ゴシック" w:hint="eastAsia"/>
        </w:rPr>
        <w:tab/>
      </w:r>
      <w:r w:rsidR="001B6894">
        <w:rPr>
          <w:rFonts w:ascii="ＭＳ ゴシック" w:eastAsia="ＭＳ ゴシック" w:hAnsi="ＭＳ ゴシック" w:hint="eastAsia"/>
        </w:rPr>
        <w:t>12</w:t>
      </w:r>
    </w:p>
    <w:p w:rsidR="007D28BF" w:rsidRPr="00014A4C" w:rsidRDefault="00897CE7" w:rsidP="005A2BDE">
      <w:pPr>
        <w:widowControl/>
        <w:tabs>
          <w:tab w:val="left" w:pos="9240"/>
        </w:tabs>
        <w:spacing w:line="320" w:lineRule="exact"/>
        <w:ind w:left="210" w:firstLineChars="100" w:firstLine="210"/>
        <w:jc w:val="left"/>
        <w:rPr>
          <w:rFonts w:ascii="ＭＳ ゴシック" w:eastAsia="ＭＳ ゴシック" w:hAnsi="ＭＳ ゴシック"/>
          <w:szCs w:val="21"/>
        </w:rPr>
      </w:pPr>
      <w:r w:rsidRPr="00014A4C">
        <w:rPr>
          <w:rFonts w:ascii="ＭＳ ゴシック" w:eastAsia="ＭＳ ゴシック" w:hAnsi="ＭＳ ゴシック" w:hint="eastAsia"/>
          <w:szCs w:val="21"/>
        </w:rPr>
        <w:t>２．</w:t>
      </w:r>
      <w:r w:rsidR="00014A4C" w:rsidRPr="00014A4C">
        <w:rPr>
          <w:rFonts w:asciiTheme="majorEastAsia" w:eastAsiaTheme="majorEastAsia" w:hAnsiTheme="majorEastAsia" w:hint="eastAsia"/>
          <w:szCs w:val="21"/>
        </w:rPr>
        <w:t>今後の労務構成のあり方</w:t>
      </w:r>
      <w:r w:rsidR="00100036" w:rsidRPr="00014A4C">
        <w:rPr>
          <w:rFonts w:ascii="ＭＳ ゴシック" w:eastAsia="ＭＳ ゴシック" w:hAnsi="ＭＳ ゴシック" w:hint="eastAsia"/>
        </w:rPr>
        <w:tab/>
      </w:r>
      <w:r w:rsidR="001B6894">
        <w:rPr>
          <w:rFonts w:ascii="ＭＳ ゴシック" w:eastAsia="ＭＳ ゴシック" w:hAnsi="ＭＳ ゴシック" w:hint="eastAsia"/>
        </w:rPr>
        <w:t>1</w:t>
      </w:r>
      <w:r w:rsidR="00A4089E">
        <w:rPr>
          <w:rFonts w:ascii="ＭＳ ゴシック" w:eastAsia="ＭＳ ゴシック" w:hAnsi="ＭＳ ゴシック" w:hint="eastAsia"/>
        </w:rPr>
        <w:t>3</w:t>
      </w:r>
    </w:p>
    <w:p w:rsidR="00667222" w:rsidRPr="00423E19" w:rsidRDefault="00897CE7" w:rsidP="00A746B5">
      <w:pPr>
        <w:tabs>
          <w:tab w:val="left" w:pos="9240"/>
        </w:tabs>
        <w:spacing w:line="320" w:lineRule="exact"/>
        <w:ind w:left="210" w:firstLineChars="100" w:firstLine="210"/>
        <w:rPr>
          <w:rFonts w:ascii="ＭＳ ゴシック" w:eastAsia="ＭＳ ゴシック" w:hAnsi="ＭＳ ゴシック" w:cs="HG教科書体"/>
          <w:kern w:val="0"/>
          <w:szCs w:val="24"/>
        </w:rPr>
      </w:pPr>
      <w:r>
        <w:rPr>
          <w:rFonts w:ascii="ＭＳ ゴシック" w:eastAsia="ＭＳ ゴシック" w:hAnsi="ＭＳ ゴシック" w:hint="eastAsia"/>
          <w:szCs w:val="21"/>
        </w:rPr>
        <w:t>３</w:t>
      </w:r>
      <w:r w:rsidR="00667222" w:rsidRPr="00423E19">
        <w:rPr>
          <w:rFonts w:ascii="ＭＳ ゴシック" w:eastAsia="ＭＳ ゴシック" w:hAnsi="ＭＳ ゴシック" w:hint="eastAsia"/>
          <w:szCs w:val="21"/>
        </w:rPr>
        <w:t>．</w:t>
      </w:r>
      <w:r w:rsidR="00667222" w:rsidRPr="00423E19">
        <w:rPr>
          <w:rFonts w:ascii="ＭＳ ゴシック" w:eastAsia="ＭＳ ゴシック" w:hAnsi="ＭＳ ゴシック" w:cs="HG教科書体" w:hint="eastAsia"/>
          <w:kern w:val="0"/>
          <w:szCs w:val="24"/>
        </w:rPr>
        <w:t>職務</w:t>
      </w:r>
      <w:r w:rsidR="00730F40">
        <w:rPr>
          <w:rFonts w:ascii="ＭＳ ゴシック" w:eastAsia="ＭＳ ゴシック" w:hAnsi="ＭＳ ゴシック" w:cs="HG教科書体" w:hint="eastAsia"/>
          <w:kern w:val="0"/>
          <w:szCs w:val="24"/>
        </w:rPr>
        <w:t>開発</w:t>
      </w:r>
      <w:r w:rsidR="00667222" w:rsidRPr="00423E19">
        <w:rPr>
          <w:rFonts w:ascii="ＭＳ ゴシック" w:eastAsia="ＭＳ ゴシック" w:hAnsi="ＭＳ ゴシック" w:cs="HG教科書体" w:hint="eastAsia"/>
          <w:kern w:val="0"/>
          <w:szCs w:val="24"/>
        </w:rPr>
        <w:t>及び職場・</w:t>
      </w:r>
      <w:r w:rsidR="00667222" w:rsidRPr="00423E19">
        <w:rPr>
          <w:rFonts w:ascii="ＭＳ ゴシック" w:eastAsia="ＭＳ ゴシック" w:hAnsi="ＭＳ ゴシック" w:cs="ＭＳ 明朝" w:hint="eastAsia"/>
          <w:kern w:val="0"/>
          <w:szCs w:val="24"/>
        </w:rPr>
        <w:t>作業環境の整備</w:t>
      </w:r>
      <w:r w:rsidR="00667222" w:rsidRPr="00423E19">
        <w:rPr>
          <w:rFonts w:ascii="ＭＳ ゴシック" w:eastAsia="ＭＳ ゴシック" w:hAnsi="ＭＳ ゴシック" w:hint="eastAsia"/>
        </w:rPr>
        <w:tab/>
      </w:r>
      <w:r w:rsidR="001B6894">
        <w:rPr>
          <w:rFonts w:ascii="ＭＳ ゴシック" w:eastAsia="ＭＳ ゴシック" w:hAnsi="ＭＳ ゴシック" w:hint="eastAsia"/>
        </w:rPr>
        <w:t>1</w:t>
      </w:r>
      <w:r w:rsidR="00A4089E">
        <w:rPr>
          <w:rFonts w:ascii="ＭＳ ゴシック" w:eastAsia="ＭＳ ゴシック" w:hAnsi="ＭＳ ゴシック" w:hint="eastAsia"/>
        </w:rPr>
        <w:t>3</w:t>
      </w:r>
    </w:p>
    <w:p w:rsidR="00667222" w:rsidRPr="00423E19" w:rsidRDefault="00897CE7" w:rsidP="005A2BDE">
      <w:pPr>
        <w:tabs>
          <w:tab w:val="left" w:pos="9240"/>
        </w:tabs>
        <w:spacing w:line="320" w:lineRule="exact"/>
        <w:ind w:left="210" w:firstLineChars="100" w:firstLine="210"/>
        <w:rPr>
          <w:rFonts w:ascii="ＭＳ ゴシック" w:eastAsia="ＭＳ ゴシック" w:hAnsi="ＭＳ ゴシック" w:cs="HG教科書体"/>
          <w:kern w:val="0"/>
          <w:szCs w:val="21"/>
        </w:rPr>
      </w:pPr>
      <w:r>
        <w:rPr>
          <w:rFonts w:ascii="ＭＳ ゴシック" w:eastAsia="ＭＳ ゴシック" w:hAnsi="ＭＳ ゴシック" w:hint="eastAsia"/>
          <w:szCs w:val="21"/>
        </w:rPr>
        <w:t>４</w:t>
      </w:r>
      <w:r w:rsidR="00667222" w:rsidRPr="00423E19">
        <w:rPr>
          <w:rFonts w:ascii="ＭＳ ゴシック" w:eastAsia="ＭＳ ゴシック" w:hAnsi="ＭＳ ゴシック" w:hint="eastAsia"/>
          <w:szCs w:val="21"/>
        </w:rPr>
        <w:t>．</w:t>
      </w:r>
      <w:r w:rsidR="00667222" w:rsidRPr="00423E19">
        <w:rPr>
          <w:rFonts w:ascii="ＭＳ ゴシック" w:eastAsia="ＭＳ ゴシック" w:hAnsi="ＭＳ ゴシック" w:cs="HG教科書体" w:hint="eastAsia"/>
          <w:kern w:val="0"/>
          <w:szCs w:val="21"/>
        </w:rPr>
        <w:t>人事処遇制度</w:t>
      </w:r>
      <w:r w:rsidR="00F10262">
        <w:rPr>
          <w:rFonts w:ascii="ＭＳ ゴシック" w:eastAsia="ＭＳ ゴシック" w:hAnsi="ＭＳ ゴシック" w:cs="HG教科書体" w:hint="eastAsia"/>
          <w:kern w:val="0"/>
          <w:szCs w:val="21"/>
        </w:rPr>
        <w:t>等</w:t>
      </w:r>
      <w:r w:rsidR="00667222" w:rsidRPr="00423E19">
        <w:rPr>
          <w:rFonts w:ascii="ＭＳ ゴシック" w:eastAsia="ＭＳ ゴシック" w:hAnsi="ＭＳ ゴシック" w:cs="HG教科書体" w:hint="eastAsia"/>
          <w:kern w:val="0"/>
          <w:szCs w:val="21"/>
        </w:rPr>
        <w:t>の</w:t>
      </w:r>
      <w:r w:rsidR="00F10262">
        <w:rPr>
          <w:rFonts w:ascii="ＭＳ ゴシック" w:eastAsia="ＭＳ ゴシック" w:hAnsi="ＭＳ ゴシック" w:cs="HG教科書体" w:hint="eastAsia"/>
          <w:kern w:val="0"/>
          <w:szCs w:val="21"/>
        </w:rPr>
        <w:t>内容</w:t>
      </w:r>
      <w:r w:rsidR="00100036" w:rsidRPr="00423E19">
        <w:rPr>
          <w:rFonts w:ascii="ＭＳ ゴシック" w:eastAsia="ＭＳ ゴシック" w:hAnsi="ＭＳ ゴシック" w:hint="eastAsia"/>
        </w:rPr>
        <w:tab/>
      </w:r>
      <w:r w:rsidR="001B6894">
        <w:rPr>
          <w:rFonts w:ascii="ＭＳ ゴシック" w:eastAsia="ＭＳ ゴシック" w:hAnsi="ＭＳ ゴシック" w:hint="eastAsia"/>
        </w:rPr>
        <w:t>13</w:t>
      </w:r>
    </w:p>
    <w:p w:rsidR="00667222" w:rsidRPr="00423E19" w:rsidRDefault="00667222" w:rsidP="005A2BDE">
      <w:pPr>
        <w:tabs>
          <w:tab w:val="left" w:pos="9240"/>
        </w:tabs>
        <w:spacing w:line="320" w:lineRule="exact"/>
        <w:ind w:left="210" w:firstLineChars="150" w:firstLine="315"/>
        <w:rPr>
          <w:rFonts w:ascii="ＭＳ ゴシック" w:eastAsia="ＭＳ ゴシック" w:hAnsi="ＭＳ ゴシック"/>
          <w:szCs w:val="24"/>
        </w:rPr>
      </w:pPr>
      <w:r w:rsidRPr="00423E19">
        <w:rPr>
          <w:rFonts w:ascii="ＭＳ ゴシック" w:eastAsia="ＭＳ ゴシック" w:hAnsi="ＭＳ ゴシック" w:cs="ＭＳ Ｐゴシック" w:hint="eastAsia"/>
          <w:kern w:val="0"/>
          <w:szCs w:val="24"/>
        </w:rPr>
        <w:t>(1)</w:t>
      </w:r>
      <w:r w:rsidRPr="00423E19">
        <w:rPr>
          <w:rFonts w:ascii="ＭＳ ゴシック" w:eastAsia="ＭＳ ゴシック" w:hAnsi="ＭＳ ゴシック" w:hint="eastAsia"/>
          <w:bCs/>
          <w:szCs w:val="24"/>
        </w:rPr>
        <w:t xml:space="preserve"> 継続雇用対象者</w:t>
      </w:r>
      <w:r w:rsidR="001B6894">
        <w:rPr>
          <w:rFonts w:ascii="ＭＳ ゴシック" w:eastAsia="ＭＳ ゴシック" w:hAnsi="ＭＳ ゴシック" w:hint="eastAsia"/>
          <w:bCs/>
          <w:szCs w:val="24"/>
        </w:rPr>
        <w:t>の</w:t>
      </w:r>
      <w:r w:rsidRPr="00423E19">
        <w:rPr>
          <w:rFonts w:ascii="ＭＳ ゴシック" w:eastAsia="ＭＳ ゴシック" w:hAnsi="ＭＳ ゴシック" w:hint="eastAsia"/>
          <w:bCs/>
          <w:szCs w:val="24"/>
        </w:rPr>
        <w:t>選定</w:t>
      </w:r>
      <w:r w:rsidR="001B6894">
        <w:rPr>
          <w:rFonts w:ascii="ＭＳ ゴシック" w:eastAsia="ＭＳ ゴシック" w:hAnsi="ＭＳ ゴシック" w:hint="eastAsia"/>
          <w:bCs/>
          <w:szCs w:val="24"/>
        </w:rPr>
        <w:tab/>
        <w:t>1</w:t>
      </w:r>
      <w:r w:rsidR="00A4089E">
        <w:rPr>
          <w:rFonts w:ascii="ＭＳ ゴシック" w:eastAsia="ＭＳ ゴシック" w:hAnsi="ＭＳ ゴシック" w:hint="eastAsia"/>
          <w:bCs/>
          <w:szCs w:val="24"/>
        </w:rPr>
        <w:t>4</w:t>
      </w:r>
    </w:p>
    <w:p w:rsidR="00667222" w:rsidRPr="00423E19" w:rsidRDefault="00667222" w:rsidP="005A2BDE">
      <w:pPr>
        <w:tabs>
          <w:tab w:val="left" w:pos="9240"/>
        </w:tabs>
        <w:spacing w:line="320" w:lineRule="exact"/>
        <w:ind w:left="210" w:firstLineChars="150" w:firstLine="315"/>
        <w:rPr>
          <w:rFonts w:ascii="ＭＳ ゴシック" w:eastAsia="ＭＳ ゴシック" w:hAnsi="ＭＳ ゴシック" w:cs="HG教科書体"/>
          <w:kern w:val="0"/>
          <w:szCs w:val="24"/>
        </w:rPr>
      </w:pPr>
      <w:r w:rsidRPr="00423E19">
        <w:rPr>
          <w:rFonts w:ascii="ＭＳ ゴシック" w:eastAsia="ＭＳ ゴシック" w:hAnsi="ＭＳ ゴシック" w:cs="ＭＳ Ｐゴシック" w:hint="eastAsia"/>
          <w:kern w:val="0"/>
          <w:szCs w:val="24"/>
        </w:rPr>
        <w:t xml:space="preserve">(2) </w:t>
      </w:r>
      <w:r w:rsidRPr="00423E19">
        <w:rPr>
          <w:rFonts w:ascii="ＭＳ ゴシック" w:eastAsia="ＭＳ ゴシック" w:hAnsi="ＭＳ ゴシック" w:cs="HG教科書体" w:hint="eastAsia"/>
          <w:kern w:val="0"/>
          <w:szCs w:val="24"/>
        </w:rPr>
        <w:t>雇用形態</w:t>
      </w:r>
      <w:r w:rsidRPr="00423E19">
        <w:rPr>
          <w:rFonts w:ascii="ＭＳ ゴシック" w:eastAsia="ＭＳ ゴシック" w:hAnsi="ＭＳ ゴシック" w:hint="eastAsia"/>
        </w:rPr>
        <w:tab/>
      </w:r>
      <w:r w:rsidR="001B6894">
        <w:rPr>
          <w:rFonts w:ascii="ＭＳ ゴシック" w:eastAsia="ＭＳ ゴシック" w:hAnsi="ＭＳ ゴシック" w:hint="eastAsia"/>
        </w:rPr>
        <w:t>1</w:t>
      </w:r>
      <w:r w:rsidR="00A4089E">
        <w:rPr>
          <w:rFonts w:ascii="ＭＳ ゴシック" w:eastAsia="ＭＳ ゴシック" w:hAnsi="ＭＳ ゴシック" w:hint="eastAsia"/>
        </w:rPr>
        <w:t>4</w:t>
      </w:r>
    </w:p>
    <w:p w:rsidR="00667222" w:rsidRPr="00423E19" w:rsidRDefault="00667222" w:rsidP="005A2BDE">
      <w:pPr>
        <w:tabs>
          <w:tab w:val="left" w:pos="9240"/>
        </w:tabs>
        <w:spacing w:line="320" w:lineRule="exact"/>
        <w:ind w:left="210" w:firstLineChars="150" w:firstLine="315"/>
        <w:rPr>
          <w:rFonts w:ascii="ＭＳ ゴシック" w:eastAsia="ＭＳ ゴシック" w:hAnsi="ＭＳ ゴシック" w:cs="HG教科書体"/>
          <w:kern w:val="0"/>
          <w:szCs w:val="24"/>
        </w:rPr>
      </w:pPr>
      <w:r w:rsidRPr="00423E19">
        <w:rPr>
          <w:rFonts w:ascii="ＭＳ ゴシック" w:eastAsia="ＭＳ ゴシック" w:hAnsi="ＭＳ ゴシック" w:cs="ＭＳ Ｐゴシック" w:hint="eastAsia"/>
          <w:kern w:val="0"/>
          <w:szCs w:val="24"/>
        </w:rPr>
        <w:t xml:space="preserve">(3) </w:t>
      </w:r>
      <w:r w:rsidRPr="00423E19">
        <w:rPr>
          <w:rFonts w:ascii="ＭＳ ゴシック" w:eastAsia="ＭＳ ゴシック" w:hAnsi="ＭＳ ゴシック" w:cs="HG教科書体" w:hint="eastAsia"/>
          <w:kern w:val="0"/>
          <w:szCs w:val="24"/>
        </w:rPr>
        <w:t>勤務形態</w:t>
      </w:r>
      <w:r w:rsidR="001B6894">
        <w:rPr>
          <w:rFonts w:ascii="ＭＳ ゴシック" w:eastAsia="ＭＳ ゴシック" w:hAnsi="ＭＳ ゴシック" w:cs="HG教科書体" w:hint="eastAsia"/>
          <w:kern w:val="0"/>
          <w:szCs w:val="24"/>
        </w:rPr>
        <w:tab/>
        <w:t>14</w:t>
      </w:r>
    </w:p>
    <w:p w:rsidR="00667222" w:rsidRPr="00423E19" w:rsidRDefault="00667222" w:rsidP="005A2BDE">
      <w:pPr>
        <w:tabs>
          <w:tab w:val="left" w:pos="9240"/>
        </w:tabs>
        <w:spacing w:line="320" w:lineRule="exact"/>
        <w:ind w:left="210" w:firstLineChars="150" w:firstLine="315"/>
        <w:rPr>
          <w:rFonts w:ascii="ＭＳ ゴシック" w:eastAsia="ＭＳ ゴシック" w:hAnsi="ＭＳ ゴシック" w:cs="HG教科書体"/>
          <w:kern w:val="0"/>
          <w:szCs w:val="24"/>
        </w:rPr>
      </w:pPr>
      <w:r w:rsidRPr="00423E19">
        <w:rPr>
          <w:rFonts w:ascii="ＭＳ ゴシック" w:eastAsia="ＭＳ ゴシック" w:hAnsi="ＭＳ ゴシック" w:cs="ＭＳ Ｐゴシック" w:hint="eastAsia"/>
          <w:kern w:val="0"/>
          <w:szCs w:val="24"/>
        </w:rPr>
        <w:t>(4)</w:t>
      </w:r>
      <w:r w:rsidRPr="00423E19">
        <w:rPr>
          <w:rFonts w:ascii="ＭＳ ゴシック" w:eastAsia="ＭＳ ゴシック" w:hAnsi="ＭＳ ゴシック" w:cs="HG教科書体" w:hint="eastAsia"/>
          <w:kern w:val="0"/>
          <w:szCs w:val="24"/>
        </w:rPr>
        <w:t xml:space="preserve"> 賃金形態</w:t>
      </w:r>
      <w:r w:rsidR="001B6894">
        <w:rPr>
          <w:rFonts w:ascii="ＭＳ ゴシック" w:eastAsia="ＭＳ ゴシック" w:hAnsi="ＭＳ ゴシック" w:cs="HG教科書体" w:hint="eastAsia"/>
          <w:kern w:val="0"/>
          <w:szCs w:val="24"/>
        </w:rPr>
        <w:tab/>
        <w:t>1</w:t>
      </w:r>
      <w:r w:rsidR="00A4089E">
        <w:rPr>
          <w:rFonts w:ascii="ＭＳ ゴシック" w:eastAsia="ＭＳ ゴシック" w:hAnsi="ＭＳ ゴシック" w:cs="HG教科書体" w:hint="eastAsia"/>
          <w:kern w:val="0"/>
          <w:szCs w:val="24"/>
        </w:rPr>
        <w:t>5</w:t>
      </w:r>
    </w:p>
    <w:p w:rsidR="00667222" w:rsidRPr="00423E19" w:rsidRDefault="00667222" w:rsidP="005A2BDE">
      <w:pPr>
        <w:tabs>
          <w:tab w:val="left" w:pos="9240"/>
        </w:tabs>
        <w:spacing w:line="320" w:lineRule="exact"/>
        <w:ind w:left="210" w:firstLineChars="150" w:firstLine="315"/>
        <w:rPr>
          <w:rFonts w:ascii="ＭＳ ゴシック" w:eastAsia="ＭＳ ゴシック" w:hAnsi="ＭＳ ゴシック" w:cs="HG教科書体"/>
          <w:kern w:val="0"/>
          <w:szCs w:val="24"/>
        </w:rPr>
      </w:pPr>
      <w:r w:rsidRPr="00423E19">
        <w:rPr>
          <w:rFonts w:ascii="ＭＳ ゴシック" w:eastAsia="ＭＳ ゴシック" w:hAnsi="ＭＳ ゴシック" w:cs="ＭＳ Ｐゴシック" w:hint="eastAsia"/>
          <w:kern w:val="0"/>
          <w:szCs w:val="24"/>
        </w:rPr>
        <w:t>(5)</w:t>
      </w:r>
      <w:r w:rsidRPr="00423E19">
        <w:rPr>
          <w:rFonts w:ascii="ＭＳ ゴシック" w:eastAsia="ＭＳ ゴシック" w:hAnsi="ＭＳ ゴシック" w:hint="eastAsia"/>
          <w:bCs/>
          <w:szCs w:val="24"/>
        </w:rPr>
        <w:t xml:space="preserve"> </w:t>
      </w:r>
      <w:r w:rsidRPr="00423E19">
        <w:rPr>
          <w:rFonts w:ascii="ＭＳ ゴシック" w:eastAsia="ＭＳ ゴシック" w:hAnsi="ＭＳ ゴシック" w:hint="eastAsia"/>
          <w:szCs w:val="24"/>
        </w:rPr>
        <w:t>人事考課</w:t>
      </w:r>
      <w:r w:rsidRPr="00423E19">
        <w:rPr>
          <w:rFonts w:ascii="ＭＳ ゴシック" w:eastAsia="ＭＳ ゴシック" w:hAnsi="ＭＳ ゴシック" w:cs="ＭＳ 明朝" w:hint="eastAsia"/>
          <w:kern w:val="0"/>
          <w:szCs w:val="24"/>
        </w:rPr>
        <w:t>及び能力開発</w:t>
      </w:r>
      <w:r w:rsidRPr="00423E19">
        <w:rPr>
          <w:rFonts w:ascii="ＭＳ ゴシック" w:eastAsia="ＭＳ ゴシック" w:hAnsi="ＭＳ ゴシック" w:hint="eastAsia"/>
        </w:rPr>
        <w:tab/>
      </w:r>
      <w:r w:rsidR="001B6894">
        <w:rPr>
          <w:rFonts w:ascii="ＭＳ ゴシック" w:eastAsia="ＭＳ ゴシック" w:hAnsi="ＭＳ ゴシック" w:hint="eastAsia"/>
        </w:rPr>
        <w:t>1</w:t>
      </w:r>
      <w:r w:rsidR="00A4089E">
        <w:rPr>
          <w:rFonts w:ascii="ＭＳ ゴシック" w:eastAsia="ＭＳ ゴシック" w:hAnsi="ＭＳ ゴシック" w:hint="eastAsia"/>
        </w:rPr>
        <w:t>9</w:t>
      </w:r>
    </w:p>
    <w:p w:rsidR="00667222" w:rsidRPr="00423E19" w:rsidRDefault="00667222" w:rsidP="005A2BDE">
      <w:pPr>
        <w:tabs>
          <w:tab w:val="left" w:pos="9240"/>
        </w:tabs>
        <w:spacing w:line="320" w:lineRule="exact"/>
        <w:ind w:left="210" w:firstLineChars="150" w:firstLine="315"/>
        <w:rPr>
          <w:rFonts w:ascii="ＭＳ ゴシック" w:eastAsia="ＭＳ ゴシック" w:hAnsi="ＭＳ ゴシック" w:cs="ＭＳ 明朝"/>
          <w:kern w:val="0"/>
          <w:szCs w:val="24"/>
        </w:rPr>
      </w:pPr>
      <w:r w:rsidRPr="00423E19">
        <w:rPr>
          <w:rFonts w:ascii="ＭＳ ゴシック" w:eastAsia="ＭＳ ゴシック" w:hAnsi="ＭＳ ゴシック" w:cs="ＭＳ Ｐゴシック" w:hint="eastAsia"/>
          <w:kern w:val="0"/>
          <w:szCs w:val="24"/>
        </w:rPr>
        <w:t>(6)</w:t>
      </w:r>
      <w:r w:rsidRPr="00423E19">
        <w:rPr>
          <w:rFonts w:ascii="ＭＳ ゴシック" w:eastAsia="ＭＳ ゴシック" w:hAnsi="ＭＳ ゴシック" w:hint="eastAsia"/>
          <w:bCs/>
          <w:szCs w:val="24"/>
        </w:rPr>
        <w:t xml:space="preserve"> </w:t>
      </w:r>
      <w:r w:rsidRPr="00423E19">
        <w:rPr>
          <w:rFonts w:ascii="ＭＳ ゴシック" w:eastAsia="ＭＳ ゴシック" w:hAnsi="ＭＳ ゴシック" w:cs="ＭＳ 明朝" w:hint="eastAsia"/>
          <w:kern w:val="0"/>
          <w:szCs w:val="24"/>
        </w:rPr>
        <w:t>健康管理・安全衛生管理対策</w:t>
      </w:r>
      <w:r w:rsidRPr="00423E19">
        <w:rPr>
          <w:rFonts w:ascii="ＭＳ ゴシック" w:eastAsia="ＭＳ ゴシック" w:hAnsi="ＭＳ ゴシック" w:hint="eastAsia"/>
        </w:rPr>
        <w:tab/>
      </w:r>
      <w:r w:rsidR="00A4089E">
        <w:rPr>
          <w:rFonts w:ascii="ＭＳ ゴシック" w:eastAsia="ＭＳ ゴシック" w:hAnsi="ＭＳ ゴシック" w:hint="eastAsia"/>
        </w:rPr>
        <w:t>23</w:t>
      </w:r>
    </w:p>
    <w:p w:rsidR="00667222" w:rsidRDefault="00667222" w:rsidP="005A2BDE">
      <w:pPr>
        <w:tabs>
          <w:tab w:val="left" w:pos="9240"/>
        </w:tabs>
        <w:spacing w:line="320" w:lineRule="exact"/>
        <w:ind w:left="210" w:firstLineChars="150" w:firstLine="315"/>
        <w:rPr>
          <w:rFonts w:ascii="ＭＳ ゴシック" w:eastAsia="ＭＳ ゴシック" w:hAnsi="ＭＳ ゴシック"/>
          <w:szCs w:val="21"/>
        </w:rPr>
      </w:pPr>
      <w:r w:rsidRPr="00423E19">
        <w:rPr>
          <w:rFonts w:ascii="ＭＳ ゴシック" w:eastAsia="ＭＳ ゴシック" w:hAnsi="ＭＳ ゴシック" w:cs="ＭＳ Ｐゴシック" w:hint="eastAsia"/>
          <w:kern w:val="0"/>
          <w:szCs w:val="24"/>
        </w:rPr>
        <w:t>(7)</w:t>
      </w:r>
      <w:r w:rsidRPr="00423E19">
        <w:rPr>
          <w:rFonts w:ascii="ＭＳ ゴシック" w:eastAsia="ＭＳ ゴシック" w:hAnsi="ＭＳ ゴシック" w:hint="eastAsia"/>
          <w:szCs w:val="24"/>
        </w:rPr>
        <w:t xml:space="preserve"> </w:t>
      </w:r>
      <w:r w:rsidRPr="00423E19">
        <w:rPr>
          <w:rFonts w:ascii="ＭＳ ゴシック" w:eastAsia="ＭＳ ゴシック" w:hAnsi="ＭＳ ゴシック" w:cs="HG教科書体" w:hint="eastAsia"/>
          <w:kern w:val="0"/>
          <w:szCs w:val="24"/>
        </w:rPr>
        <w:t>高齢者の</w:t>
      </w:r>
      <w:r w:rsidR="001B6894">
        <w:rPr>
          <w:rFonts w:ascii="ＭＳ ゴシック" w:eastAsia="ＭＳ ゴシック" w:hAnsi="ＭＳ ゴシック" w:cs="ＭＳ Ｐゴシック" w:hint="eastAsia"/>
          <w:kern w:val="0"/>
          <w:szCs w:val="24"/>
        </w:rPr>
        <w:t>モチベーション確保</w:t>
      </w:r>
      <w:r w:rsidRPr="00423E19">
        <w:rPr>
          <w:rFonts w:ascii="ＭＳ ゴシック" w:eastAsia="ＭＳ ゴシック" w:hAnsi="ＭＳ ゴシック" w:hint="eastAsia"/>
        </w:rPr>
        <w:tab/>
      </w:r>
      <w:r w:rsidR="00A4089E">
        <w:rPr>
          <w:rFonts w:ascii="ＭＳ ゴシック" w:eastAsia="ＭＳ ゴシック" w:hAnsi="ＭＳ ゴシック" w:hint="eastAsia"/>
        </w:rPr>
        <w:t>2</w:t>
      </w:r>
      <w:r w:rsidR="00B45216">
        <w:rPr>
          <w:rFonts w:ascii="ＭＳ ゴシック" w:eastAsia="ＭＳ ゴシック" w:hAnsi="ＭＳ ゴシック" w:hint="eastAsia"/>
        </w:rPr>
        <w:t>7</w:t>
      </w:r>
    </w:p>
    <w:p w:rsidR="0062715C" w:rsidRPr="0062715C" w:rsidRDefault="0062715C" w:rsidP="00FD16F9">
      <w:pPr>
        <w:widowControl/>
        <w:tabs>
          <w:tab w:val="left" w:leader="middleDot" w:pos="9240"/>
        </w:tabs>
        <w:spacing w:beforeLines="50" w:line="360" w:lineRule="exact"/>
        <w:ind w:left="210" w:firstLine="105"/>
        <w:jc w:val="left"/>
        <w:rPr>
          <w:rFonts w:ascii="ＭＳ ゴシック" w:eastAsia="ＭＳ ゴシック" w:hAnsi="ＭＳ ゴシック" w:cs="HG教科書体"/>
          <w:kern w:val="0"/>
          <w:szCs w:val="24"/>
        </w:rPr>
      </w:pPr>
      <w:r>
        <w:rPr>
          <w:rFonts w:ascii="ＭＳ ゴシック" w:eastAsia="ＭＳ ゴシック" w:hAnsi="ＭＳ ゴシック" w:cs="ＭＳ Ｐゴシック" w:hint="eastAsia"/>
          <w:b/>
          <w:kern w:val="0"/>
          <w:szCs w:val="21"/>
        </w:rPr>
        <w:t>Ⅴ</w:t>
      </w:r>
      <w:r w:rsidRPr="00977931">
        <w:rPr>
          <w:rFonts w:ascii="ＭＳ ゴシック" w:eastAsia="ＭＳ ゴシック" w:hAnsi="ＭＳ ゴシック" w:cs="ＭＳ Ｐゴシック" w:hint="eastAsia"/>
          <w:b/>
          <w:kern w:val="0"/>
          <w:szCs w:val="21"/>
        </w:rPr>
        <w:t>．</w:t>
      </w:r>
      <w:r>
        <w:rPr>
          <w:rFonts w:ascii="ＭＳ ゴシック" w:eastAsia="ＭＳ ゴシック" w:hAnsi="ＭＳ ゴシック" w:cs="ＭＳ Ｐゴシック" w:hint="eastAsia"/>
          <w:b/>
          <w:kern w:val="0"/>
          <w:szCs w:val="21"/>
        </w:rPr>
        <w:t>むすび</w:t>
      </w:r>
      <w:r>
        <w:rPr>
          <w:rFonts w:ascii="ＭＳ ゴシック" w:eastAsia="ＭＳ ゴシック" w:hAnsi="ＭＳ ゴシック" w:hint="eastAsia"/>
          <w:b/>
        </w:rPr>
        <w:tab/>
      </w:r>
      <w:r w:rsidR="00A4089E">
        <w:rPr>
          <w:rFonts w:ascii="ＭＳ ゴシック" w:eastAsia="ＭＳ ゴシック" w:hAnsi="ＭＳ ゴシック" w:hint="eastAsia"/>
          <w:b/>
        </w:rPr>
        <w:t>2</w:t>
      </w:r>
      <w:r w:rsidR="001B6894">
        <w:rPr>
          <w:rFonts w:ascii="ＭＳ ゴシック" w:eastAsia="ＭＳ ゴシック" w:hAnsi="ＭＳ ゴシック" w:hint="eastAsia"/>
          <w:b/>
        </w:rPr>
        <w:t>8</w:t>
      </w:r>
    </w:p>
    <w:p w:rsidR="00BA4252" w:rsidRDefault="00BA4252" w:rsidP="005A2BDE">
      <w:pPr>
        <w:spacing w:line="300" w:lineRule="exact"/>
        <w:ind w:left="210" w:firstLine="105"/>
        <w:rPr>
          <w:rFonts w:ascii="ＭＳ ゴシック" w:eastAsia="ＭＳ ゴシック" w:hAnsi="ＭＳ ゴシック"/>
          <w:szCs w:val="21"/>
        </w:rPr>
      </w:pPr>
    </w:p>
    <w:p w:rsidR="00667222" w:rsidRPr="001B6894" w:rsidRDefault="00667222" w:rsidP="005A2BDE">
      <w:pPr>
        <w:tabs>
          <w:tab w:val="left" w:leader="dot" w:pos="9240"/>
        </w:tabs>
        <w:spacing w:line="320" w:lineRule="exact"/>
        <w:ind w:left="210" w:firstLineChars="150" w:firstLine="315"/>
        <w:rPr>
          <w:rFonts w:ascii="ＭＳ ゴシック" w:eastAsia="ＭＳ ゴシック" w:hAnsi="ＭＳ ゴシック" w:cs="ＭＳ Ｐゴシック"/>
          <w:kern w:val="0"/>
          <w:szCs w:val="24"/>
        </w:rPr>
      </w:pPr>
      <w:r w:rsidRPr="001B6894">
        <w:rPr>
          <w:rFonts w:ascii="ＭＳ ゴシック" w:eastAsia="ＭＳ ゴシック" w:hAnsi="ＭＳ ゴシック" w:cs="ＭＳ Ｐゴシック" w:hint="eastAsia"/>
          <w:kern w:val="0"/>
          <w:szCs w:val="24"/>
        </w:rPr>
        <w:t xml:space="preserve">［ </w:t>
      </w:r>
      <w:r w:rsidR="00882F6E" w:rsidRPr="001B6894">
        <w:rPr>
          <w:rFonts w:ascii="ＭＳ ゴシック" w:eastAsia="ＭＳ ゴシック" w:hAnsi="ＭＳ ゴシック" w:cs="ＭＳ Ｐゴシック" w:hint="eastAsia"/>
          <w:kern w:val="0"/>
          <w:szCs w:val="24"/>
        </w:rPr>
        <w:t>付属</w:t>
      </w:r>
      <w:r w:rsidRPr="001B6894">
        <w:rPr>
          <w:rFonts w:ascii="ＭＳ ゴシック" w:eastAsia="ＭＳ ゴシック" w:hAnsi="ＭＳ ゴシック" w:cs="ＭＳ Ｐゴシック" w:hint="eastAsia"/>
          <w:kern w:val="0"/>
          <w:szCs w:val="24"/>
        </w:rPr>
        <w:t>資料</w:t>
      </w:r>
      <w:r w:rsidR="00DD2E92">
        <w:rPr>
          <w:rFonts w:ascii="ＭＳ ゴシック" w:eastAsia="ＭＳ ゴシック" w:hAnsi="ＭＳ ゴシック" w:cs="ＭＳ Ｐゴシック" w:hint="eastAsia"/>
          <w:kern w:val="0"/>
          <w:szCs w:val="24"/>
        </w:rPr>
        <w:t>・参考資料</w:t>
      </w:r>
      <w:r w:rsidRPr="001B6894">
        <w:rPr>
          <w:rFonts w:ascii="ＭＳ ゴシック" w:eastAsia="ＭＳ ゴシック" w:hAnsi="ＭＳ ゴシック" w:cs="ＭＳ Ｐゴシック" w:hint="eastAsia"/>
          <w:kern w:val="0"/>
          <w:szCs w:val="24"/>
        </w:rPr>
        <w:t xml:space="preserve"> ］</w:t>
      </w:r>
      <w:r w:rsidR="001B6894" w:rsidRPr="001B6894">
        <w:rPr>
          <w:rFonts w:ascii="ＭＳ ゴシック" w:eastAsia="ＭＳ ゴシック" w:hAnsi="ＭＳ ゴシック" w:cs="ＭＳ Ｐゴシック" w:hint="eastAsia"/>
          <w:kern w:val="0"/>
          <w:szCs w:val="24"/>
        </w:rPr>
        <w:tab/>
      </w:r>
      <w:r w:rsidR="00A4089E">
        <w:rPr>
          <w:rFonts w:ascii="ＭＳ ゴシック" w:eastAsia="ＭＳ ゴシック" w:hAnsi="ＭＳ ゴシック" w:cs="ＭＳ Ｐゴシック" w:hint="eastAsia"/>
          <w:kern w:val="0"/>
          <w:szCs w:val="24"/>
        </w:rPr>
        <w:t>2</w:t>
      </w:r>
      <w:r w:rsidR="001B6894">
        <w:rPr>
          <w:rFonts w:ascii="ＭＳ ゴシック" w:eastAsia="ＭＳ ゴシック" w:hAnsi="ＭＳ ゴシック" w:cs="ＭＳ Ｐゴシック" w:hint="eastAsia"/>
          <w:kern w:val="0"/>
          <w:szCs w:val="24"/>
        </w:rPr>
        <w:t>9</w:t>
      </w:r>
    </w:p>
    <w:p w:rsidR="00BA4252" w:rsidRPr="001B6894" w:rsidRDefault="00BA4252" w:rsidP="005A2BDE">
      <w:pPr>
        <w:tabs>
          <w:tab w:val="left" w:pos="9240"/>
        </w:tabs>
        <w:spacing w:line="320" w:lineRule="exact"/>
        <w:ind w:left="210" w:firstLineChars="150" w:firstLine="315"/>
        <w:rPr>
          <w:rFonts w:ascii="ＭＳ ゴシック" w:eastAsia="ＭＳ ゴシック" w:hAnsi="ＭＳ ゴシック" w:cs="ＭＳ Ｐゴシック"/>
          <w:color w:val="FF0000"/>
          <w:kern w:val="0"/>
          <w:szCs w:val="24"/>
        </w:rPr>
      </w:pPr>
    </w:p>
    <w:p w:rsidR="003C412A" w:rsidRPr="00FD3CD9" w:rsidRDefault="003C412A" w:rsidP="005A2BDE">
      <w:pPr>
        <w:spacing w:line="300" w:lineRule="exact"/>
        <w:ind w:left="210" w:firstLineChars="250" w:firstLine="525"/>
        <w:rPr>
          <w:rFonts w:ascii="ＭＳ ゴシック" w:eastAsia="ＭＳ ゴシック" w:hAnsi="ＭＳ ゴシック" w:cs="Arial"/>
          <w:kern w:val="36"/>
          <w:szCs w:val="21"/>
        </w:rPr>
      </w:pPr>
      <w:r w:rsidRPr="00FD3CD9">
        <w:rPr>
          <w:rFonts w:ascii="ＭＳ ゴシック" w:eastAsia="ＭＳ ゴシック" w:hAnsi="ＭＳ ゴシック" w:cs="Arial"/>
          <w:kern w:val="36"/>
          <w:szCs w:val="21"/>
        </w:rPr>
        <w:br w:type="page"/>
      </w:r>
    </w:p>
    <w:p w:rsidR="003C412A" w:rsidRDefault="003C412A" w:rsidP="005A2BDE">
      <w:pPr>
        <w:spacing w:line="300" w:lineRule="exact"/>
        <w:ind w:left="210" w:firstLineChars="250" w:firstLine="527"/>
        <w:rPr>
          <w:rFonts w:ascii="ＭＳ ゴシック" w:eastAsia="ＭＳ ゴシック" w:hAnsi="ＭＳ ゴシック" w:cs="Arial"/>
          <w:b/>
          <w:kern w:val="36"/>
          <w:szCs w:val="21"/>
        </w:rPr>
        <w:sectPr w:rsidR="003C412A" w:rsidSect="009A1B01">
          <w:headerReference w:type="default" r:id="rId10"/>
          <w:footerReference w:type="default" r:id="rId11"/>
          <w:footerReference w:type="first" r:id="rId12"/>
          <w:pgSz w:w="11906" w:h="16838" w:code="9"/>
          <w:pgMar w:top="1134" w:right="851" w:bottom="851" w:left="1418" w:header="737" w:footer="283" w:gutter="0"/>
          <w:pgNumType w:start="0"/>
          <w:cols w:space="425"/>
          <w:titlePg/>
          <w:docGrid w:type="lines" w:linePitch="360"/>
        </w:sectPr>
      </w:pPr>
    </w:p>
    <w:p w:rsidR="00BB0FBC" w:rsidRDefault="00BF2E9D" w:rsidP="005A2BDE">
      <w:pPr>
        <w:ind w:left="210" w:firstLine="105"/>
        <w:rPr>
          <w:rFonts w:ascii="ＭＳ ゴシック" w:eastAsia="ＭＳ ゴシック" w:hAnsi="ＭＳ ゴシック"/>
          <w:b/>
          <w:color w:val="FF0000"/>
          <w:szCs w:val="21"/>
        </w:rPr>
      </w:pPr>
      <w:r>
        <w:rPr>
          <w:rFonts w:ascii="ＭＳ ゴシック" w:eastAsia="ＭＳ ゴシック" w:hAnsi="ＭＳ ゴシック"/>
          <w:b/>
          <w:noProof/>
          <w:color w:val="FF0000"/>
          <w:szCs w:val="21"/>
        </w:rPr>
        <w:lastRenderedPageBreak/>
        <w:pict>
          <v:group id="_x0000_s1051" style="position:absolute;left:0;text-align:left;margin-left:-1.4pt;margin-top:3.05pt;width:482.15pt;height:23.4pt;z-index:251675648" coordorigin="1390,1555" coordsize="9643,468">
            <v:roundrect id="_x0000_s1049" style="position:absolute;left:1390;top:1555;width:9643;height:468" arcsize="10923f" fillcolor="white [3201]" strokecolor="#92cddc [1944]" strokeweight="1pt">
              <v:fill color2="#b6dde8 [1304]" focusposition="1" focussize="" focus="100%" type="gradient"/>
              <v:shadow on="t" type="perspective" color="#205867 [1608]" opacity=".5" offset="1pt" offset2="-3pt"/>
              <v:textbox style="mso-next-textbox:#_x0000_s1049" inset="5.85pt,.7pt,5.85pt,.7pt">
                <w:txbxContent>
                  <w:p w:rsidR="009B1540" w:rsidRPr="00063C57" w:rsidRDefault="009B1540" w:rsidP="005A2BDE">
                    <w:pPr>
                      <w:ind w:left="210" w:firstLine="120"/>
                      <w:jc w:val="left"/>
                      <w:rPr>
                        <w:rFonts w:ascii="ＭＳ ゴシック" w:eastAsia="ＭＳ ゴシック" w:hAnsi="ＭＳ ゴシック" w:cs="ＭＳ ゴシック"/>
                        <w:b/>
                        <w:kern w:val="0"/>
                        <w:sz w:val="24"/>
                        <w:szCs w:val="24"/>
                      </w:rPr>
                    </w:pPr>
                    <w:r w:rsidRPr="00063C57">
                      <w:rPr>
                        <w:rFonts w:ascii="ＭＳ ゴシック" w:eastAsia="ＭＳ ゴシック" w:hAnsi="ＭＳ ゴシック" w:hint="eastAsia"/>
                        <w:b/>
                        <w:sz w:val="24"/>
                        <w:szCs w:val="24"/>
                      </w:rPr>
                      <w:t>Ⅰ．</w:t>
                    </w:r>
                    <w:r w:rsidRPr="00063C57">
                      <w:rPr>
                        <w:rFonts w:ascii="ＭＳ ゴシック" w:eastAsia="ＭＳ ゴシック" w:hAnsi="ＭＳ ゴシック" w:cs="ＭＳ ゴシック" w:hint="eastAsia"/>
                        <w:b/>
                        <w:kern w:val="0"/>
                        <w:sz w:val="24"/>
                        <w:szCs w:val="24"/>
                      </w:rPr>
                      <w:t>はじめに</w:t>
                    </w:r>
                  </w:p>
                  <w:p w:rsidR="009B1540" w:rsidRDefault="009B1540" w:rsidP="005A2BDE">
                    <w:pPr>
                      <w:ind w:left="210" w:firstLine="105"/>
                    </w:pPr>
                  </w:p>
                </w:txbxContent>
              </v:textbox>
            </v:roundrect>
            <v:shape id="_x0000_s1050" type="#_x0000_t32" style="position:absolute;left:1560;top:1937;width:9290;height:0" o:connectortype="straight" strokecolor="#0070c0" strokeweight="1pt"/>
          </v:group>
        </w:pict>
      </w:r>
    </w:p>
    <w:p w:rsidR="00AF4981" w:rsidRPr="00AF4981" w:rsidRDefault="00AF4981" w:rsidP="005A2BDE">
      <w:pPr>
        <w:spacing w:before="120"/>
        <w:ind w:leftChars="67" w:left="141" w:firstLine="100"/>
        <w:rPr>
          <w:rFonts w:ascii="ＭＳ ゴシック" w:eastAsia="ＭＳ ゴシック" w:hAnsi="ＭＳ ゴシック"/>
          <w:b/>
          <w:color w:val="0070C0"/>
          <w:sz w:val="20"/>
          <w:szCs w:val="20"/>
        </w:rPr>
      </w:pPr>
    </w:p>
    <w:tbl>
      <w:tblPr>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213"/>
      </w:tblGrid>
      <w:tr w:rsidR="00AF4981" w:rsidTr="00856271">
        <w:tc>
          <w:tcPr>
            <w:tcW w:w="9213" w:type="dxa"/>
            <w:tcBorders>
              <w:top w:val="nil"/>
              <w:left w:val="nil"/>
              <w:bottom w:val="nil"/>
              <w:right w:val="nil"/>
            </w:tcBorders>
          </w:tcPr>
          <w:p w:rsidR="00B0040D" w:rsidRPr="00423E19" w:rsidRDefault="00B0040D" w:rsidP="00B0778A">
            <w:pPr>
              <w:kinsoku w:val="0"/>
              <w:spacing w:before="60" w:after="60" w:line="300" w:lineRule="exact"/>
              <w:ind w:left="210" w:firstLineChars="50" w:firstLine="90"/>
              <w:rPr>
                <w:rFonts w:asciiTheme="majorEastAsia" w:eastAsiaTheme="majorEastAsia" w:hAnsiTheme="majorEastAsia"/>
                <w:b/>
                <w:sz w:val="18"/>
                <w:szCs w:val="18"/>
              </w:rPr>
            </w:pPr>
            <w:r w:rsidRPr="00423E19">
              <w:rPr>
                <w:rFonts w:asciiTheme="majorEastAsia" w:eastAsiaTheme="majorEastAsia" w:hAnsiTheme="majorEastAsia" w:hint="eastAsia"/>
                <w:b/>
                <w:sz w:val="18"/>
                <w:szCs w:val="18"/>
              </w:rPr>
              <w:t>１．</w:t>
            </w:r>
            <w:r w:rsidR="00B568FB" w:rsidRPr="00B568FB">
              <w:rPr>
                <w:rFonts w:ascii="ＭＳ ゴシック" w:eastAsia="ＭＳ ゴシック" w:hAnsi="ＭＳ ゴシック" w:hint="eastAsia"/>
                <w:b/>
                <w:sz w:val="18"/>
                <w:szCs w:val="18"/>
              </w:rPr>
              <w:t>わが国</w:t>
            </w:r>
            <w:r w:rsidR="004D4817">
              <w:rPr>
                <w:rFonts w:ascii="ＭＳ ゴシック" w:eastAsia="ＭＳ ゴシック" w:hAnsi="ＭＳ ゴシック" w:hint="eastAsia"/>
                <w:b/>
                <w:sz w:val="18"/>
                <w:szCs w:val="18"/>
              </w:rPr>
              <w:t>における</w:t>
            </w:r>
            <w:r w:rsidR="00B568FB" w:rsidRPr="00B568FB">
              <w:rPr>
                <w:rFonts w:ascii="ＭＳ ゴシック" w:eastAsia="ＭＳ ゴシック" w:hAnsi="ＭＳ ゴシック" w:hint="eastAsia"/>
                <w:b/>
                <w:sz w:val="18"/>
                <w:szCs w:val="18"/>
              </w:rPr>
              <w:t>高年齢者雇用の現状</w:t>
            </w:r>
          </w:p>
          <w:p w:rsidR="00836981" w:rsidRPr="00D931B2" w:rsidRDefault="00B0040D" w:rsidP="00B0778A">
            <w:pPr>
              <w:kinsoku w:val="0"/>
              <w:spacing w:before="60" w:after="60" w:line="280" w:lineRule="exact"/>
              <w:ind w:leftChars="150" w:left="315" w:firstLineChars="100" w:firstLine="180"/>
              <w:rPr>
                <w:rFonts w:asciiTheme="majorEastAsia" w:eastAsiaTheme="majorEastAsia" w:hAnsiTheme="majorEastAsia"/>
                <w:strike/>
                <w:sz w:val="18"/>
                <w:szCs w:val="18"/>
              </w:rPr>
            </w:pPr>
            <w:r w:rsidRPr="00D931B2">
              <w:rPr>
                <w:rFonts w:asciiTheme="majorEastAsia" w:eastAsiaTheme="majorEastAsia" w:hAnsiTheme="majorEastAsia" w:hint="eastAsia"/>
                <w:sz w:val="18"/>
                <w:szCs w:val="18"/>
              </w:rPr>
              <w:t>長寿大国となった</w:t>
            </w:r>
            <w:r w:rsidR="00B568FB">
              <w:rPr>
                <w:rFonts w:asciiTheme="majorEastAsia" w:eastAsiaTheme="majorEastAsia" w:hAnsiTheme="majorEastAsia" w:hint="eastAsia"/>
                <w:sz w:val="18"/>
                <w:szCs w:val="18"/>
              </w:rPr>
              <w:t>わ</w:t>
            </w:r>
            <w:r w:rsidR="00291924" w:rsidRPr="00D931B2">
              <w:rPr>
                <w:rFonts w:asciiTheme="majorEastAsia" w:eastAsiaTheme="majorEastAsia" w:hAnsiTheme="majorEastAsia" w:hint="eastAsia"/>
                <w:sz w:val="18"/>
                <w:szCs w:val="18"/>
              </w:rPr>
              <w:t>が</w:t>
            </w:r>
            <w:r w:rsidRPr="00D931B2">
              <w:rPr>
                <w:rFonts w:asciiTheme="majorEastAsia" w:eastAsiaTheme="majorEastAsia" w:hAnsiTheme="majorEastAsia" w:hint="eastAsia"/>
                <w:sz w:val="18"/>
                <w:szCs w:val="18"/>
              </w:rPr>
              <w:t>国が、活力を失わないようにするためには、高齢者がいきいきと働けるような環境づくりを急ぐことが必須の課題です。こうした中で、既に改正高年齢者雇用安定法の効果も浸透してきており、65歳までの雇用継続の流れは着実に定着してきたようにみられます。</w:t>
            </w:r>
          </w:p>
          <w:p w:rsidR="00B0040D" w:rsidRPr="00D931B2" w:rsidRDefault="00B0040D" w:rsidP="00B0778A">
            <w:pPr>
              <w:kinsoku w:val="0"/>
              <w:spacing w:before="60" w:after="60" w:line="280" w:lineRule="exact"/>
              <w:ind w:leftChars="150" w:left="315" w:firstLineChars="100" w:firstLine="180"/>
              <w:rPr>
                <w:rFonts w:asciiTheme="majorEastAsia" w:eastAsiaTheme="majorEastAsia" w:hAnsiTheme="majorEastAsia"/>
                <w:sz w:val="18"/>
                <w:szCs w:val="18"/>
              </w:rPr>
            </w:pPr>
            <w:r w:rsidRPr="00D931B2">
              <w:rPr>
                <w:rFonts w:asciiTheme="majorEastAsia" w:eastAsiaTheme="majorEastAsia" w:hAnsiTheme="majorEastAsia" w:hint="eastAsia"/>
                <w:sz w:val="18"/>
                <w:szCs w:val="18"/>
              </w:rPr>
              <w:t>高</w:t>
            </w:r>
            <w:r w:rsidR="00C9227F">
              <w:rPr>
                <w:rFonts w:asciiTheme="majorEastAsia" w:eastAsiaTheme="majorEastAsia" w:hAnsiTheme="majorEastAsia" w:hint="eastAsia"/>
                <w:sz w:val="18"/>
                <w:szCs w:val="18"/>
              </w:rPr>
              <w:t>年齢</w:t>
            </w:r>
            <w:r w:rsidRPr="00D931B2">
              <w:rPr>
                <w:rFonts w:asciiTheme="majorEastAsia" w:eastAsiaTheme="majorEastAsia" w:hAnsiTheme="majorEastAsia" w:hint="eastAsia"/>
                <w:sz w:val="18"/>
                <w:szCs w:val="18"/>
              </w:rPr>
              <w:t>者雇用推進の目指すところは、生涯を通じて現役として働き続けることができる社会の</w:t>
            </w:r>
            <w:r w:rsidR="00291924" w:rsidRPr="00D931B2">
              <w:rPr>
                <w:rFonts w:asciiTheme="majorEastAsia" w:eastAsiaTheme="majorEastAsia" w:hAnsiTheme="majorEastAsia" w:hint="eastAsia"/>
                <w:sz w:val="18"/>
                <w:szCs w:val="18"/>
              </w:rPr>
              <w:t>構築</w:t>
            </w:r>
            <w:r w:rsidRPr="00D931B2">
              <w:rPr>
                <w:rFonts w:asciiTheme="majorEastAsia" w:eastAsiaTheme="majorEastAsia" w:hAnsiTheme="majorEastAsia" w:hint="eastAsia"/>
                <w:sz w:val="18"/>
                <w:szCs w:val="18"/>
              </w:rPr>
              <w:t>ですが、当面は65歳を超えても働き続けることのできる企業・職場をどう増やしていくかということに焦点が置かれています。しかし、70歳以上の継続雇用を採用している企業をみると、希望者全員を対象とするもので</w:t>
            </w:r>
            <w:r w:rsidR="00DD1F35">
              <w:rPr>
                <w:rFonts w:asciiTheme="majorEastAsia" w:eastAsiaTheme="majorEastAsia" w:hAnsiTheme="majorEastAsia" w:hint="eastAsia"/>
                <w:sz w:val="18"/>
                <w:szCs w:val="18"/>
              </w:rPr>
              <w:t>4.1</w:t>
            </w:r>
            <w:r w:rsidRPr="00D931B2">
              <w:rPr>
                <w:rFonts w:asciiTheme="majorEastAsia" w:eastAsiaTheme="majorEastAsia" w:hAnsiTheme="majorEastAsia" w:hint="eastAsia"/>
                <w:sz w:val="18"/>
                <w:szCs w:val="18"/>
              </w:rPr>
              <w:t>％、基準該当者に絞っているもので7.</w:t>
            </w:r>
            <w:r w:rsidR="00DD1F35">
              <w:rPr>
                <w:rFonts w:asciiTheme="majorEastAsia" w:eastAsiaTheme="majorEastAsia" w:hAnsiTheme="majorEastAsia" w:hint="eastAsia"/>
                <w:sz w:val="18"/>
                <w:szCs w:val="18"/>
              </w:rPr>
              <w:t>5</w:t>
            </w:r>
            <w:r w:rsidRPr="00D931B2">
              <w:rPr>
                <w:rFonts w:asciiTheme="majorEastAsia" w:eastAsiaTheme="majorEastAsia" w:hAnsiTheme="majorEastAsia" w:hint="eastAsia"/>
                <w:sz w:val="18"/>
                <w:szCs w:val="18"/>
              </w:rPr>
              <w:t>％にとどまっているのが現状です（</w:t>
            </w:r>
            <w:r w:rsidR="00836981" w:rsidRPr="00D931B2">
              <w:rPr>
                <w:rFonts w:asciiTheme="majorEastAsia" w:eastAsiaTheme="majorEastAsia" w:hAnsiTheme="majorEastAsia" w:hint="eastAsia"/>
                <w:sz w:val="18"/>
                <w:szCs w:val="18"/>
              </w:rPr>
              <w:t>厚生労働省「平成2</w:t>
            </w:r>
            <w:r w:rsidR="00DD1F35">
              <w:rPr>
                <w:rFonts w:asciiTheme="majorEastAsia" w:eastAsiaTheme="majorEastAsia" w:hAnsiTheme="majorEastAsia" w:hint="eastAsia"/>
                <w:sz w:val="18"/>
                <w:szCs w:val="18"/>
              </w:rPr>
              <w:t>7</w:t>
            </w:r>
            <w:r w:rsidR="00836981" w:rsidRPr="00D931B2">
              <w:rPr>
                <w:rFonts w:asciiTheme="majorEastAsia" w:eastAsiaTheme="majorEastAsia" w:hAnsiTheme="majorEastAsia" w:hint="eastAsia"/>
                <w:sz w:val="18"/>
                <w:szCs w:val="18"/>
              </w:rPr>
              <w:t>年高年齢者の雇用状況」</w:t>
            </w:r>
            <w:r w:rsidRPr="00D931B2">
              <w:rPr>
                <w:rFonts w:asciiTheme="majorEastAsia" w:eastAsiaTheme="majorEastAsia" w:hAnsiTheme="majorEastAsia" w:hint="eastAsia"/>
                <w:sz w:val="18"/>
                <w:szCs w:val="18"/>
              </w:rPr>
              <w:t>）。</w:t>
            </w:r>
            <w:r w:rsidR="007F26CC">
              <w:rPr>
                <w:rFonts w:asciiTheme="majorEastAsia" w:eastAsiaTheme="majorEastAsia" w:hAnsiTheme="majorEastAsia" w:hint="eastAsia"/>
                <w:sz w:val="18"/>
                <w:szCs w:val="18"/>
              </w:rPr>
              <w:t>なお、</w:t>
            </w:r>
            <w:r w:rsidR="009A568D">
              <w:rPr>
                <w:rFonts w:asciiTheme="majorEastAsia" w:eastAsiaTheme="majorEastAsia" w:hAnsiTheme="majorEastAsia" w:hint="eastAsia"/>
                <w:sz w:val="18"/>
                <w:szCs w:val="18"/>
              </w:rPr>
              <w:t>山梨県</w:t>
            </w:r>
            <w:r w:rsidR="007F26CC">
              <w:rPr>
                <w:rFonts w:asciiTheme="majorEastAsia" w:eastAsiaTheme="majorEastAsia" w:hAnsiTheme="majorEastAsia" w:hint="eastAsia"/>
                <w:sz w:val="18"/>
                <w:szCs w:val="18"/>
              </w:rPr>
              <w:t>の雇用状況は</w:t>
            </w:r>
            <w:r w:rsidR="009A568D">
              <w:rPr>
                <w:rFonts w:asciiTheme="majorEastAsia" w:eastAsiaTheme="majorEastAsia" w:hAnsiTheme="majorEastAsia" w:hint="eastAsia"/>
                <w:sz w:val="18"/>
                <w:szCs w:val="18"/>
              </w:rPr>
              <w:t>、希望者全員対象が4.3％、基準該当者</w:t>
            </w:r>
            <w:r w:rsidR="007F26CC">
              <w:rPr>
                <w:rFonts w:asciiTheme="majorEastAsia" w:eastAsiaTheme="majorEastAsia" w:hAnsiTheme="majorEastAsia" w:hint="eastAsia"/>
                <w:sz w:val="18"/>
                <w:szCs w:val="18"/>
              </w:rPr>
              <w:t>が</w:t>
            </w:r>
            <w:r w:rsidR="009A568D">
              <w:rPr>
                <w:rFonts w:asciiTheme="majorEastAsia" w:eastAsiaTheme="majorEastAsia" w:hAnsiTheme="majorEastAsia" w:hint="eastAsia"/>
                <w:sz w:val="18"/>
                <w:szCs w:val="18"/>
              </w:rPr>
              <w:t>6.7％</w:t>
            </w:r>
            <w:r w:rsidR="007F26CC">
              <w:rPr>
                <w:rFonts w:asciiTheme="majorEastAsia" w:eastAsiaTheme="majorEastAsia" w:hAnsiTheme="majorEastAsia" w:hint="eastAsia"/>
                <w:sz w:val="18"/>
                <w:szCs w:val="18"/>
              </w:rPr>
              <w:t>となっています。</w:t>
            </w:r>
          </w:p>
          <w:p w:rsidR="00B0040D" w:rsidRPr="00D931B2" w:rsidRDefault="00B0040D" w:rsidP="00B0778A">
            <w:pPr>
              <w:kinsoku w:val="0"/>
              <w:spacing w:before="60" w:after="60" w:line="280" w:lineRule="exact"/>
              <w:ind w:leftChars="150" w:left="315" w:firstLineChars="100" w:firstLine="180"/>
              <w:rPr>
                <w:rFonts w:asciiTheme="majorEastAsia" w:eastAsiaTheme="majorEastAsia" w:hAnsiTheme="majorEastAsia"/>
                <w:sz w:val="18"/>
                <w:szCs w:val="18"/>
              </w:rPr>
            </w:pPr>
            <w:r w:rsidRPr="00D931B2">
              <w:rPr>
                <w:rFonts w:asciiTheme="majorEastAsia" w:eastAsiaTheme="majorEastAsia" w:hAnsiTheme="majorEastAsia" w:hint="eastAsia"/>
                <w:sz w:val="18"/>
                <w:szCs w:val="18"/>
              </w:rPr>
              <w:t>そもそも生涯を現役として働き続けられるようにする社会は、高齢者にとって働く喜びを通じて生きがいを与えるという意義を持つことは言うまでもありません。その意味でも、高齢社会の進展に伴い更に高齢者の雇用の場を広げることが重要ですが、今後の経済社会の構造的変化の大きさを考えると、こうした高</w:t>
            </w:r>
            <w:r w:rsidR="00C9227F">
              <w:rPr>
                <w:rFonts w:asciiTheme="majorEastAsia" w:eastAsiaTheme="majorEastAsia" w:hAnsiTheme="majorEastAsia" w:hint="eastAsia"/>
                <w:sz w:val="18"/>
                <w:szCs w:val="18"/>
              </w:rPr>
              <w:t>年齢</w:t>
            </w:r>
            <w:r w:rsidRPr="00D931B2">
              <w:rPr>
                <w:rFonts w:asciiTheme="majorEastAsia" w:eastAsiaTheme="majorEastAsia" w:hAnsiTheme="majorEastAsia" w:hint="eastAsia"/>
                <w:sz w:val="18"/>
                <w:szCs w:val="18"/>
              </w:rPr>
              <w:t>者雇用推進の流れを更に加速化させていく必要が出てきています。</w:t>
            </w:r>
          </w:p>
          <w:p w:rsidR="00B0040D" w:rsidRPr="00D931B2" w:rsidRDefault="00B0040D" w:rsidP="00B0778A">
            <w:pPr>
              <w:kinsoku w:val="0"/>
              <w:spacing w:before="60" w:after="60" w:line="280" w:lineRule="exact"/>
              <w:ind w:leftChars="150" w:left="315" w:firstLineChars="100" w:firstLine="180"/>
              <w:rPr>
                <w:rFonts w:asciiTheme="majorEastAsia" w:eastAsiaTheme="majorEastAsia" w:hAnsiTheme="majorEastAsia"/>
                <w:sz w:val="18"/>
                <w:szCs w:val="18"/>
              </w:rPr>
            </w:pPr>
            <w:r w:rsidRPr="00D931B2">
              <w:rPr>
                <w:rFonts w:asciiTheme="majorEastAsia" w:eastAsiaTheme="majorEastAsia" w:hAnsiTheme="majorEastAsia" w:hint="eastAsia"/>
                <w:sz w:val="18"/>
                <w:szCs w:val="18"/>
              </w:rPr>
              <w:t>とりわけ、労働力人口が減少する傾向にある中で、それに歯止めをかけていくことは、</w:t>
            </w:r>
            <w:r w:rsidR="00C9227F">
              <w:rPr>
                <w:rFonts w:asciiTheme="majorEastAsia" w:eastAsiaTheme="majorEastAsia" w:hAnsiTheme="majorEastAsia" w:hint="eastAsia"/>
                <w:sz w:val="18"/>
                <w:szCs w:val="18"/>
              </w:rPr>
              <w:t>わ</w:t>
            </w:r>
            <w:r w:rsidRPr="00D931B2">
              <w:rPr>
                <w:rFonts w:asciiTheme="majorEastAsia" w:eastAsiaTheme="majorEastAsia" w:hAnsiTheme="majorEastAsia" w:hint="eastAsia"/>
                <w:sz w:val="18"/>
                <w:szCs w:val="18"/>
              </w:rPr>
              <w:t>が国の経済の基盤を維持していくうえで不可欠な課題となります。既に、女性活躍推進が重要な政策課題となっていますが、高齢者人材についても労働力としての期待が大きくなってきています。政府の今後の労働力人口の展望に関する試算でも、女性と高齢者の積極的な活用がなければ、労働力の大幅な減少が免れないとの結果が示されているところです。</w:t>
            </w:r>
          </w:p>
          <w:p w:rsidR="00B0040D" w:rsidRPr="00D931B2" w:rsidRDefault="00B0040D" w:rsidP="00B0778A">
            <w:pPr>
              <w:kinsoku w:val="0"/>
              <w:spacing w:before="60" w:after="60" w:line="280" w:lineRule="exact"/>
              <w:ind w:leftChars="150" w:left="315" w:firstLineChars="100" w:firstLine="180"/>
              <w:rPr>
                <w:rFonts w:asciiTheme="majorEastAsia" w:eastAsiaTheme="majorEastAsia" w:hAnsiTheme="majorEastAsia"/>
                <w:sz w:val="18"/>
                <w:szCs w:val="18"/>
              </w:rPr>
            </w:pPr>
            <w:r w:rsidRPr="00D931B2">
              <w:rPr>
                <w:rFonts w:asciiTheme="majorEastAsia" w:eastAsiaTheme="majorEastAsia" w:hAnsiTheme="majorEastAsia" w:hint="eastAsia"/>
                <w:sz w:val="18"/>
                <w:szCs w:val="18"/>
              </w:rPr>
              <w:t>また、景気が回復して労働市場の需給がひっ迫し、企業の人手不足感が強まっていることも大きな変化です。各企業の採用意欲は強く、非正社員の正社員登用も含めて人材確保の動きが活発になっていますが、まずは自からの企業の従業員を積極的に活用することが優先的な検討課題となります。その場合の重要な労働力確保の選択肢となるのが、業務に精通し、豊富な経験を有する高齢者の継続雇用にほかなりません。</w:t>
            </w:r>
          </w:p>
          <w:p w:rsidR="00AF4981" w:rsidRPr="00A65B2D" w:rsidRDefault="00B0040D" w:rsidP="00B0778A">
            <w:pPr>
              <w:kinsoku w:val="0"/>
              <w:spacing w:before="60" w:after="60" w:line="280" w:lineRule="exact"/>
              <w:ind w:leftChars="150" w:left="315" w:firstLineChars="100" w:firstLine="180"/>
              <w:rPr>
                <w:rFonts w:asciiTheme="majorEastAsia" w:eastAsiaTheme="majorEastAsia" w:hAnsiTheme="majorEastAsia"/>
                <w:b/>
                <w:sz w:val="18"/>
                <w:szCs w:val="18"/>
              </w:rPr>
            </w:pPr>
            <w:r w:rsidRPr="00D931B2">
              <w:rPr>
                <w:rFonts w:asciiTheme="majorEastAsia" w:eastAsiaTheme="majorEastAsia" w:hAnsiTheme="majorEastAsia" w:hint="eastAsia"/>
                <w:sz w:val="18"/>
                <w:szCs w:val="18"/>
              </w:rPr>
              <w:t>高</w:t>
            </w:r>
            <w:r w:rsidR="00C9227F">
              <w:rPr>
                <w:rFonts w:asciiTheme="majorEastAsia" w:eastAsiaTheme="majorEastAsia" w:hAnsiTheme="majorEastAsia" w:hint="eastAsia"/>
                <w:sz w:val="18"/>
                <w:szCs w:val="18"/>
              </w:rPr>
              <w:t>年齢</w:t>
            </w:r>
            <w:r w:rsidRPr="00D931B2">
              <w:rPr>
                <w:rFonts w:asciiTheme="majorEastAsia" w:eastAsiaTheme="majorEastAsia" w:hAnsiTheme="majorEastAsia" w:hint="eastAsia"/>
                <w:sz w:val="18"/>
                <w:szCs w:val="18"/>
              </w:rPr>
              <w:t>者雇用の推進は、65歳までの雇用継続という第一のステージから、70歳あるいはそれを超える年齢も視野に入れた第二のステージへと移行してきています。しかも情勢変化の中でその動きを加速化させることが急務だといえます。このため、65歳までの雇用継続を実現してきたときの施策や留意点にとどまらず、より高年齢での就業を目指すうえでの課題についての検討を急ぐことが必要</w:t>
            </w:r>
            <w:r w:rsidR="007251DC">
              <w:rPr>
                <w:rFonts w:asciiTheme="majorEastAsia" w:eastAsiaTheme="majorEastAsia" w:hAnsiTheme="majorEastAsia" w:hint="eastAsia"/>
                <w:sz w:val="18"/>
                <w:szCs w:val="18"/>
              </w:rPr>
              <w:t>となっております</w:t>
            </w:r>
            <w:r w:rsidRPr="00D931B2">
              <w:rPr>
                <w:rFonts w:asciiTheme="majorEastAsia" w:eastAsiaTheme="majorEastAsia" w:hAnsiTheme="majorEastAsia" w:hint="eastAsia"/>
                <w:sz w:val="18"/>
                <w:szCs w:val="18"/>
              </w:rPr>
              <w:t>。</w:t>
            </w:r>
          </w:p>
          <w:p w:rsidR="00AF4981" w:rsidRPr="00423E19" w:rsidRDefault="00AF4981" w:rsidP="00B0778A">
            <w:pPr>
              <w:kinsoku w:val="0"/>
              <w:spacing w:before="60" w:after="60" w:line="300" w:lineRule="exact"/>
              <w:ind w:left="210" w:firstLineChars="50" w:firstLine="90"/>
              <w:rPr>
                <w:rFonts w:asciiTheme="majorEastAsia" w:eastAsiaTheme="majorEastAsia" w:hAnsiTheme="majorEastAsia"/>
                <w:b/>
                <w:sz w:val="18"/>
                <w:szCs w:val="18"/>
              </w:rPr>
            </w:pPr>
            <w:r w:rsidRPr="00423E19">
              <w:rPr>
                <w:rFonts w:asciiTheme="majorEastAsia" w:eastAsiaTheme="majorEastAsia" w:hAnsiTheme="majorEastAsia" w:hint="eastAsia"/>
                <w:b/>
                <w:sz w:val="18"/>
                <w:szCs w:val="18"/>
              </w:rPr>
              <w:t>２．この生涯現役雇用制度導入マニュアル作成の背景と活用の勧め</w:t>
            </w:r>
          </w:p>
          <w:p w:rsidR="00AF4981" w:rsidRPr="00AF4981" w:rsidRDefault="00AF4981" w:rsidP="00B0778A">
            <w:pPr>
              <w:spacing w:before="60" w:after="60" w:line="300" w:lineRule="exact"/>
              <w:ind w:leftChars="100" w:left="390" w:hangingChars="100" w:hanging="180"/>
              <w:rPr>
                <w:rFonts w:asciiTheme="majorEastAsia" w:eastAsiaTheme="majorEastAsia" w:hAnsiTheme="majorEastAsia"/>
                <w:sz w:val="18"/>
                <w:szCs w:val="18"/>
              </w:rPr>
            </w:pPr>
            <w:r w:rsidRPr="00AF4981">
              <w:rPr>
                <w:rFonts w:asciiTheme="majorEastAsia" w:eastAsiaTheme="majorEastAsia" w:hAnsiTheme="majorEastAsia" w:cs="HG教科書体" w:hint="eastAsia"/>
                <w:color w:val="000000"/>
                <w:sz w:val="18"/>
                <w:szCs w:val="18"/>
              </w:rPr>
              <w:t xml:space="preserve">(1) </w:t>
            </w:r>
            <w:r w:rsidRPr="00AF4981">
              <w:rPr>
                <w:rFonts w:asciiTheme="majorEastAsia" w:eastAsiaTheme="majorEastAsia" w:hAnsiTheme="majorEastAsia" w:hint="eastAsia"/>
                <w:sz w:val="18"/>
                <w:szCs w:val="18"/>
              </w:rPr>
              <w:t>上記のような状況を踏まえ、国(厚生労働省)は、</w:t>
            </w:r>
            <w:r w:rsidRPr="00AF4981">
              <w:rPr>
                <w:rFonts w:asciiTheme="majorEastAsia" w:eastAsiaTheme="majorEastAsia" w:hAnsiTheme="majorEastAsia" w:cs="ＭＳ ゴシック" w:hint="eastAsia"/>
                <w:sz w:val="18"/>
                <w:szCs w:val="18"/>
              </w:rPr>
              <w:t>全国の各地域において中核的な役割を果たす業界団体を選定し、各業界団体において生涯現役雇用制度(※)の導入に向けたマニュアル等を策定し、その</w:t>
            </w:r>
            <w:r w:rsidR="00D65EDA">
              <w:rPr>
                <w:rFonts w:asciiTheme="majorEastAsia" w:eastAsiaTheme="majorEastAsia" w:hAnsiTheme="majorEastAsia" w:cs="ＭＳ ゴシック" w:hint="eastAsia"/>
                <w:sz w:val="18"/>
                <w:szCs w:val="18"/>
              </w:rPr>
              <w:t>会員</w:t>
            </w:r>
            <w:r w:rsidRPr="00AF4981">
              <w:rPr>
                <w:rFonts w:asciiTheme="majorEastAsia" w:eastAsiaTheme="majorEastAsia" w:hAnsiTheme="majorEastAsia" w:cs="ＭＳ ゴシック" w:hint="eastAsia"/>
                <w:sz w:val="18"/>
                <w:szCs w:val="18"/>
              </w:rPr>
              <w:t>企業などに対し生涯現役雇用制度の導入啓発及び策定したマニュアルの普及を図る</w:t>
            </w:r>
            <w:r w:rsidRPr="00AF4981">
              <w:rPr>
                <w:rFonts w:asciiTheme="majorEastAsia" w:eastAsiaTheme="majorEastAsia" w:hAnsiTheme="majorEastAsia" w:hint="eastAsia"/>
                <w:sz w:val="18"/>
                <w:szCs w:val="18"/>
              </w:rPr>
              <w:t>ことを目的とした事業</w:t>
            </w:r>
            <w:r w:rsidRPr="00AF4981">
              <w:rPr>
                <w:rFonts w:asciiTheme="majorEastAsia" w:eastAsiaTheme="majorEastAsia" w:hAnsiTheme="majorEastAsia" w:cs="ＭＳ ゴシック" w:hint="eastAsia"/>
                <w:sz w:val="18"/>
                <w:szCs w:val="18"/>
              </w:rPr>
              <w:t>として、「</w:t>
            </w:r>
            <w:r w:rsidRPr="00AF4981">
              <w:rPr>
                <w:rFonts w:asciiTheme="majorEastAsia" w:eastAsiaTheme="majorEastAsia" w:hAnsiTheme="majorEastAsia" w:hint="eastAsia"/>
                <w:sz w:val="18"/>
                <w:szCs w:val="18"/>
              </w:rPr>
              <w:t>平成27年度業界別生涯現役システム構築事業」を実施したところであります。</w:t>
            </w:r>
          </w:p>
          <w:p w:rsidR="000516A7" w:rsidRPr="00423E19" w:rsidRDefault="00AF4981" w:rsidP="00B0778A">
            <w:pPr>
              <w:spacing w:before="60" w:after="60" w:line="300" w:lineRule="exact"/>
              <w:ind w:leftChars="305" w:left="1090" w:hangingChars="250" w:hanging="450"/>
              <w:rPr>
                <w:rFonts w:asciiTheme="majorEastAsia" w:eastAsiaTheme="majorEastAsia" w:hAnsiTheme="majorEastAsia"/>
                <w:sz w:val="18"/>
                <w:szCs w:val="18"/>
              </w:rPr>
            </w:pPr>
            <w:r w:rsidRPr="00423E19">
              <w:rPr>
                <w:rFonts w:asciiTheme="majorEastAsia" w:eastAsiaTheme="majorEastAsia" w:hAnsiTheme="majorEastAsia" w:hint="eastAsia"/>
                <w:sz w:val="18"/>
                <w:szCs w:val="18"/>
              </w:rPr>
              <w:t>(※)</w:t>
            </w:r>
            <w:r w:rsidRPr="00423E19">
              <w:rPr>
                <w:rFonts w:asciiTheme="majorEastAsia" w:eastAsiaTheme="majorEastAsia" w:hAnsiTheme="majorEastAsia" w:cs="ＭＳ ゴシック" w:hint="eastAsia"/>
                <w:sz w:val="18"/>
                <w:szCs w:val="18"/>
              </w:rPr>
              <w:t xml:space="preserve"> 生涯現役雇用制度</w:t>
            </w:r>
            <w:r w:rsidRPr="00423E19">
              <w:rPr>
                <w:rFonts w:asciiTheme="majorEastAsia" w:eastAsiaTheme="majorEastAsia" w:hAnsiTheme="majorEastAsia" w:hint="eastAsia"/>
                <w:sz w:val="18"/>
                <w:szCs w:val="18"/>
              </w:rPr>
              <w:t>とは、① 定年の定めの廃止 ② 定年年齢の年齢を70歳以上とする制度③ 70歳以上まで継続して雇用する制度をいい、高年齢者が健康で意欲と能力がある限り、年齢にかかわらず働き続けることができる雇用制度です。</w:t>
            </w:r>
          </w:p>
          <w:p w:rsidR="00AF4981" w:rsidRPr="00AF4981" w:rsidRDefault="00AF4981" w:rsidP="00B0778A">
            <w:pPr>
              <w:spacing w:before="60" w:after="60" w:line="300" w:lineRule="exact"/>
              <w:ind w:leftChars="100" w:left="390" w:hangingChars="100" w:hanging="180"/>
              <w:rPr>
                <w:rFonts w:asciiTheme="majorEastAsia" w:eastAsiaTheme="majorEastAsia" w:hAnsiTheme="majorEastAsia"/>
                <w:sz w:val="18"/>
                <w:szCs w:val="18"/>
              </w:rPr>
            </w:pPr>
            <w:r w:rsidRPr="00AF4981">
              <w:rPr>
                <w:rFonts w:asciiTheme="majorEastAsia" w:eastAsiaTheme="majorEastAsia" w:hAnsiTheme="majorEastAsia" w:cs="HG教科書体" w:hint="eastAsia"/>
                <w:color w:val="000000"/>
                <w:sz w:val="18"/>
                <w:szCs w:val="18"/>
              </w:rPr>
              <w:t>(2)</w:t>
            </w:r>
            <w:r w:rsidRPr="00AF4981">
              <w:rPr>
                <w:rFonts w:asciiTheme="majorEastAsia" w:eastAsiaTheme="majorEastAsia" w:hAnsiTheme="majorEastAsia" w:hint="eastAsia"/>
                <w:sz w:val="18"/>
                <w:szCs w:val="18"/>
              </w:rPr>
              <w:t xml:space="preserve"> </w:t>
            </w:r>
            <w:r w:rsidRPr="00AF4981">
              <w:rPr>
                <w:rFonts w:ascii="ＭＳ ゴシック" w:eastAsia="ＭＳ ゴシック" w:hAnsi="ＭＳ ゴシック" w:hint="eastAsia"/>
                <w:sz w:val="18"/>
                <w:szCs w:val="18"/>
              </w:rPr>
              <w:t>当業界においても後述するように、従業員の</w:t>
            </w:r>
            <w:r w:rsidRPr="00AF4981">
              <w:rPr>
                <w:rFonts w:asciiTheme="majorEastAsia" w:eastAsiaTheme="majorEastAsia" w:hAnsiTheme="majorEastAsia" w:hint="eastAsia"/>
                <w:sz w:val="18"/>
                <w:szCs w:val="18"/>
              </w:rPr>
              <w:t>高齢化が進むとともに、人材の確保がますます厳しくなることが予想されており、また、高齢者が長年培ってきた技術・技能の若年者への伝承等も必要となるなど、高</w:t>
            </w:r>
            <w:r w:rsidR="00C9227F">
              <w:rPr>
                <w:rFonts w:asciiTheme="majorEastAsia" w:eastAsiaTheme="majorEastAsia" w:hAnsiTheme="majorEastAsia" w:hint="eastAsia"/>
                <w:sz w:val="18"/>
                <w:szCs w:val="18"/>
              </w:rPr>
              <w:t>年齢</w:t>
            </w:r>
            <w:r w:rsidRPr="00AF4981">
              <w:rPr>
                <w:rFonts w:asciiTheme="majorEastAsia" w:eastAsiaTheme="majorEastAsia" w:hAnsiTheme="majorEastAsia" w:hint="eastAsia"/>
                <w:sz w:val="18"/>
                <w:szCs w:val="18"/>
              </w:rPr>
              <w:t>従業員の雇用促進と活用を進めていくことが必要となっております。</w:t>
            </w:r>
          </w:p>
          <w:p w:rsidR="00AF4981" w:rsidRPr="00AF4981" w:rsidRDefault="00AF4981" w:rsidP="00EE5DA9">
            <w:pPr>
              <w:pStyle w:val="a8"/>
              <w:wordWrap/>
              <w:spacing w:before="60" w:after="60" w:line="300" w:lineRule="exact"/>
              <w:ind w:leftChars="200" w:left="420" w:firstLineChars="100" w:firstLine="190"/>
              <w:rPr>
                <w:rFonts w:asciiTheme="majorEastAsia" w:eastAsiaTheme="majorEastAsia" w:hAnsiTheme="majorEastAsia"/>
                <w:sz w:val="18"/>
                <w:szCs w:val="18"/>
              </w:rPr>
            </w:pPr>
            <w:r w:rsidRPr="00AF4981">
              <w:rPr>
                <w:rFonts w:asciiTheme="majorEastAsia" w:eastAsiaTheme="majorEastAsia" w:hAnsiTheme="majorEastAsia" w:hint="eastAsia"/>
                <w:sz w:val="18"/>
                <w:szCs w:val="18"/>
              </w:rPr>
              <w:t>従って、当業界では、今のうちから知識と経験豊富な高</w:t>
            </w:r>
            <w:r w:rsidR="00C9227F">
              <w:rPr>
                <w:rFonts w:asciiTheme="majorEastAsia" w:eastAsiaTheme="majorEastAsia" w:hAnsiTheme="majorEastAsia" w:hint="eastAsia"/>
                <w:sz w:val="18"/>
                <w:szCs w:val="18"/>
              </w:rPr>
              <w:t>年</w:t>
            </w:r>
            <w:r w:rsidRPr="00AF4981">
              <w:rPr>
                <w:rFonts w:asciiTheme="majorEastAsia" w:eastAsiaTheme="majorEastAsia" w:hAnsiTheme="majorEastAsia" w:hint="eastAsia"/>
                <w:sz w:val="18"/>
                <w:szCs w:val="18"/>
              </w:rPr>
              <w:t>齢従業員の有効活用と人材確保に向けた対策を検討しておく必要があると考え、「平成27年度業界別生涯現役システム構築事業」に取</w:t>
            </w:r>
            <w:r w:rsidR="00D65EDA">
              <w:rPr>
                <w:rFonts w:asciiTheme="majorEastAsia" w:eastAsiaTheme="majorEastAsia" w:hAnsiTheme="majorEastAsia" w:hint="eastAsia"/>
                <w:sz w:val="18"/>
                <w:szCs w:val="18"/>
              </w:rPr>
              <w:t>組む業界団体として応募し、業界団体内に設けた検討委員会で会員</w:t>
            </w:r>
            <w:r w:rsidRPr="00AF4981">
              <w:rPr>
                <w:rFonts w:asciiTheme="majorEastAsia" w:eastAsiaTheme="majorEastAsia" w:hAnsiTheme="majorEastAsia" w:hint="eastAsia"/>
                <w:sz w:val="18"/>
                <w:szCs w:val="18"/>
              </w:rPr>
              <w:t>企業の代表及び外部専門家のサポートを得ながらこのマニュアルを作成することとした次第です。</w:t>
            </w:r>
          </w:p>
          <w:p w:rsidR="00AF4981" w:rsidRPr="00AF4981" w:rsidRDefault="00AF4981" w:rsidP="00B0778A">
            <w:pPr>
              <w:spacing w:before="60" w:after="60" w:line="300" w:lineRule="exact"/>
              <w:ind w:leftChars="100" w:left="390" w:hangingChars="100" w:hanging="180"/>
              <w:rPr>
                <w:rFonts w:asciiTheme="majorEastAsia" w:eastAsiaTheme="majorEastAsia" w:hAnsiTheme="majorEastAsia"/>
                <w:sz w:val="18"/>
                <w:szCs w:val="18"/>
              </w:rPr>
            </w:pPr>
            <w:r w:rsidRPr="00AF4981">
              <w:rPr>
                <w:rFonts w:asciiTheme="majorEastAsia" w:eastAsiaTheme="majorEastAsia" w:hAnsiTheme="majorEastAsia" w:cs="HG教科書体" w:hint="eastAsia"/>
                <w:color w:val="000000"/>
                <w:sz w:val="18"/>
                <w:szCs w:val="18"/>
              </w:rPr>
              <w:t>(3)</w:t>
            </w:r>
            <w:r w:rsidRPr="00AF4981">
              <w:rPr>
                <w:rFonts w:asciiTheme="majorEastAsia" w:eastAsiaTheme="majorEastAsia" w:hAnsiTheme="majorEastAsia" w:hint="eastAsia"/>
                <w:sz w:val="18"/>
                <w:szCs w:val="18"/>
              </w:rPr>
              <w:t xml:space="preserve"> このマニュアルは、当業界の会員企業各社において、</w:t>
            </w:r>
            <w:r w:rsidRPr="00AF4981">
              <w:rPr>
                <w:rFonts w:asciiTheme="majorEastAsia" w:eastAsiaTheme="majorEastAsia" w:hAnsiTheme="majorEastAsia" w:hint="eastAsia"/>
                <w:color w:val="000000"/>
                <w:sz w:val="18"/>
                <w:szCs w:val="18"/>
              </w:rPr>
              <w:t>従業員が定年後も年齢に関わりなく働き続けられる「生涯現役雇用制度」の</w:t>
            </w:r>
            <w:r w:rsidRPr="00AF4981">
              <w:rPr>
                <w:rFonts w:asciiTheme="majorEastAsia" w:eastAsiaTheme="majorEastAsia" w:hAnsiTheme="majorEastAsia" w:hint="eastAsia"/>
                <w:sz w:val="18"/>
                <w:szCs w:val="18"/>
              </w:rPr>
              <w:t>導入を検討される際の手引書として、検討すべき事項、留意点や対応策などについて、手順を追って分かりやすくまとめておりますので、</w:t>
            </w:r>
            <w:r w:rsidRPr="00AF4981">
              <w:rPr>
                <w:rFonts w:asciiTheme="majorEastAsia" w:eastAsiaTheme="majorEastAsia" w:hAnsiTheme="majorEastAsia" w:hint="eastAsia"/>
                <w:color w:val="000000"/>
                <w:sz w:val="18"/>
                <w:szCs w:val="18"/>
              </w:rPr>
              <w:t>業界内で共通して活用できるものと考えております。</w:t>
            </w:r>
          </w:p>
          <w:p w:rsidR="00AF4981" w:rsidRPr="00AF4981" w:rsidRDefault="00AF4981" w:rsidP="00B0778A">
            <w:pPr>
              <w:spacing w:before="60" w:after="60" w:line="300" w:lineRule="exact"/>
              <w:ind w:leftChars="200" w:left="420" w:firstLineChars="100" w:firstLine="180"/>
              <w:rPr>
                <w:rFonts w:ascii="ＭＳ ゴシック" w:eastAsia="ＭＳ ゴシック" w:hAnsi="ＭＳ ゴシック"/>
                <w:b/>
                <w:sz w:val="20"/>
                <w:szCs w:val="20"/>
              </w:rPr>
            </w:pPr>
            <w:r w:rsidRPr="00AF4981">
              <w:rPr>
                <w:rFonts w:asciiTheme="majorEastAsia" w:eastAsiaTheme="majorEastAsia" w:hAnsiTheme="majorEastAsia" w:hint="eastAsia"/>
                <w:sz w:val="18"/>
                <w:szCs w:val="18"/>
              </w:rPr>
              <w:t>各社において、このマニュアルをご参考に、その実情や特性に応じた最適な高</w:t>
            </w:r>
            <w:r w:rsidR="000F7AE4">
              <w:rPr>
                <w:rFonts w:asciiTheme="majorEastAsia" w:eastAsiaTheme="majorEastAsia" w:hAnsiTheme="majorEastAsia" w:hint="eastAsia"/>
                <w:sz w:val="18"/>
                <w:szCs w:val="18"/>
              </w:rPr>
              <w:t>年</w:t>
            </w:r>
            <w:r w:rsidRPr="00AF4981">
              <w:rPr>
                <w:rFonts w:asciiTheme="majorEastAsia" w:eastAsiaTheme="majorEastAsia" w:hAnsiTheme="majorEastAsia" w:hint="eastAsia"/>
                <w:sz w:val="18"/>
                <w:szCs w:val="18"/>
              </w:rPr>
              <w:t>齢従業員の継続雇用制度の導入をご検討いただければ幸いであります。</w:t>
            </w:r>
          </w:p>
        </w:tc>
      </w:tr>
    </w:tbl>
    <w:p w:rsidR="00BB0FBC" w:rsidRDefault="00BF2E9D" w:rsidP="00E30DD2">
      <w:pPr>
        <w:ind w:leftChars="305" w:left="1092" w:hangingChars="250" w:hanging="452"/>
        <w:rPr>
          <w:rFonts w:asciiTheme="majorEastAsia" w:eastAsiaTheme="majorEastAsia" w:hAnsiTheme="majorEastAsia"/>
          <w:b/>
          <w:sz w:val="18"/>
          <w:szCs w:val="18"/>
        </w:rPr>
      </w:pPr>
      <w:r>
        <w:rPr>
          <w:rFonts w:asciiTheme="majorEastAsia" w:eastAsiaTheme="majorEastAsia" w:hAnsiTheme="majorEastAsia"/>
          <w:b/>
          <w:noProof/>
          <w:sz w:val="18"/>
          <w:szCs w:val="18"/>
        </w:rPr>
        <w:lastRenderedPageBreak/>
        <w:pict>
          <v:group id="_x0000_s1053" style="position:absolute;left:0;text-align:left;margin-left:-.25pt;margin-top:1.9pt;width:482.15pt;height:23.4pt;z-index:251676672;mso-position-horizontal-relative:text;mso-position-vertical-relative:text" coordorigin="1390,1555" coordsize="9643,468">
            <v:roundrect id="_x0000_s1054" style="position:absolute;left:1390;top:1555;width:9643;height:468" arcsize="10923f" fillcolor="white [3201]" strokecolor="#92cddc [1944]" strokeweight="1pt">
              <v:fill color2="#b6dde8 [1304]" focusposition="1" focussize="" focus="100%" type="gradient"/>
              <v:shadow on="t" type="perspective" color="#205867 [1608]" opacity=".5" offset="1pt" offset2="-3pt"/>
              <v:textbox style="mso-next-textbox:#_x0000_s1054" inset="5.85pt,.7pt,5.85pt,.7pt">
                <w:txbxContent>
                  <w:p w:rsidR="009B1540" w:rsidRPr="00BB0FBC" w:rsidRDefault="009B1540" w:rsidP="005A2BDE">
                    <w:pPr>
                      <w:ind w:left="210" w:firstLine="120"/>
                      <w:rPr>
                        <w:rFonts w:ascii="ＭＳ ゴシック" w:eastAsia="ＭＳ ゴシック" w:hAnsi="ＭＳ ゴシック"/>
                        <w:b/>
                        <w:sz w:val="24"/>
                        <w:szCs w:val="24"/>
                      </w:rPr>
                    </w:pPr>
                    <w:r w:rsidRPr="00BB0FBC">
                      <w:rPr>
                        <w:rFonts w:ascii="ＭＳ ゴシック" w:eastAsia="ＭＳ ゴシック" w:hAnsi="ＭＳ ゴシック" w:hint="eastAsia"/>
                        <w:b/>
                        <w:sz w:val="24"/>
                        <w:szCs w:val="24"/>
                      </w:rPr>
                      <w:t>Ⅱ．当業界における高年齢者雇用の現状と生涯現役雇用制度導入の必要性</w:t>
                    </w:r>
                  </w:p>
                  <w:p w:rsidR="009B1540" w:rsidRPr="00BB0FBC" w:rsidRDefault="009B1540" w:rsidP="005A2BDE">
                    <w:pPr>
                      <w:ind w:left="210" w:firstLine="105"/>
                    </w:pPr>
                  </w:p>
                </w:txbxContent>
              </v:textbox>
            </v:roundrect>
            <v:shape id="_x0000_s1055" type="#_x0000_t32" style="position:absolute;left:1560;top:1937;width:9290;height:0" o:connectortype="straight" strokecolor="#0070c0" strokeweight="1pt"/>
          </v:group>
        </w:pict>
      </w:r>
    </w:p>
    <w:p w:rsidR="00742222" w:rsidRDefault="00742222" w:rsidP="005A2BDE">
      <w:pPr>
        <w:spacing w:before="120" w:after="60"/>
        <w:ind w:left="210" w:firstLineChars="50" w:firstLine="105"/>
        <w:rPr>
          <w:rFonts w:asciiTheme="majorEastAsia" w:eastAsiaTheme="majorEastAsia" w:hAnsiTheme="majorEastAsia"/>
          <w:b/>
          <w:szCs w:val="21"/>
          <w:u w:val="double" w:color="00B050"/>
        </w:rPr>
      </w:pPr>
    </w:p>
    <w:p w:rsidR="006D6618" w:rsidRPr="00233684" w:rsidRDefault="0091389F" w:rsidP="005A2BDE">
      <w:pPr>
        <w:spacing w:before="120" w:after="60"/>
        <w:ind w:left="210" w:firstLineChars="50" w:firstLine="105"/>
        <w:rPr>
          <w:rFonts w:asciiTheme="majorEastAsia" w:eastAsiaTheme="majorEastAsia" w:hAnsiTheme="majorEastAsia"/>
          <w:b/>
          <w:szCs w:val="21"/>
          <w:u w:val="double" w:color="00B050"/>
        </w:rPr>
      </w:pPr>
      <w:r w:rsidRPr="00233684">
        <w:rPr>
          <w:rFonts w:asciiTheme="majorEastAsia" w:eastAsiaTheme="majorEastAsia" w:hAnsiTheme="majorEastAsia" w:hint="eastAsia"/>
          <w:b/>
          <w:szCs w:val="21"/>
          <w:u w:val="double" w:color="00B050"/>
        </w:rPr>
        <w:t>１．</w:t>
      </w:r>
      <w:r w:rsidR="00602C1A">
        <w:rPr>
          <w:rFonts w:asciiTheme="majorEastAsia" w:eastAsiaTheme="majorEastAsia" w:hAnsiTheme="majorEastAsia" w:hint="eastAsia"/>
          <w:b/>
          <w:szCs w:val="21"/>
          <w:u w:val="double" w:color="00B050"/>
        </w:rPr>
        <w:t>一般社団法人　山梨県機械電子工業</w:t>
      </w:r>
      <w:r w:rsidR="006003CF">
        <w:rPr>
          <w:rFonts w:asciiTheme="majorEastAsia" w:eastAsiaTheme="majorEastAsia" w:hAnsiTheme="majorEastAsia" w:hint="eastAsia"/>
          <w:b/>
          <w:szCs w:val="21"/>
          <w:u w:val="double" w:color="00B050"/>
        </w:rPr>
        <w:t>会</w:t>
      </w:r>
      <w:r w:rsidRPr="00233684">
        <w:rPr>
          <w:rFonts w:asciiTheme="majorEastAsia" w:eastAsiaTheme="majorEastAsia" w:hAnsiTheme="majorEastAsia" w:hint="eastAsia"/>
          <w:b/>
          <w:szCs w:val="21"/>
          <w:u w:val="double" w:color="00B050"/>
        </w:rPr>
        <w:t>の概要</w:t>
      </w:r>
    </w:p>
    <w:tbl>
      <w:tblPr>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301"/>
      </w:tblGrid>
      <w:tr w:rsidR="00AF4981" w:rsidTr="00742222">
        <w:tc>
          <w:tcPr>
            <w:tcW w:w="9301" w:type="dxa"/>
            <w:tcBorders>
              <w:top w:val="nil"/>
              <w:left w:val="nil"/>
              <w:bottom w:val="nil"/>
              <w:right w:val="nil"/>
            </w:tcBorders>
          </w:tcPr>
          <w:p w:rsidR="00BA4252" w:rsidRDefault="001B5670" w:rsidP="00747552">
            <w:pPr>
              <w:spacing w:line="3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A4252">
              <w:rPr>
                <w:rFonts w:asciiTheme="majorEastAsia" w:eastAsiaTheme="majorEastAsia" w:hAnsiTheme="majorEastAsia" w:hint="eastAsia"/>
                <w:sz w:val="18"/>
                <w:szCs w:val="18"/>
              </w:rPr>
              <w:t>業種</w:t>
            </w:r>
            <w:r w:rsidR="00AC630B">
              <w:rPr>
                <w:rFonts w:asciiTheme="majorEastAsia" w:eastAsiaTheme="majorEastAsia" w:hAnsiTheme="majorEastAsia" w:hint="eastAsia"/>
                <w:sz w:val="18"/>
                <w:szCs w:val="18"/>
              </w:rPr>
              <w:t>及び事業</w:t>
            </w:r>
            <w:r w:rsidR="00747552">
              <w:rPr>
                <w:rFonts w:asciiTheme="majorEastAsia" w:eastAsiaTheme="majorEastAsia" w:hAnsiTheme="majorEastAsia" w:hint="eastAsia"/>
                <w:sz w:val="18"/>
                <w:szCs w:val="18"/>
              </w:rPr>
              <w:t>内容</w:t>
            </w:r>
            <w:r w:rsidR="00BA4252">
              <w:rPr>
                <w:rFonts w:asciiTheme="majorEastAsia" w:eastAsiaTheme="majorEastAsia" w:hAnsiTheme="majorEastAsia" w:hint="eastAsia"/>
                <w:sz w:val="18"/>
                <w:szCs w:val="18"/>
              </w:rPr>
              <w:t>：</w:t>
            </w:r>
            <w:r w:rsidR="006F4CDE">
              <w:rPr>
                <w:rFonts w:asciiTheme="majorEastAsia" w:eastAsiaTheme="majorEastAsia" w:hAnsiTheme="majorEastAsia" w:hint="eastAsia"/>
                <w:sz w:val="18"/>
                <w:szCs w:val="18"/>
              </w:rPr>
              <w:t>金属製品、生産用機</w:t>
            </w:r>
            <w:r w:rsidR="00747552">
              <w:rPr>
                <w:rFonts w:asciiTheme="majorEastAsia" w:eastAsiaTheme="majorEastAsia" w:hAnsiTheme="majorEastAsia" w:hint="eastAsia"/>
                <w:sz w:val="18"/>
                <w:szCs w:val="18"/>
              </w:rPr>
              <w:t>械器具、電気機械器具、輸送用機械器具、電子部品</w:t>
            </w:r>
            <w:r w:rsidR="006F4CDE">
              <w:rPr>
                <w:rFonts w:asciiTheme="majorEastAsia" w:eastAsiaTheme="majorEastAsia" w:hAnsiTheme="majorEastAsia" w:hint="eastAsia"/>
                <w:sz w:val="18"/>
                <w:szCs w:val="18"/>
              </w:rPr>
              <w:t>デバイス等</w:t>
            </w:r>
            <w:r w:rsidR="00A94BBA">
              <w:rPr>
                <w:rFonts w:asciiTheme="majorEastAsia" w:eastAsiaTheme="majorEastAsia" w:hAnsiTheme="majorEastAsia" w:hint="eastAsia"/>
                <w:sz w:val="18"/>
                <w:szCs w:val="18"/>
              </w:rPr>
              <w:t>製造業</w:t>
            </w:r>
          </w:p>
          <w:p w:rsidR="00AF4981" w:rsidRPr="00AF4981" w:rsidRDefault="001B5670" w:rsidP="00747552">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F4981" w:rsidRPr="00AF4981">
              <w:rPr>
                <w:rFonts w:asciiTheme="majorEastAsia" w:eastAsiaTheme="majorEastAsia" w:hAnsiTheme="majorEastAsia" w:hint="eastAsia"/>
                <w:sz w:val="18"/>
                <w:szCs w:val="18"/>
              </w:rPr>
              <w:t>所在地：</w:t>
            </w:r>
            <w:r w:rsidR="00A94BBA">
              <w:rPr>
                <w:rFonts w:asciiTheme="majorEastAsia" w:eastAsiaTheme="majorEastAsia" w:hAnsiTheme="majorEastAsia" w:hint="eastAsia"/>
                <w:sz w:val="18"/>
                <w:szCs w:val="18"/>
              </w:rPr>
              <w:t>山梨県甲府市大津町2129－8　アイメッセ山梨3階</w:t>
            </w:r>
          </w:p>
          <w:p w:rsidR="00AF4981" w:rsidRPr="00AF4981" w:rsidRDefault="001B5670" w:rsidP="00747552">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F4981" w:rsidRPr="00AF4981">
              <w:rPr>
                <w:rFonts w:asciiTheme="majorEastAsia" w:eastAsiaTheme="majorEastAsia" w:hAnsiTheme="majorEastAsia" w:hint="eastAsia"/>
                <w:sz w:val="18"/>
                <w:szCs w:val="18"/>
              </w:rPr>
              <w:t>設立年月日：</w:t>
            </w:r>
            <w:r w:rsidR="00A94BBA">
              <w:rPr>
                <w:rFonts w:asciiTheme="majorEastAsia" w:eastAsiaTheme="majorEastAsia" w:hAnsiTheme="majorEastAsia" w:hint="eastAsia"/>
                <w:sz w:val="18"/>
                <w:szCs w:val="18"/>
              </w:rPr>
              <w:t>昭和57年7月</w:t>
            </w:r>
          </w:p>
          <w:p w:rsidR="00AF4981" w:rsidRPr="00AF4981" w:rsidRDefault="001B5670" w:rsidP="00747552">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F4981" w:rsidRPr="00AF4981">
              <w:rPr>
                <w:rFonts w:asciiTheme="majorEastAsia" w:eastAsiaTheme="majorEastAsia" w:hAnsiTheme="majorEastAsia" w:hint="eastAsia"/>
                <w:sz w:val="18"/>
                <w:szCs w:val="18"/>
              </w:rPr>
              <w:t>会員</w:t>
            </w:r>
            <w:r w:rsidR="00DF5FBA">
              <w:rPr>
                <w:rFonts w:asciiTheme="majorEastAsia" w:eastAsiaTheme="majorEastAsia" w:hAnsiTheme="majorEastAsia" w:hint="eastAsia"/>
                <w:sz w:val="18"/>
                <w:szCs w:val="18"/>
              </w:rPr>
              <w:t>企業</w:t>
            </w:r>
            <w:r w:rsidR="00A94BBA">
              <w:rPr>
                <w:rFonts w:asciiTheme="majorEastAsia" w:eastAsiaTheme="majorEastAsia" w:hAnsiTheme="majorEastAsia" w:hint="eastAsia"/>
                <w:sz w:val="18"/>
                <w:szCs w:val="18"/>
              </w:rPr>
              <w:t>数及び従業員総数</w:t>
            </w:r>
            <w:r w:rsidR="00AF4981" w:rsidRPr="00AF4981">
              <w:rPr>
                <w:rFonts w:asciiTheme="majorEastAsia" w:eastAsiaTheme="majorEastAsia" w:hAnsiTheme="majorEastAsia" w:hint="eastAsia"/>
                <w:sz w:val="18"/>
                <w:szCs w:val="18"/>
              </w:rPr>
              <w:t xml:space="preserve"> ：</w:t>
            </w:r>
            <w:r w:rsidR="00A94BBA">
              <w:rPr>
                <w:rFonts w:asciiTheme="majorEastAsia" w:eastAsiaTheme="majorEastAsia" w:hAnsiTheme="majorEastAsia" w:hint="eastAsia"/>
                <w:sz w:val="18"/>
                <w:szCs w:val="18"/>
              </w:rPr>
              <w:t>180社・15，000</w:t>
            </w:r>
            <w:r w:rsidR="00AF4981" w:rsidRPr="00AF4981">
              <w:rPr>
                <w:rFonts w:asciiTheme="majorEastAsia" w:eastAsiaTheme="majorEastAsia" w:hAnsiTheme="majorEastAsia" w:hint="eastAsia"/>
                <w:sz w:val="18"/>
                <w:szCs w:val="18"/>
              </w:rPr>
              <w:t>人</w:t>
            </w:r>
            <w:r w:rsidR="00C90DA0" w:rsidRPr="00AF4981">
              <w:rPr>
                <w:rFonts w:asciiTheme="majorEastAsia" w:eastAsiaTheme="majorEastAsia" w:hAnsiTheme="majorEastAsia" w:hint="eastAsia"/>
                <w:sz w:val="18"/>
                <w:szCs w:val="18"/>
              </w:rPr>
              <w:t>（H27年</w:t>
            </w:r>
            <w:r>
              <w:rPr>
                <w:rFonts w:asciiTheme="majorEastAsia" w:eastAsiaTheme="majorEastAsia" w:hAnsiTheme="majorEastAsia" w:hint="eastAsia"/>
                <w:sz w:val="18"/>
                <w:szCs w:val="18"/>
              </w:rPr>
              <w:t>10</w:t>
            </w:r>
            <w:r w:rsidR="00C90DA0" w:rsidRPr="00AF4981">
              <w:rPr>
                <w:rFonts w:asciiTheme="majorEastAsia" w:eastAsiaTheme="majorEastAsia" w:hAnsiTheme="majorEastAsia" w:hint="eastAsia"/>
                <w:sz w:val="18"/>
                <w:szCs w:val="18"/>
              </w:rPr>
              <w:t>月</w:t>
            </w:r>
            <w:r>
              <w:rPr>
                <w:rFonts w:asciiTheme="majorEastAsia" w:eastAsiaTheme="majorEastAsia" w:hAnsiTheme="majorEastAsia" w:hint="eastAsia"/>
                <w:sz w:val="18"/>
                <w:szCs w:val="18"/>
              </w:rPr>
              <w:t>現在</w:t>
            </w:r>
            <w:r w:rsidR="00C90DA0" w:rsidRPr="00AF4981">
              <w:rPr>
                <w:rFonts w:asciiTheme="majorEastAsia" w:eastAsiaTheme="majorEastAsia" w:hAnsiTheme="majorEastAsia" w:hint="eastAsia"/>
                <w:sz w:val="18"/>
                <w:szCs w:val="18"/>
              </w:rPr>
              <w:t>）</w:t>
            </w:r>
          </w:p>
          <w:p w:rsidR="00AF4981" w:rsidRDefault="001B5670" w:rsidP="00107EDE">
            <w:pPr>
              <w:spacing w:line="280" w:lineRule="exact"/>
              <w:ind w:leftChars="16" w:left="255" w:hangingChars="123" w:hanging="221"/>
              <w:rPr>
                <w:rFonts w:ascii="ＭＳ ゴシック" w:eastAsia="ＭＳ ゴシック" w:hAnsi="ＭＳ ゴシック"/>
                <w:sz w:val="18"/>
                <w:szCs w:val="18"/>
              </w:rPr>
            </w:pPr>
            <w:r w:rsidRPr="00107EDE">
              <w:rPr>
                <w:rFonts w:asciiTheme="majorEastAsia" w:eastAsiaTheme="majorEastAsia" w:hAnsiTheme="majorEastAsia" w:hint="eastAsia"/>
                <w:sz w:val="18"/>
                <w:szCs w:val="18"/>
              </w:rPr>
              <w:t>・</w:t>
            </w:r>
            <w:r w:rsidR="00AF4981" w:rsidRPr="00AF4981">
              <w:rPr>
                <w:rFonts w:ascii="ＭＳ ゴシック" w:eastAsia="ＭＳ ゴシック" w:hAnsi="ＭＳ ゴシック" w:hint="eastAsia"/>
                <w:sz w:val="18"/>
                <w:szCs w:val="18"/>
              </w:rPr>
              <w:t>業界を取巻く経営環境：</w:t>
            </w:r>
            <w:r w:rsidR="00CB2B95" w:rsidRPr="00CB2B95">
              <w:rPr>
                <w:rFonts w:ascii="ＭＳ ゴシック" w:eastAsia="ＭＳ ゴシック" w:hAnsi="ＭＳ ゴシック" w:hint="eastAsia"/>
                <w:sz w:val="18"/>
                <w:szCs w:val="18"/>
              </w:rPr>
              <w:t>先行きについては、輸出関連企業等を中心に引き続き企業収益が改善し、景気が持ち直していくことが期待される。ただし海外景気の下振れ懸念に引き続き注意する必要がある。</w:t>
            </w:r>
            <w:r w:rsidR="00CB2B95">
              <w:rPr>
                <w:rFonts w:ascii="ＭＳ ゴシック" w:eastAsia="ＭＳ ゴシック" w:hAnsi="ＭＳ ゴシック" w:hint="eastAsia"/>
                <w:sz w:val="18"/>
                <w:szCs w:val="18"/>
              </w:rPr>
              <w:t>また、</w:t>
            </w:r>
            <w:r w:rsidR="00CB2B95" w:rsidRPr="00CB2B95">
              <w:rPr>
                <w:rFonts w:ascii="ＭＳ ゴシック" w:eastAsia="ＭＳ ゴシック" w:hAnsi="ＭＳ ゴシック" w:hint="eastAsia"/>
                <w:sz w:val="18"/>
                <w:szCs w:val="18"/>
              </w:rPr>
              <w:t>海外シフトが進む一方、円高是正や、中国をはじめとする海外拠点における人件費高騰による生産コスト増加を契機とした国内でのものづくりの再評価の動き</w:t>
            </w:r>
            <w:r w:rsidR="00CB2B95">
              <w:rPr>
                <w:rFonts w:ascii="ＭＳ ゴシック" w:eastAsia="ＭＳ ゴシック" w:hAnsi="ＭＳ ゴシック" w:hint="eastAsia"/>
                <w:sz w:val="18"/>
                <w:szCs w:val="18"/>
              </w:rPr>
              <w:t>がある</w:t>
            </w:r>
            <w:r w:rsidR="00CB2B95" w:rsidRPr="00CB2B95">
              <w:rPr>
                <w:rFonts w:ascii="ＭＳ ゴシック" w:eastAsia="ＭＳ ゴシック" w:hAnsi="ＭＳ ゴシック" w:hint="eastAsia"/>
                <w:sz w:val="18"/>
                <w:szCs w:val="18"/>
              </w:rPr>
              <w:t>。</w:t>
            </w:r>
          </w:p>
          <w:p w:rsidR="00BB0FBC" w:rsidRPr="00BB0FBC" w:rsidRDefault="001B5670" w:rsidP="00747552">
            <w:pPr>
              <w:spacing w:after="60" w:line="280" w:lineRule="exact"/>
              <w:ind w:leftChars="36" w:left="256"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FB3F27">
              <w:rPr>
                <w:rFonts w:ascii="ＭＳ ゴシック" w:eastAsia="ＭＳ ゴシック" w:hAnsi="ＭＳ ゴシック" w:hint="eastAsia"/>
                <w:sz w:val="18"/>
                <w:szCs w:val="18"/>
              </w:rPr>
              <w:t>会員企業の現況：</w:t>
            </w:r>
            <w:r w:rsidR="00CB2B95" w:rsidRPr="00CB2B95">
              <w:rPr>
                <w:rFonts w:ascii="ＭＳ ゴシック" w:eastAsia="ＭＳ ゴシック" w:hAnsi="ＭＳ ゴシック" w:hint="eastAsia"/>
                <w:sz w:val="18"/>
                <w:szCs w:val="18"/>
              </w:rPr>
              <w:t>市場ニーズを踏まえた製品を開発し、機械と人との最適な棲み分けなどによりものづくり機能を大胆に高度化するとともに、稼げるビジネスモデルづくりが</w:t>
            </w:r>
            <w:r w:rsidR="0047764C">
              <w:rPr>
                <w:rFonts w:ascii="ＭＳ ゴシック" w:eastAsia="ＭＳ ゴシック" w:hAnsi="ＭＳ ゴシック" w:hint="eastAsia"/>
                <w:sz w:val="18"/>
                <w:szCs w:val="18"/>
              </w:rPr>
              <w:t>重要となっている</w:t>
            </w:r>
            <w:r w:rsidR="00CB2B95" w:rsidRPr="00CB2B95">
              <w:rPr>
                <w:rFonts w:ascii="ＭＳ ゴシック" w:eastAsia="ＭＳ ゴシック" w:hAnsi="ＭＳ ゴシック" w:hint="eastAsia"/>
                <w:sz w:val="18"/>
                <w:szCs w:val="18"/>
              </w:rPr>
              <w:t>。また、製造業を取り巻くグローバルでの環境の変化に迅速に対応するために、外部経営資源の活用、グローバルでの円滑な展開が鍵となる。</w:t>
            </w:r>
            <w:r w:rsidR="002F52F6">
              <w:rPr>
                <w:rFonts w:ascii="ＭＳ ゴシック" w:eastAsia="ＭＳ ゴシック" w:hAnsi="ＭＳ ゴシック" w:hint="eastAsia"/>
                <w:sz w:val="18"/>
                <w:szCs w:val="18"/>
              </w:rPr>
              <w:t>したがって、</w:t>
            </w:r>
            <w:r w:rsidR="002F52F6" w:rsidRPr="002F52F6">
              <w:rPr>
                <w:rFonts w:ascii="ＭＳ ゴシック" w:eastAsia="ＭＳ ゴシック" w:hAnsi="ＭＳ ゴシック" w:hint="eastAsia"/>
                <w:sz w:val="18"/>
                <w:szCs w:val="18"/>
              </w:rPr>
              <w:t>市場ニーズを踏まえた製品を開発し、ものづくり機能の大胆な高度化を可能とするイノベーション人材（研究開発人材、生産技術分野のエンジニア）</w:t>
            </w:r>
            <w:r w:rsidR="002F52F6">
              <w:rPr>
                <w:rFonts w:ascii="ＭＳ ゴシック" w:eastAsia="ＭＳ ゴシック" w:hAnsi="ＭＳ ゴシック" w:hint="eastAsia"/>
                <w:sz w:val="18"/>
                <w:szCs w:val="18"/>
              </w:rPr>
              <w:t>、</w:t>
            </w:r>
            <w:r w:rsidR="002F52F6" w:rsidRPr="002F52F6">
              <w:rPr>
                <w:rFonts w:ascii="ＭＳ ゴシック" w:eastAsia="ＭＳ ゴシック" w:hAnsi="ＭＳ ゴシック" w:hint="eastAsia"/>
                <w:sz w:val="18"/>
                <w:szCs w:val="18"/>
              </w:rPr>
              <w:t>機械との棲み分けを前提に最適領域で活躍する技能工</w:t>
            </w:r>
            <w:r w:rsidR="002F52F6">
              <w:rPr>
                <w:rFonts w:ascii="ＭＳ ゴシック" w:eastAsia="ＭＳ ゴシック" w:hAnsi="ＭＳ ゴシック" w:hint="eastAsia"/>
                <w:sz w:val="18"/>
                <w:szCs w:val="18"/>
              </w:rPr>
              <w:t>、</w:t>
            </w:r>
            <w:r w:rsidR="002F52F6" w:rsidRPr="002F52F6">
              <w:rPr>
                <w:rFonts w:ascii="ＭＳ ゴシック" w:eastAsia="ＭＳ ゴシック" w:hAnsi="ＭＳ ゴシック" w:hint="eastAsia"/>
                <w:sz w:val="18"/>
                <w:szCs w:val="18"/>
              </w:rPr>
              <w:t>企業価値向上につなげていくマネジメント人材</w:t>
            </w:r>
            <w:r w:rsidR="002F52F6">
              <w:rPr>
                <w:rFonts w:ascii="ＭＳ ゴシック" w:eastAsia="ＭＳ ゴシック" w:hAnsi="ＭＳ ゴシック" w:hint="eastAsia"/>
                <w:sz w:val="18"/>
                <w:szCs w:val="18"/>
              </w:rPr>
              <w:t>の必要性が高まっている。</w:t>
            </w:r>
          </w:p>
        </w:tc>
      </w:tr>
    </w:tbl>
    <w:p w:rsidR="0091389F" w:rsidRPr="00233684" w:rsidRDefault="00882683" w:rsidP="005A2BDE">
      <w:pPr>
        <w:spacing w:before="240" w:after="60"/>
        <w:ind w:left="210" w:firstLineChars="50" w:firstLine="105"/>
        <w:rPr>
          <w:rFonts w:asciiTheme="majorEastAsia" w:eastAsiaTheme="majorEastAsia" w:hAnsiTheme="majorEastAsia"/>
          <w:b/>
          <w:szCs w:val="21"/>
          <w:u w:val="double" w:color="00B050"/>
        </w:rPr>
      </w:pPr>
      <w:r w:rsidRPr="00233684">
        <w:rPr>
          <w:rFonts w:asciiTheme="majorEastAsia" w:eastAsiaTheme="majorEastAsia" w:hAnsiTheme="majorEastAsia" w:hint="eastAsia"/>
          <w:b/>
          <w:szCs w:val="21"/>
          <w:u w:val="double" w:color="00B050"/>
        </w:rPr>
        <w:t>２．当業界</w:t>
      </w:r>
      <w:r w:rsidR="0091389F" w:rsidRPr="00233684">
        <w:rPr>
          <w:rFonts w:asciiTheme="majorEastAsia" w:eastAsiaTheme="majorEastAsia" w:hAnsiTheme="majorEastAsia" w:hint="eastAsia"/>
          <w:b/>
          <w:szCs w:val="21"/>
          <w:u w:val="double" w:color="00B050"/>
        </w:rPr>
        <w:t>における高年齢者雇用の現状と課題</w:t>
      </w:r>
    </w:p>
    <w:tbl>
      <w:tblPr>
        <w:tblW w:w="0" w:type="auto"/>
        <w:tblInd w:w="5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288"/>
      </w:tblGrid>
      <w:tr w:rsidR="00F3403B" w:rsidTr="004030C3">
        <w:trPr>
          <w:trHeight w:val="5688"/>
        </w:trPr>
        <w:tc>
          <w:tcPr>
            <w:tcW w:w="9288" w:type="dxa"/>
            <w:tcBorders>
              <w:top w:val="nil"/>
              <w:left w:val="nil"/>
              <w:bottom w:val="nil"/>
              <w:right w:val="nil"/>
            </w:tcBorders>
          </w:tcPr>
          <w:p w:rsidR="00F3403B" w:rsidRPr="002C7B71" w:rsidRDefault="001C3B6F" w:rsidP="000B5CEF">
            <w:pPr>
              <w:spacing w:line="280" w:lineRule="exact"/>
              <w:rPr>
                <w:rFonts w:asciiTheme="majorEastAsia" w:eastAsiaTheme="majorEastAsia" w:hAnsiTheme="majorEastAsia" w:cs="HG教科書体"/>
                <w:b/>
                <w:color w:val="000000"/>
                <w:sz w:val="18"/>
                <w:szCs w:val="18"/>
              </w:rPr>
            </w:pPr>
            <w:r>
              <w:rPr>
                <w:rFonts w:asciiTheme="majorEastAsia" w:eastAsiaTheme="majorEastAsia" w:hAnsiTheme="majorEastAsia" w:hint="eastAsia"/>
                <w:b/>
                <w:sz w:val="18"/>
                <w:szCs w:val="18"/>
              </w:rPr>
              <w:t>(1)</w:t>
            </w:r>
            <w:r w:rsidR="00F3403B" w:rsidRPr="002C7B71">
              <w:rPr>
                <w:rFonts w:asciiTheme="majorEastAsia" w:eastAsiaTheme="majorEastAsia" w:hAnsiTheme="majorEastAsia" w:hint="eastAsia"/>
                <w:b/>
                <w:sz w:val="18"/>
                <w:szCs w:val="18"/>
              </w:rPr>
              <w:t>当業界</w:t>
            </w:r>
            <w:r w:rsidR="00F3403B" w:rsidRPr="002C7B71">
              <w:rPr>
                <w:rFonts w:asciiTheme="majorEastAsia" w:eastAsiaTheme="majorEastAsia" w:hAnsiTheme="majorEastAsia" w:cs="HG教科書体" w:hint="eastAsia"/>
                <w:b/>
                <w:color w:val="000000"/>
                <w:sz w:val="18"/>
                <w:szCs w:val="18"/>
              </w:rPr>
              <w:t>を取り巻く雇用環境</w:t>
            </w:r>
          </w:p>
          <w:p w:rsidR="00C34901" w:rsidRDefault="00C34901" w:rsidP="00B0778A">
            <w:pPr>
              <w:spacing w:line="260" w:lineRule="exact"/>
              <w:ind w:leftChars="100" w:left="210" w:firstLineChars="100" w:firstLine="180"/>
              <w:rPr>
                <w:rFonts w:asciiTheme="majorEastAsia" w:eastAsiaTheme="majorEastAsia" w:hAnsiTheme="majorEastAsia" w:cs="HG教科書体"/>
                <w:color w:val="000000"/>
                <w:sz w:val="18"/>
                <w:szCs w:val="18"/>
              </w:rPr>
            </w:pPr>
            <w:r>
              <w:rPr>
                <w:rFonts w:asciiTheme="majorEastAsia" w:eastAsiaTheme="majorEastAsia" w:hAnsiTheme="majorEastAsia" w:cs="HG教科書体" w:hint="eastAsia"/>
                <w:color w:val="000000"/>
                <w:sz w:val="18"/>
                <w:szCs w:val="18"/>
              </w:rPr>
              <w:t>雇用政策研究会報告によると、経済成長と労働参加が適切に進まない場合、山梨県の製造業就業者数は、</w:t>
            </w:r>
            <w:r w:rsidRPr="00DD2670">
              <w:rPr>
                <w:rFonts w:asciiTheme="majorEastAsia" w:eastAsiaTheme="majorEastAsia" w:hAnsiTheme="majorEastAsia" w:cs="HG教科書体" w:hint="eastAsia"/>
                <w:b/>
                <w:color w:val="000000"/>
                <w:sz w:val="18"/>
                <w:szCs w:val="18"/>
              </w:rPr>
              <w:t>平成26年</w:t>
            </w:r>
            <w:r w:rsidR="00DD2670">
              <w:rPr>
                <w:rFonts w:asciiTheme="majorEastAsia" w:eastAsiaTheme="majorEastAsia" w:hAnsiTheme="majorEastAsia" w:cs="HG教科書体" w:hint="eastAsia"/>
                <w:b/>
                <w:color w:val="000000"/>
                <w:sz w:val="18"/>
                <w:szCs w:val="18"/>
              </w:rPr>
              <w:t>の</w:t>
            </w:r>
            <w:r w:rsidRPr="00DD2670">
              <w:rPr>
                <w:rFonts w:asciiTheme="majorEastAsia" w:eastAsiaTheme="majorEastAsia" w:hAnsiTheme="majorEastAsia" w:cs="HG教科書体" w:hint="eastAsia"/>
                <w:b/>
                <w:color w:val="000000"/>
                <w:sz w:val="18"/>
                <w:szCs w:val="18"/>
              </w:rPr>
              <w:t>8.5万人</w:t>
            </w:r>
            <w:r w:rsidR="00107EDE">
              <w:rPr>
                <w:rFonts w:asciiTheme="majorEastAsia" w:eastAsiaTheme="majorEastAsia" w:hAnsiTheme="majorEastAsia" w:cs="HG教科書体" w:hint="eastAsia"/>
                <w:b/>
                <w:color w:val="000000"/>
                <w:sz w:val="18"/>
                <w:szCs w:val="18"/>
              </w:rPr>
              <w:t>から</w:t>
            </w:r>
            <w:r w:rsidRPr="00DD2670">
              <w:rPr>
                <w:rFonts w:asciiTheme="majorEastAsia" w:eastAsiaTheme="majorEastAsia" w:hAnsiTheme="majorEastAsia" w:cs="HG教科書体" w:hint="eastAsia"/>
                <w:b/>
                <w:color w:val="000000"/>
                <w:sz w:val="18"/>
                <w:szCs w:val="18"/>
              </w:rPr>
              <w:t>、平成32年8.1万人、平成42年7.2万人</w:t>
            </w:r>
            <w:r>
              <w:rPr>
                <w:rFonts w:asciiTheme="majorEastAsia" w:eastAsiaTheme="majorEastAsia" w:hAnsiTheme="majorEastAsia" w:cs="HG教科書体" w:hint="eastAsia"/>
                <w:color w:val="000000"/>
                <w:sz w:val="18"/>
                <w:szCs w:val="18"/>
              </w:rPr>
              <w:t>になるとされている。即ち、</w:t>
            </w:r>
            <w:r w:rsidR="00742222">
              <w:rPr>
                <w:rFonts w:asciiTheme="majorEastAsia" w:eastAsiaTheme="majorEastAsia" w:hAnsiTheme="majorEastAsia" w:cs="HG教科書体" w:hint="eastAsia"/>
                <w:color w:val="000000"/>
                <w:sz w:val="18"/>
                <w:szCs w:val="18"/>
              </w:rPr>
              <w:t>製造業</w:t>
            </w:r>
            <w:r w:rsidR="00F3403B" w:rsidRPr="002C7B71">
              <w:rPr>
                <w:rFonts w:asciiTheme="majorEastAsia" w:eastAsiaTheme="majorEastAsia" w:hAnsiTheme="majorEastAsia" w:cs="HG教科書体" w:hint="eastAsia"/>
                <w:color w:val="000000"/>
                <w:sz w:val="18"/>
                <w:szCs w:val="18"/>
              </w:rPr>
              <w:t>分野における労働力不足は</w:t>
            </w:r>
            <w:r w:rsidR="00742222">
              <w:rPr>
                <w:rFonts w:asciiTheme="majorEastAsia" w:eastAsiaTheme="majorEastAsia" w:hAnsiTheme="majorEastAsia" w:cs="HG教科書体" w:hint="eastAsia"/>
                <w:color w:val="000000"/>
                <w:sz w:val="18"/>
                <w:szCs w:val="18"/>
              </w:rPr>
              <w:t>少子高齢化、団塊世代の大量退職</w:t>
            </w:r>
            <w:r w:rsidR="00F3403B" w:rsidRPr="002C7B71">
              <w:rPr>
                <w:rFonts w:asciiTheme="majorEastAsia" w:eastAsiaTheme="majorEastAsia" w:hAnsiTheme="majorEastAsia" w:cs="HG教科書体" w:hint="eastAsia"/>
                <w:color w:val="000000"/>
                <w:sz w:val="18"/>
                <w:szCs w:val="18"/>
              </w:rPr>
              <w:t>等により、深刻化しており、今後の業界発展と企業における労働力確保を考えた場合、健康で能力のある高年齢従業員の活用は企業にとって不可欠な状況となっている。</w:t>
            </w:r>
          </w:p>
          <w:p w:rsidR="00F3403B" w:rsidRPr="002C7B71" w:rsidRDefault="00C34901" w:rsidP="00B0778A">
            <w:pPr>
              <w:spacing w:line="260" w:lineRule="exact"/>
              <w:ind w:leftChars="100" w:left="210" w:firstLineChars="100" w:firstLine="180"/>
              <w:rPr>
                <w:rFonts w:asciiTheme="majorEastAsia" w:eastAsiaTheme="majorEastAsia" w:hAnsiTheme="majorEastAsia" w:cs="HG教科書体"/>
                <w:color w:val="000000"/>
                <w:sz w:val="18"/>
                <w:szCs w:val="18"/>
              </w:rPr>
            </w:pPr>
            <w:r>
              <w:rPr>
                <w:rFonts w:asciiTheme="majorEastAsia" w:eastAsiaTheme="majorEastAsia" w:hAnsiTheme="majorEastAsia" w:cs="HG教科書体" w:hint="eastAsia"/>
                <w:color w:val="000000"/>
                <w:sz w:val="18"/>
                <w:szCs w:val="18"/>
              </w:rPr>
              <w:t>したがって、</w:t>
            </w:r>
            <w:r w:rsidR="00F3403B" w:rsidRPr="002C7B71">
              <w:rPr>
                <w:rFonts w:asciiTheme="majorEastAsia" w:eastAsiaTheme="majorEastAsia" w:hAnsiTheme="majorEastAsia" w:cs="HG教科書体" w:hint="eastAsia"/>
                <w:color w:val="000000"/>
                <w:sz w:val="18"/>
                <w:szCs w:val="18"/>
              </w:rPr>
              <w:t>定年年齢の引き上げや定年後の継続雇用制度の見直し</w:t>
            </w:r>
            <w:r>
              <w:rPr>
                <w:rFonts w:asciiTheme="majorEastAsia" w:eastAsiaTheme="majorEastAsia" w:hAnsiTheme="majorEastAsia" w:cs="HG教科書体" w:hint="eastAsia"/>
                <w:color w:val="000000"/>
                <w:sz w:val="18"/>
                <w:szCs w:val="18"/>
              </w:rPr>
              <w:t>等</w:t>
            </w:r>
            <w:r w:rsidR="00F3403B" w:rsidRPr="002C7B71">
              <w:rPr>
                <w:rFonts w:asciiTheme="majorEastAsia" w:eastAsiaTheme="majorEastAsia" w:hAnsiTheme="majorEastAsia" w:cs="HG教科書体" w:hint="eastAsia"/>
                <w:color w:val="000000"/>
                <w:sz w:val="18"/>
                <w:szCs w:val="18"/>
              </w:rPr>
              <w:t>で、高年齢従業員の定着化と雇用促進に向けた高齢者雇用制度を構築し、従業員が安心して働ける雇用環境を整備していくことが求められている</w:t>
            </w:r>
            <w:r w:rsidR="00F3403B">
              <w:rPr>
                <w:rFonts w:asciiTheme="majorEastAsia" w:eastAsiaTheme="majorEastAsia" w:hAnsiTheme="majorEastAsia" w:cs="HG教科書体" w:hint="eastAsia"/>
                <w:color w:val="000000"/>
                <w:sz w:val="18"/>
                <w:szCs w:val="18"/>
              </w:rPr>
              <w:t xml:space="preserve"> </w:t>
            </w:r>
            <w:r w:rsidR="00F3403B" w:rsidRPr="002C7B71">
              <w:rPr>
                <w:rFonts w:asciiTheme="majorEastAsia" w:eastAsiaTheme="majorEastAsia" w:hAnsiTheme="majorEastAsia" w:cs="HG教科書体" w:hint="eastAsia"/>
                <w:color w:val="000000"/>
                <w:sz w:val="18"/>
                <w:szCs w:val="18"/>
              </w:rPr>
              <w:t>。</w:t>
            </w:r>
          </w:p>
          <w:p w:rsidR="00A7221B" w:rsidRDefault="00A7221B" w:rsidP="000B5CEF">
            <w:pPr>
              <w:spacing w:line="280" w:lineRule="exact"/>
              <w:rPr>
                <w:rFonts w:asciiTheme="majorEastAsia" w:eastAsiaTheme="majorEastAsia" w:hAnsiTheme="majorEastAsia"/>
                <w:b/>
                <w:sz w:val="18"/>
                <w:szCs w:val="18"/>
              </w:rPr>
            </w:pPr>
          </w:p>
          <w:p w:rsidR="0035627B" w:rsidRPr="002C7B71" w:rsidRDefault="001C3B6F" w:rsidP="0035627B">
            <w:pPr>
              <w:spacing w:line="280" w:lineRule="exact"/>
              <w:rPr>
                <w:rFonts w:asciiTheme="majorEastAsia" w:eastAsiaTheme="majorEastAsia" w:hAnsiTheme="majorEastAsia" w:cs="HG教科書体"/>
                <w:b/>
                <w:color w:val="000000"/>
                <w:sz w:val="18"/>
                <w:szCs w:val="18"/>
              </w:rPr>
            </w:pPr>
            <w:r>
              <w:rPr>
                <w:rFonts w:asciiTheme="majorEastAsia" w:eastAsiaTheme="majorEastAsia" w:hAnsiTheme="majorEastAsia" w:hint="eastAsia"/>
                <w:b/>
                <w:sz w:val="18"/>
                <w:szCs w:val="18"/>
              </w:rPr>
              <w:t>(2)</w:t>
            </w:r>
            <w:r w:rsidR="0035627B" w:rsidRPr="002C7B71">
              <w:rPr>
                <w:rFonts w:asciiTheme="majorEastAsia" w:eastAsiaTheme="majorEastAsia" w:hAnsiTheme="majorEastAsia" w:hint="eastAsia"/>
                <w:b/>
                <w:sz w:val="18"/>
                <w:szCs w:val="18"/>
              </w:rPr>
              <w:t>会員</w:t>
            </w:r>
            <w:r w:rsidR="0035627B" w:rsidRPr="002C7B71">
              <w:rPr>
                <w:rFonts w:asciiTheme="majorEastAsia" w:eastAsiaTheme="majorEastAsia" w:hAnsiTheme="majorEastAsia" w:cs="HG教科書体" w:hint="eastAsia"/>
                <w:b/>
                <w:color w:val="000000"/>
                <w:sz w:val="18"/>
                <w:szCs w:val="18"/>
              </w:rPr>
              <w:t>企業の定年及び継続雇用制度の現状</w:t>
            </w:r>
            <w:r w:rsidR="00477380" w:rsidRPr="00477380">
              <w:rPr>
                <w:rFonts w:asciiTheme="majorEastAsia" w:eastAsiaTheme="majorEastAsia" w:hAnsiTheme="majorEastAsia" w:hint="eastAsia"/>
                <w:b/>
                <w:sz w:val="18"/>
                <w:szCs w:val="18"/>
              </w:rPr>
              <w:t>（</w:t>
            </w:r>
            <w:r w:rsidR="00477380">
              <w:rPr>
                <w:rFonts w:asciiTheme="majorEastAsia" w:eastAsiaTheme="majorEastAsia" w:hAnsiTheme="majorEastAsia" w:hint="eastAsia"/>
                <w:b/>
                <w:sz w:val="18"/>
                <w:szCs w:val="18"/>
              </w:rPr>
              <w:t>平成27年10月アンケート調査実施）</w:t>
            </w:r>
          </w:p>
          <w:p w:rsidR="0035627B" w:rsidRPr="00047C2B" w:rsidRDefault="0035627B" w:rsidP="00B0778A">
            <w:pPr>
              <w:spacing w:line="280" w:lineRule="exact"/>
              <w:ind w:firstLineChars="200" w:firstLine="360"/>
              <w:rPr>
                <w:rFonts w:asciiTheme="majorEastAsia" w:eastAsiaTheme="majorEastAsia" w:hAnsiTheme="majorEastAsia"/>
                <w:sz w:val="18"/>
                <w:szCs w:val="18"/>
              </w:rPr>
            </w:pPr>
            <w:r w:rsidRPr="00047C2B">
              <w:rPr>
                <w:rFonts w:asciiTheme="majorEastAsia" w:eastAsiaTheme="majorEastAsia" w:hAnsiTheme="majorEastAsia" w:hint="eastAsia"/>
                <w:sz w:val="18"/>
                <w:szCs w:val="18"/>
              </w:rPr>
              <w:t>会員企業からのアンケート調査</w:t>
            </w:r>
            <w:r w:rsidR="00477380">
              <w:rPr>
                <w:rFonts w:asciiTheme="majorEastAsia" w:eastAsiaTheme="majorEastAsia" w:hAnsiTheme="majorEastAsia" w:hint="eastAsia"/>
                <w:sz w:val="18"/>
                <w:szCs w:val="18"/>
              </w:rPr>
              <w:t>（</w:t>
            </w:r>
            <w:r w:rsidR="00477380" w:rsidRPr="00477380">
              <w:rPr>
                <w:rFonts w:asciiTheme="majorEastAsia" w:eastAsiaTheme="majorEastAsia" w:hAnsiTheme="majorEastAsia" w:hint="eastAsia"/>
                <w:sz w:val="18"/>
                <w:szCs w:val="18"/>
              </w:rPr>
              <w:t>後記資料</w:t>
            </w:r>
            <w:r w:rsidR="003770B1">
              <w:rPr>
                <w:rFonts w:asciiTheme="majorEastAsia" w:eastAsiaTheme="majorEastAsia" w:hAnsiTheme="majorEastAsia" w:hint="eastAsia"/>
                <w:sz w:val="18"/>
                <w:szCs w:val="18"/>
              </w:rPr>
              <w:t>43</w:t>
            </w:r>
            <w:r w:rsidR="00477380" w:rsidRPr="00477380">
              <w:rPr>
                <w:rFonts w:asciiTheme="majorEastAsia" w:eastAsiaTheme="majorEastAsia" w:hAnsiTheme="majorEastAsia" w:hint="eastAsia"/>
                <w:sz w:val="18"/>
                <w:szCs w:val="18"/>
              </w:rPr>
              <w:t>頁</w:t>
            </w:r>
            <w:r w:rsidR="003770B1">
              <w:rPr>
                <w:rFonts w:asciiTheme="majorEastAsia" w:eastAsiaTheme="majorEastAsia" w:hAnsiTheme="majorEastAsia" w:hint="eastAsia"/>
                <w:sz w:val="18"/>
                <w:szCs w:val="18"/>
              </w:rPr>
              <w:t>～50頁</w:t>
            </w:r>
            <w:r w:rsidR="00477380" w:rsidRPr="00477380">
              <w:rPr>
                <w:rFonts w:asciiTheme="majorEastAsia" w:eastAsiaTheme="majorEastAsia" w:hAnsiTheme="majorEastAsia" w:hint="eastAsia"/>
                <w:sz w:val="18"/>
                <w:szCs w:val="18"/>
              </w:rPr>
              <w:t>）</w:t>
            </w:r>
            <w:r w:rsidR="00477380">
              <w:rPr>
                <w:rFonts w:asciiTheme="majorEastAsia" w:eastAsiaTheme="majorEastAsia" w:hAnsiTheme="majorEastAsia" w:hint="eastAsia"/>
                <w:sz w:val="18"/>
                <w:szCs w:val="18"/>
              </w:rPr>
              <w:t>で</w:t>
            </w:r>
            <w:r w:rsidRPr="00047C2B">
              <w:rPr>
                <w:rFonts w:asciiTheme="majorEastAsia" w:eastAsiaTheme="majorEastAsia" w:hAnsiTheme="majorEastAsia" w:hint="eastAsia"/>
                <w:sz w:val="18"/>
                <w:szCs w:val="18"/>
              </w:rPr>
              <w:t>は、次のような回答となっております。</w:t>
            </w:r>
          </w:p>
          <w:p w:rsidR="0035627B" w:rsidRPr="002C7B71" w:rsidRDefault="0035627B" w:rsidP="00B0778A">
            <w:pPr>
              <w:spacing w:line="280" w:lineRule="exact"/>
              <w:ind w:firstLineChars="200" w:firstLine="361"/>
              <w:rPr>
                <w:rFonts w:asciiTheme="majorEastAsia" w:eastAsiaTheme="majorEastAsia" w:hAnsiTheme="majorEastAsia" w:cs="HG教科書体"/>
                <w:b/>
                <w:sz w:val="18"/>
                <w:szCs w:val="18"/>
              </w:rPr>
            </w:pPr>
            <w:r w:rsidRPr="002C7B71">
              <w:rPr>
                <w:rFonts w:asciiTheme="majorEastAsia" w:eastAsiaTheme="majorEastAsia" w:hAnsiTheme="majorEastAsia" w:hint="eastAsia"/>
                <w:b/>
                <w:sz w:val="18"/>
                <w:szCs w:val="18"/>
              </w:rPr>
              <w:t>① 現在の定年制度</w:t>
            </w:r>
          </w:p>
          <w:tbl>
            <w:tblPr>
              <w:tblW w:w="8333" w:type="dxa"/>
              <w:tblInd w:w="5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333"/>
            </w:tblGrid>
            <w:tr w:rsidR="0035627B" w:rsidRPr="002C7B71" w:rsidTr="00C836DF">
              <w:trPr>
                <w:trHeight w:val="688"/>
              </w:trPr>
              <w:tc>
                <w:tcPr>
                  <w:tcW w:w="8333" w:type="dxa"/>
                  <w:vAlign w:val="center"/>
                </w:tcPr>
                <w:p w:rsidR="0035627B" w:rsidRPr="002C7B71" w:rsidRDefault="0035627B" w:rsidP="005652CE">
                  <w:pPr>
                    <w:tabs>
                      <w:tab w:val="left" w:pos="2520"/>
                      <w:tab w:val="left" w:pos="4620"/>
                      <w:tab w:val="left" w:pos="6720"/>
                    </w:tabs>
                    <w:spacing w:line="280" w:lineRule="exact"/>
                    <w:rPr>
                      <w:rFonts w:asciiTheme="majorEastAsia" w:eastAsiaTheme="majorEastAsia" w:hAnsiTheme="majorEastAsia" w:cs="HG教科書体"/>
                      <w:b/>
                      <w:sz w:val="18"/>
                      <w:szCs w:val="18"/>
                    </w:rPr>
                  </w:pPr>
                  <w:r w:rsidRPr="002C7B71">
                    <w:rPr>
                      <w:rFonts w:asciiTheme="majorEastAsia" w:eastAsiaTheme="majorEastAsia" w:hAnsiTheme="majorEastAsia" w:hint="eastAsia"/>
                      <w:sz w:val="18"/>
                      <w:szCs w:val="18"/>
                    </w:rPr>
                    <w:t>60歳定年</w:t>
                  </w:r>
                  <w:r>
                    <w:rPr>
                      <w:rFonts w:asciiTheme="majorEastAsia" w:eastAsiaTheme="majorEastAsia" w:hAnsiTheme="majorEastAsia" w:hint="eastAsia"/>
                      <w:sz w:val="18"/>
                      <w:szCs w:val="18"/>
                    </w:rPr>
                    <w:t>75.4</w:t>
                  </w:r>
                  <w:r w:rsidRPr="002C7B71">
                    <w:rPr>
                      <w:rFonts w:asciiTheme="majorEastAsia" w:eastAsiaTheme="majorEastAsia" w:hAnsiTheme="majorEastAsia" w:hint="eastAsia"/>
                      <w:sz w:val="18"/>
                      <w:szCs w:val="18"/>
                    </w:rPr>
                    <w:t>%､65歳定年</w:t>
                  </w:r>
                  <w:r>
                    <w:rPr>
                      <w:rFonts w:asciiTheme="majorEastAsia" w:eastAsiaTheme="majorEastAsia" w:hAnsiTheme="majorEastAsia" w:hint="eastAsia"/>
                      <w:sz w:val="18"/>
                      <w:szCs w:val="18"/>
                    </w:rPr>
                    <w:t>17.4</w:t>
                  </w:r>
                  <w:r w:rsidRPr="002C7B71">
                    <w:rPr>
                      <w:rFonts w:asciiTheme="majorEastAsia" w:eastAsiaTheme="majorEastAsia" w:hAnsiTheme="majorEastAsia" w:hint="eastAsia"/>
                      <w:sz w:val="18"/>
                      <w:szCs w:val="18"/>
                    </w:rPr>
                    <w:t>%､61～64歳定年</w:t>
                  </w:r>
                  <w:r>
                    <w:rPr>
                      <w:rFonts w:asciiTheme="majorEastAsia" w:eastAsiaTheme="majorEastAsia" w:hAnsiTheme="majorEastAsia" w:hint="eastAsia"/>
                      <w:sz w:val="18"/>
                      <w:szCs w:val="18"/>
                    </w:rPr>
                    <w:t>2.9</w:t>
                  </w:r>
                  <w:r w:rsidRPr="002C7B71">
                    <w:rPr>
                      <w:rFonts w:asciiTheme="majorEastAsia" w:eastAsiaTheme="majorEastAsia" w:hAnsiTheme="majorEastAsia" w:hint="eastAsia"/>
                      <w:sz w:val="18"/>
                      <w:szCs w:val="18"/>
                    </w:rPr>
                    <w:t>%､66～70歳未満定年</w:t>
                  </w:r>
                  <w:r>
                    <w:rPr>
                      <w:rFonts w:asciiTheme="majorEastAsia" w:eastAsiaTheme="majorEastAsia" w:hAnsiTheme="majorEastAsia" w:hint="eastAsia"/>
                      <w:sz w:val="18"/>
                      <w:szCs w:val="18"/>
                    </w:rPr>
                    <w:t>0</w:t>
                  </w:r>
                  <w:r w:rsidRPr="002C7B71">
                    <w:rPr>
                      <w:rFonts w:asciiTheme="majorEastAsia" w:eastAsiaTheme="majorEastAsia" w:hAnsiTheme="majorEastAsia" w:hint="eastAsia"/>
                      <w:sz w:val="18"/>
                      <w:szCs w:val="18"/>
                    </w:rPr>
                    <w:t>%となっており､定年制廃止</w:t>
                  </w:r>
                  <w:r>
                    <w:rPr>
                      <w:rFonts w:asciiTheme="majorEastAsia" w:eastAsiaTheme="majorEastAsia" w:hAnsiTheme="majorEastAsia" w:hint="eastAsia"/>
                      <w:sz w:val="18"/>
                      <w:szCs w:val="18"/>
                    </w:rPr>
                    <w:t>4.3</w:t>
                  </w:r>
                  <w:r w:rsidRPr="002C7B71">
                    <w:rPr>
                      <w:rFonts w:asciiTheme="majorEastAsia" w:eastAsiaTheme="majorEastAsia" w:hAnsiTheme="majorEastAsia" w:hint="eastAsia"/>
                      <w:sz w:val="18"/>
                      <w:szCs w:val="18"/>
                    </w:rPr>
                    <w:t>%及び70歳以上定年企業は</w:t>
                  </w:r>
                  <w:r>
                    <w:rPr>
                      <w:rFonts w:asciiTheme="majorEastAsia" w:eastAsiaTheme="majorEastAsia" w:hAnsiTheme="majorEastAsia" w:hint="eastAsia"/>
                      <w:sz w:val="18"/>
                      <w:szCs w:val="18"/>
                    </w:rPr>
                    <w:t>0</w:t>
                  </w:r>
                  <w:r w:rsidRPr="002C7B71">
                    <w:rPr>
                      <w:rFonts w:asciiTheme="majorEastAsia" w:eastAsiaTheme="majorEastAsia" w:hAnsiTheme="majorEastAsia" w:hint="eastAsia"/>
                      <w:sz w:val="18"/>
                      <w:szCs w:val="18"/>
                    </w:rPr>
                    <w:t>%</w:t>
                  </w:r>
                  <w:r w:rsidR="00973AF3">
                    <w:rPr>
                      <w:rFonts w:asciiTheme="majorEastAsia" w:eastAsiaTheme="majorEastAsia" w:hAnsiTheme="majorEastAsia" w:hint="eastAsia"/>
                      <w:sz w:val="18"/>
                      <w:szCs w:val="18"/>
                    </w:rPr>
                    <w:t>と僅か</w:t>
                  </w:r>
                  <w:r w:rsidRPr="002C7B71">
                    <w:rPr>
                      <w:rFonts w:asciiTheme="majorEastAsia" w:eastAsiaTheme="majorEastAsia" w:hAnsiTheme="majorEastAsia" w:hint="eastAsia"/>
                      <w:sz w:val="18"/>
                      <w:szCs w:val="18"/>
                    </w:rPr>
                    <w:t>です。</w:t>
                  </w:r>
                </w:p>
              </w:tc>
            </w:tr>
          </w:tbl>
          <w:p w:rsidR="0035627B" w:rsidRPr="002C7B71" w:rsidRDefault="0035627B" w:rsidP="00B0778A">
            <w:pPr>
              <w:spacing w:line="280" w:lineRule="exact"/>
              <w:ind w:firstLineChars="200" w:firstLine="361"/>
              <w:rPr>
                <w:rFonts w:asciiTheme="majorEastAsia" w:eastAsiaTheme="majorEastAsia" w:hAnsiTheme="majorEastAsia" w:cs="HG教科書体"/>
                <w:b/>
                <w:sz w:val="18"/>
                <w:szCs w:val="18"/>
              </w:rPr>
            </w:pPr>
            <w:r w:rsidRPr="002C7B71">
              <w:rPr>
                <w:rFonts w:asciiTheme="majorEastAsia" w:eastAsiaTheme="majorEastAsia" w:hAnsiTheme="majorEastAsia" w:hint="eastAsia"/>
                <w:b/>
                <w:sz w:val="18"/>
                <w:szCs w:val="18"/>
              </w:rPr>
              <w:t>② 定年後の継続雇用制度</w:t>
            </w:r>
          </w:p>
          <w:tbl>
            <w:tblPr>
              <w:tblW w:w="8333" w:type="dxa"/>
              <w:tblInd w:w="5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333"/>
            </w:tblGrid>
            <w:tr w:rsidR="0035627B" w:rsidRPr="002C7B71" w:rsidTr="00C000B8">
              <w:trPr>
                <w:trHeight w:val="625"/>
              </w:trPr>
              <w:tc>
                <w:tcPr>
                  <w:tcW w:w="8333" w:type="dxa"/>
                  <w:vAlign w:val="center"/>
                </w:tcPr>
                <w:p w:rsidR="0035627B" w:rsidRPr="002C7B71" w:rsidRDefault="00A74CE5" w:rsidP="001B5670">
                  <w:pPr>
                    <w:spacing w:line="280" w:lineRule="exact"/>
                    <w:rPr>
                      <w:rFonts w:asciiTheme="majorEastAsia" w:eastAsiaTheme="majorEastAsia" w:hAnsiTheme="majorEastAsia" w:cs="HG教科書体"/>
                      <w:b/>
                      <w:sz w:val="18"/>
                      <w:szCs w:val="18"/>
                    </w:rPr>
                  </w:pPr>
                  <w:r>
                    <w:rPr>
                      <w:rFonts w:asciiTheme="majorEastAsia" w:eastAsiaTheme="majorEastAsia" w:hAnsiTheme="majorEastAsia" w:hint="eastAsia"/>
                      <w:sz w:val="18"/>
                      <w:szCs w:val="18"/>
                    </w:rPr>
                    <w:t>山梨労働局の「高年齢者の雇用状況」集計結果によると、</w:t>
                  </w:r>
                  <w:r w:rsidR="0035627B" w:rsidRPr="002C7B71">
                    <w:rPr>
                      <w:rFonts w:asciiTheme="majorEastAsia" w:eastAsiaTheme="majorEastAsia" w:hAnsiTheme="majorEastAsia" w:hint="eastAsia"/>
                      <w:sz w:val="18"/>
                      <w:szCs w:val="18"/>
                    </w:rPr>
                    <w:t>定年後の継続雇用制度のある企業が</w:t>
                  </w:r>
                  <w:r>
                    <w:rPr>
                      <w:rFonts w:asciiTheme="majorEastAsia" w:eastAsiaTheme="majorEastAsia" w:hAnsiTheme="majorEastAsia" w:hint="eastAsia"/>
                      <w:sz w:val="18"/>
                      <w:szCs w:val="18"/>
                    </w:rPr>
                    <w:t>82.0</w:t>
                  </w:r>
                  <w:r w:rsidR="0035627B" w:rsidRPr="002C7B71">
                    <w:rPr>
                      <w:rFonts w:asciiTheme="majorEastAsia" w:eastAsiaTheme="majorEastAsia" w:hAnsiTheme="majorEastAsia" w:hint="eastAsia"/>
                      <w:sz w:val="18"/>
                      <w:szCs w:val="18"/>
                    </w:rPr>
                    <w:t>%と</w:t>
                  </w:r>
                  <w:r w:rsidR="001B5670">
                    <w:rPr>
                      <w:rFonts w:asciiTheme="majorEastAsia" w:eastAsiaTheme="majorEastAsia" w:hAnsiTheme="majorEastAsia" w:hint="eastAsia"/>
                      <w:sz w:val="18"/>
                      <w:szCs w:val="18"/>
                    </w:rPr>
                    <w:t>ほとんど</w:t>
                  </w:r>
                  <w:r w:rsidR="0035627B" w:rsidRPr="002C7B71">
                    <w:rPr>
                      <w:rFonts w:asciiTheme="majorEastAsia" w:eastAsiaTheme="majorEastAsia" w:hAnsiTheme="majorEastAsia" w:hint="eastAsia"/>
                      <w:sz w:val="18"/>
                      <w:szCs w:val="18"/>
                    </w:rPr>
                    <w:t>であり、</w:t>
                  </w:r>
                  <w:r w:rsidR="00C000B8">
                    <w:rPr>
                      <w:rFonts w:asciiTheme="majorEastAsia" w:eastAsiaTheme="majorEastAsia" w:hAnsiTheme="majorEastAsia" w:hint="eastAsia"/>
                      <w:sz w:val="18"/>
                      <w:szCs w:val="18"/>
                    </w:rPr>
                    <w:t>定年を引き上げた企業が15.7%、定年制を廃止した企業が2.3%となっています。</w:t>
                  </w:r>
                </w:p>
              </w:tc>
            </w:tr>
          </w:tbl>
          <w:p w:rsidR="0035627B" w:rsidRPr="002C7B71" w:rsidRDefault="0035627B" w:rsidP="00B0778A">
            <w:pPr>
              <w:spacing w:line="280" w:lineRule="exact"/>
              <w:ind w:firstLineChars="200" w:firstLine="361"/>
              <w:rPr>
                <w:rFonts w:asciiTheme="majorEastAsia" w:eastAsiaTheme="majorEastAsia" w:hAnsiTheme="majorEastAsia" w:cs="HG教科書体"/>
                <w:b/>
                <w:sz w:val="18"/>
                <w:szCs w:val="18"/>
              </w:rPr>
            </w:pPr>
            <w:r w:rsidRPr="002C7B71">
              <w:rPr>
                <w:rFonts w:asciiTheme="majorEastAsia" w:eastAsiaTheme="majorEastAsia" w:hAnsiTheme="majorEastAsia" w:hint="eastAsia"/>
                <w:b/>
                <w:sz w:val="18"/>
                <w:szCs w:val="18"/>
              </w:rPr>
              <w:t>③ 65歳以上を雇用する制度の有無</w:t>
            </w:r>
          </w:p>
          <w:tbl>
            <w:tblPr>
              <w:tblW w:w="8333" w:type="dxa"/>
              <w:tblInd w:w="5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333"/>
            </w:tblGrid>
            <w:tr w:rsidR="0035627B" w:rsidRPr="002C7B71" w:rsidTr="00C836DF">
              <w:trPr>
                <w:trHeight w:val="646"/>
              </w:trPr>
              <w:tc>
                <w:tcPr>
                  <w:tcW w:w="8333" w:type="dxa"/>
                  <w:vAlign w:val="center"/>
                </w:tcPr>
                <w:p w:rsidR="0035627B" w:rsidRPr="002C7B71" w:rsidRDefault="0035627B" w:rsidP="00611B5E">
                  <w:pPr>
                    <w:tabs>
                      <w:tab w:val="left" w:pos="2520"/>
                      <w:tab w:val="left" w:pos="4620"/>
                      <w:tab w:val="left" w:pos="6720"/>
                    </w:tabs>
                    <w:spacing w:line="280" w:lineRule="exact"/>
                    <w:rPr>
                      <w:rFonts w:asciiTheme="majorEastAsia" w:eastAsiaTheme="majorEastAsia" w:hAnsiTheme="majorEastAsia" w:cs="HG教科書体"/>
                      <w:b/>
                      <w:sz w:val="18"/>
                      <w:szCs w:val="18"/>
                    </w:rPr>
                  </w:pPr>
                  <w:r w:rsidRPr="002C7B71">
                    <w:rPr>
                      <w:rFonts w:asciiTheme="majorEastAsia" w:eastAsiaTheme="majorEastAsia" w:hAnsiTheme="majorEastAsia" w:hint="eastAsia"/>
                      <w:sz w:val="18"/>
                      <w:szCs w:val="18"/>
                    </w:rPr>
                    <w:t>｢</w:t>
                  </w:r>
                  <w:r w:rsidR="00C000B8">
                    <w:rPr>
                      <w:rFonts w:asciiTheme="majorEastAsia" w:eastAsiaTheme="majorEastAsia" w:hAnsiTheme="majorEastAsia" w:hint="eastAsia"/>
                      <w:sz w:val="18"/>
                      <w:szCs w:val="18"/>
                    </w:rPr>
                    <w:t>制度あり</w:t>
                  </w:r>
                  <w:r w:rsidRPr="002C7B71">
                    <w:rPr>
                      <w:rFonts w:asciiTheme="majorEastAsia" w:eastAsiaTheme="majorEastAsia" w:hAnsiTheme="majorEastAsia" w:hint="eastAsia"/>
                      <w:sz w:val="18"/>
                      <w:szCs w:val="18"/>
                    </w:rPr>
                    <w:t>｣が</w:t>
                  </w:r>
                  <w:r w:rsidR="00C000B8">
                    <w:rPr>
                      <w:rFonts w:asciiTheme="majorEastAsia" w:eastAsiaTheme="majorEastAsia" w:hAnsiTheme="majorEastAsia" w:hint="eastAsia"/>
                      <w:sz w:val="18"/>
                      <w:szCs w:val="18"/>
                    </w:rPr>
                    <w:t>35.3</w:t>
                  </w:r>
                  <w:r w:rsidRPr="002C7B71">
                    <w:rPr>
                      <w:rFonts w:asciiTheme="majorEastAsia" w:eastAsiaTheme="majorEastAsia" w:hAnsiTheme="majorEastAsia" w:hint="eastAsia"/>
                      <w:sz w:val="18"/>
                      <w:szCs w:val="18"/>
                    </w:rPr>
                    <w:t>%と多く、</w:t>
                  </w:r>
                  <w:r w:rsidR="00C000B8">
                    <w:rPr>
                      <w:rFonts w:asciiTheme="majorEastAsia" w:eastAsiaTheme="majorEastAsia" w:hAnsiTheme="majorEastAsia" w:hint="eastAsia"/>
                      <w:sz w:val="18"/>
                      <w:szCs w:val="18"/>
                    </w:rPr>
                    <w:t>次いで</w:t>
                  </w:r>
                  <w:r w:rsidRPr="002C7B71">
                    <w:rPr>
                      <w:rFonts w:asciiTheme="majorEastAsia" w:eastAsiaTheme="majorEastAsia" w:hAnsiTheme="majorEastAsia" w:hint="eastAsia"/>
                      <w:sz w:val="18"/>
                      <w:szCs w:val="18"/>
                    </w:rPr>
                    <w:t>｢制度化していないが、運用としてある｣が</w:t>
                  </w:r>
                  <w:r w:rsidR="00C000B8">
                    <w:rPr>
                      <w:rFonts w:asciiTheme="majorEastAsia" w:eastAsiaTheme="majorEastAsia" w:hAnsiTheme="majorEastAsia" w:hint="eastAsia"/>
                      <w:sz w:val="18"/>
                      <w:szCs w:val="18"/>
                    </w:rPr>
                    <w:t>33.8</w:t>
                  </w:r>
                  <w:r w:rsidRPr="002C7B71">
                    <w:rPr>
                      <w:rFonts w:asciiTheme="majorEastAsia" w:eastAsiaTheme="majorEastAsia" w:hAnsiTheme="majorEastAsia" w:hint="eastAsia"/>
                      <w:sz w:val="18"/>
                      <w:szCs w:val="18"/>
                    </w:rPr>
                    <w:t>%となっており、こういった企業を中心に「生涯現役雇用制度」の制度化を推進していくことが期待されます。</w:t>
                  </w:r>
                  <w:r w:rsidR="00C000B8">
                    <w:rPr>
                      <w:rFonts w:asciiTheme="majorEastAsia" w:eastAsiaTheme="majorEastAsia" w:hAnsiTheme="majorEastAsia" w:hint="eastAsia"/>
                      <w:sz w:val="18"/>
                      <w:szCs w:val="18"/>
                    </w:rPr>
                    <w:t>ちなみに、</w:t>
                  </w:r>
                  <w:r w:rsidR="00C000B8" w:rsidRPr="002C7B71">
                    <w:rPr>
                      <w:rFonts w:asciiTheme="majorEastAsia" w:eastAsiaTheme="majorEastAsia" w:hAnsiTheme="majorEastAsia" w:hint="eastAsia"/>
                      <w:sz w:val="18"/>
                      <w:szCs w:val="18"/>
                    </w:rPr>
                    <w:t>｢制度</w:t>
                  </w:r>
                  <w:r w:rsidR="00C000B8">
                    <w:rPr>
                      <w:rFonts w:asciiTheme="majorEastAsia" w:eastAsiaTheme="majorEastAsia" w:hAnsiTheme="majorEastAsia" w:hint="eastAsia"/>
                      <w:sz w:val="18"/>
                      <w:szCs w:val="18"/>
                    </w:rPr>
                    <w:t>なし</w:t>
                  </w:r>
                  <w:r w:rsidR="00C000B8" w:rsidRPr="002C7B71">
                    <w:rPr>
                      <w:rFonts w:asciiTheme="majorEastAsia" w:eastAsiaTheme="majorEastAsia" w:hAnsiTheme="majorEastAsia" w:hint="eastAsia"/>
                      <w:sz w:val="18"/>
                      <w:szCs w:val="18"/>
                    </w:rPr>
                    <w:t>｣は</w:t>
                  </w:r>
                  <w:r w:rsidR="00C000B8">
                    <w:rPr>
                      <w:rFonts w:asciiTheme="majorEastAsia" w:eastAsiaTheme="majorEastAsia" w:hAnsiTheme="majorEastAsia" w:hint="eastAsia"/>
                      <w:sz w:val="18"/>
                      <w:szCs w:val="18"/>
                    </w:rPr>
                    <w:t>30.9</w:t>
                  </w:r>
                  <w:r w:rsidR="00C000B8" w:rsidRPr="002C7B71">
                    <w:rPr>
                      <w:rFonts w:asciiTheme="majorEastAsia" w:eastAsiaTheme="majorEastAsia" w:hAnsiTheme="majorEastAsia" w:hint="eastAsia"/>
                      <w:sz w:val="18"/>
                      <w:szCs w:val="18"/>
                    </w:rPr>
                    <w:t>%と</w:t>
                  </w:r>
                  <w:r w:rsidR="00611B5E">
                    <w:rPr>
                      <w:rFonts w:asciiTheme="majorEastAsia" w:eastAsiaTheme="majorEastAsia" w:hAnsiTheme="majorEastAsia" w:hint="eastAsia"/>
                      <w:sz w:val="18"/>
                      <w:szCs w:val="18"/>
                    </w:rPr>
                    <w:t>なっています。</w:t>
                  </w:r>
                </w:p>
              </w:tc>
            </w:tr>
          </w:tbl>
          <w:p w:rsidR="006003CF" w:rsidRDefault="006003CF" w:rsidP="0035627B">
            <w:pPr>
              <w:spacing w:line="280" w:lineRule="exact"/>
              <w:rPr>
                <w:rFonts w:asciiTheme="majorEastAsia" w:eastAsiaTheme="majorEastAsia" w:hAnsiTheme="majorEastAsia"/>
                <w:b/>
                <w:sz w:val="18"/>
                <w:szCs w:val="18"/>
              </w:rPr>
            </w:pPr>
          </w:p>
          <w:p w:rsidR="0035627B" w:rsidRDefault="001C3B6F" w:rsidP="0035627B">
            <w:pPr>
              <w:spacing w:line="28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(3)</w:t>
            </w:r>
            <w:r w:rsidR="0035627B" w:rsidRPr="00F3403B">
              <w:rPr>
                <w:rFonts w:asciiTheme="majorEastAsia" w:eastAsiaTheme="majorEastAsia" w:hAnsiTheme="majorEastAsia" w:hint="eastAsia"/>
                <w:b/>
                <w:sz w:val="18"/>
                <w:szCs w:val="18"/>
              </w:rPr>
              <w:t>高年齢者雇用の現状と生涯現役雇用制度導入の必要性</w:t>
            </w:r>
          </w:p>
          <w:tbl>
            <w:tblPr>
              <w:tblW w:w="0" w:type="auto"/>
              <w:tblInd w:w="56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364"/>
            </w:tblGrid>
            <w:tr w:rsidR="0035627B" w:rsidTr="00976D5A">
              <w:trPr>
                <w:trHeight w:val="278"/>
              </w:trPr>
              <w:tc>
                <w:tcPr>
                  <w:tcW w:w="8364" w:type="dxa"/>
                  <w:vAlign w:val="center"/>
                </w:tcPr>
                <w:p w:rsidR="0035627B" w:rsidRDefault="00611B5E" w:rsidP="00B0778A">
                  <w:pPr>
                    <w:spacing w:line="300" w:lineRule="exact"/>
                    <w:ind w:leftChars="100" w:left="210" w:firstLineChars="100" w:firstLine="180"/>
                    <w:rPr>
                      <w:rFonts w:asciiTheme="majorEastAsia" w:eastAsiaTheme="majorEastAsia" w:hAnsiTheme="majorEastAsia" w:cs="HG教科書体"/>
                      <w:color w:val="000000"/>
                      <w:sz w:val="18"/>
                      <w:szCs w:val="18"/>
                    </w:rPr>
                  </w:pPr>
                  <w:r>
                    <w:rPr>
                      <w:rFonts w:asciiTheme="majorEastAsia" w:eastAsiaTheme="majorEastAsia" w:hAnsiTheme="majorEastAsia" w:cs="HG教科書体" w:hint="eastAsia"/>
                      <w:color w:val="000000"/>
                      <w:sz w:val="18"/>
                      <w:szCs w:val="18"/>
                    </w:rPr>
                    <w:t>製造業</w:t>
                  </w:r>
                  <w:r w:rsidR="0035627B" w:rsidRPr="00AF4981">
                    <w:rPr>
                      <w:rFonts w:asciiTheme="majorEastAsia" w:eastAsiaTheme="majorEastAsia" w:hAnsiTheme="majorEastAsia" w:cs="HG教科書体" w:hint="eastAsia"/>
                      <w:color w:val="000000"/>
                      <w:sz w:val="18"/>
                      <w:szCs w:val="18"/>
                    </w:rPr>
                    <w:t>分野における労働力不足は</w:t>
                  </w:r>
                  <w:r>
                    <w:rPr>
                      <w:rFonts w:asciiTheme="majorEastAsia" w:eastAsiaTheme="majorEastAsia" w:hAnsiTheme="majorEastAsia" w:cs="HG教科書体" w:hint="eastAsia"/>
                      <w:color w:val="000000"/>
                      <w:sz w:val="18"/>
                      <w:szCs w:val="18"/>
                    </w:rPr>
                    <w:t>少子高齢化</w:t>
                  </w:r>
                  <w:r w:rsidR="0035627B">
                    <w:rPr>
                      <w:rFonts w:asciiTheme="majorEastAsia" w:eastAsiaTheme="majorEastAsia" w:hAnsiTheme="majorEastAsia" w:cs="HG教科書体" w:hint="eastAsia"/>
                      <w:color w:val="000000"/>
                      <w:sz w:val="18"/>
                      <w:szCs w:val="18"/>
                    </w:rPr>
                    <w:t>等により</w:t>
                  </w:r>
                  <w:r w:rsidR="0035627B" w:rsidRPr="00AF4981">
                    <w:rPr>
                      <w:rFonts w:asciiTheme="majorEastAsia" w:eastAsiaTheme="majorEastAsia" w:hAnsiTheme="majorEastAsia" w:cs="HG教科書体" w:hint="eastAsia"/>
                      <w:color w:val="000000"/>
                      <w:sz w:val="18"/>
                      <w:szCs w:val="18"/>
                    </w:rPr>
                    <w:t>深刻化しており、今後の業界発展と企業における</w:t>
                  </w:r>
                  <w:r w:rsidR="0035627B">
                    <w:rPr>
                      <w:rFonts w:asciiTheme="majorEastAsia" w:eastAsiaTheme="majorEastAsia" w:hAnsiTheme="majorEastAsia" w:cs="HG教科書体" w:hint="eastAsia"/>
                      <w:color w:val="000000"/>
                      <w:sz w:val="18"/>
                      <w:szCs w:val="18"/>
                    </w:rPr>
                    <w:t>人材</w:t>
                  </w:r>
                  <w:r w:rsidR="0035627B" w:rsidRPr="00AF4981">
                    <w:rPr>
                      <w:rFonts w:asciiTheme="majorEastAsia" w:eastAsiaTheme="majorEastAsia" w:hAnsiTheme="majorEastAsia" w:cs="HG教科書体" w:hint="eastAsia"/>
                      <w:color w:val="000000"/>
                      <w:sz w:val="18"/>
                      <w:szCs w:val="18"/>
                    </w:rPr>
                    <w:t>確保を</w:t>
                  </w:r>
                  <w:r w:rsidR="0035627B">
                    <w:rPr>
                      <w:rFonts w:asciiTheme="majorEastAsia" w:eastAsiaTheme="majorEastAsia" w:hAnsiTheme="majorEastAsia" w:cs="HG教科書体" w:hint="eastAsia"/>
                      <w:color w:val="000000"/>
                      <w:sz w:val="18"/>
                      <w:szCs w:val="18"/>
                    </w:rPr>
                    <w:t>するために</w:t>
                  </w:r>
                  <w:r w:rsidR="0035627B" w:rsidRPr="00AF4981">
                    <w:rPr>
                      <w:rFonts w:asciiTheme="majorEastAsia" w:eastAsiaTheme="majorEastAsia" w:hAnsiTheme="majorEastAsia" w:cs="HG教科書体" w:hint="eastAsia"/>
                      <w:color w:val="000000"/>
                      <w:sz w:val="18"/>
                      <w:szCs w:val="18"/>
                    </w:rPr>
                    <w:t>、健康で</w:t>
                  </w:r>
                  <w:r w:rsidR="0035627B">
                    <w:rPr>
                      <w:rFonts w:asciiTheme="majorEastAsia" w:eastAsiaTheme="majorEastAsia" w:hAnsiTheme="majorEastAsia" w:cs="HG教科書体" w:hint="eastAsia"/>
                      <w:color w:val="000000"/>
                      <w:sz w:val="18"/>
                      <w:szCs w:val="18"/>
                    </w:rPr>
                    <w:t>意欲と</w:t>
                  </w:r>
                  <w:r w:rsidR="0035627B" w:rsidRPr="00AF4981">
                    <w:rPr>
                      <w:rFonts w:asciiTheme="majorEastAsia" w:eastAsiaTheme="majorEastAsia" w:hAnsiTheme="majorEastAsia" w:cs="HG教科書体" w:hint="eastAsia"/>
                      <w:color w:val="000000"/>
                      <w:sz w:val="18"/>
                      <w:szCs w:val="18"/>
                    </w:rPr>
                    <w:t>能力のある高年齢従業員の活用は</w:t>
                  </w:r>
                  <w:r w:rsidR="0035627B">
                    <w:rPr>
                      <w:rFonts w:asciiTheme="majorEastAsia" w:eastAsiaTheme="majorEastAsia" w:hAnsiTheme="majorEastAsia" w:cs="HG教科書体" w:hint="eastAsia"/>
                      <w:color w:val="000000"/>
                      <w:sz w:val="18"/>
                      <w:szCs w:val="18"/>
                    </w:rPr>
                    <w:t>会員企業にとって不可欠</w:t>
                  </w:r>
                  <w:r w:rsidR="0035627B" w:rsidRPr="00AF4981">
                    <w:rPr>
                      <w:rFonts w:asciiTheme="majorEastAsia" w:eastAsiaTheme="majorEastAsia" w:hAnsiTheme="majorEastAsia" w:cs="HG教科書体" w:hint="eastAsia"/>
                      <w:color w:val="000000"/>
                      <w:sz w:val="18"/>
                      <w:szCs w:val="18"/>
                    </w:rPr>
                    <w:t>となっております。定年年齢の引き上げや定年後の継続雇用制度の見直しなどで、</w:t>
                  </w:r>
                  <w:r w:rsidR="0035627B">
                    <w:rPr>
                      <w:rFonts w:asciiTheme="majorEastAsia" w:eastAsiaTheme="majorEastAsia" w:hAnsiTheme="majorEastAsia" w:cs="HG教科書体" w:hint="eastAsia"/>
                      <w:color w:val="000000"/>
                      <w:sz w:val="18"/>
                      <w:szCs w:val="18"/>
                    </w:rPr>
                    <w:t>高年齢</w:t>
                  </w:r>
                  <w:r w:rsidR="0035627B" w:rsidRPr="00AF4981">
                    <w:rPr>
                      <w:rFonts w:asciiTheme="majorEastAsia" w:eastAsiaTheme="majorEastAsia" w:hAnsiTheme="majorEastAsia" w:cs="HG教科書体" w:hint="eastAsia"/>
                      <w:color w:val="000000"/>
                      <w:sz w:val="18"/>
                      <w:szCs w:val="18"/>
                    </w:rPr>
                    <w:t>従業員の定着化と雇用促進に向けた雇用制度を構築し、安心して働ける雇用環境を整備していくことが求められており</w:t>
                  </w:r>
                  <w:r w:rsidR="0035627B">
                    <w:rPr>
                      <w:rFonts w:asciiTheme="majorEastAsia" w:eastAsiaTheme="majorEastAsia" w:hAnsiTheme="majorEastAsia" w:cs="HG教科書体" w:hint="eastAsia"/>
                      <w:color w:val="000000"/>
                      <w:sz w:val="18"/>
                      <w:szCs w:val="18"/>
                    </w:rPr>
                    <w:t>ます。</w:t>
                  </w:r>
                </w:p>
                <w:p w:rsidR="0035627B" w:rsidRPr="005D2109" w:rsidRDefault="0035627B" w:rsidP="00475D1C">
                  <w:pPr>
                    <w:spacing w:line="300" w:lineRule="exact"/>
                    <w:ind w:leftChars="100" w:left="210" w:firstLineChars="100" w:firstLine="180"/>
                    <w:rPr>
                      <w:rFonts w:ascii="ＭＳ ゴシック" w:eastAsia="ＭＳ ゴシック" w:hAnsi="ＭＳ ゴシック"/>
                      <w:b/>
                      <w:sz w:val="20"/>
                      <w:szCs w:val="20"/>
                    </w:rPr>
                  </w:pPr>
                  <w:r>
                    <w:rPr>
                      <w:rFonts w:asciiTheme="majorEastAsia" w:eastAsiaTheme="majorEastAsia" w:hAnsiTheme="majorEastAsia" w:cs="HG教科書体" w:hint="eastAsia"/>
                      <w:color w:val="000000"/>
                      <w:sz w:val="18"/>
                      <w:szCs w:val="18"/>
                    </w:rPr>
                    <w:t>また、今回実施した会員企業のアンケート調査の結果からも</w:t>
                  </w:r>
                  <w:r w:rsidR="00611B5E">
                    <w:rPr>
                      <w:rFonts w:asciiTheme="majorEastAsia" w:eastAsiaTheme="majorEastAsia" w:hAnsiTheme="majorEastAsia" w:cs="HG教科書体" w:hint="eastAsia"/>
                      <w:color w:val="000000"/>
                      <w:sz w:val="18"/>
                      <w:szCs w:val="18"/>
                    </w:rPr>
                    <w:t>、「雇用し続けたい従業員がいる」が82.4%、「</w:t>
                  </w:r>
                  <w:r w:rsidR="00611B5E" w:rsidRPr="00611B5E">
                    <w:rPr>
                      <w:rFonts w:asciiTheme="majorEastAsia" w:eastAsiaTheme="majorEastAsia" w:hAnsiTheme="majorEastAsia" w:cs="HG教科書体" w:hint="eastAsia"/>
                      <w:color w:val="000000"/>
                      <w:sz w:val="18"/>
                      <w:szCs w:val="18"/>
                    </w:rPr>
                    <w:t>健康で意欲と能力があれば、70歳までの従業員であれば積極的に活用したい</w:t>
                  </w:r>
                  <w:r w:rsidR="00611B5E">
                    <w:rPr>
                      <w:rFonts w:asciiTheme="majorEastAsia" w:eastAsiaTheme="majorEastAsia" w:hAnsiTheme="majorEastAsia" w:cs="HG教科書体" w:hint="eastAsia"/>
                      <w:color w:val="000000"/>
                      <w:sz w:val="18"/>
                      <w:szCs w:val="18"/>
                    </w:rPr>
                    <w:t>」が37.3%、「</w:t>
                  </w:r>
                  <w:r w:rsidR="00611B5E" w:rsidRPr="00611B5E">
                    <w:rPr>
                      <w:rFonts w:asciiTheme="majorEastAsia" w:eastAsiaTheme="majorEastAsia" w:hAnsiTheme="majorEastAsia" w:cs="HG教科書体" w:hint="eastAsia"/>
                      <w:color w:val="000000"/>
                      <w:sz w:val="18"/>
                      <w:szCs w:val="18"/>
                    </w:rPr>
                    <w:t>健康で意欲と能力があれば、70歳を超えた従業員であっても積極的に活用したい</w:t>
                  </w:r>
                  <w:r w:rsidR="00611B5E">
                    <w:rPr>
                      <w:rFonts w:asciiTheme="majorEastAsia" w:eastAsiaTheme="majorEastAsia" w:hAnsiTheme="majorEastAsia" w:cs="HG教科書体" w:hint="eastAsia"/>
                      <w:color w:val="000000"/>
                      <w:sz w:val="18"/>
                      <w:szCs w:val="18"/>
                    </w:rPr>
                    <w:t>」が32.8%と、高年齢者雇用への期待とニーズがあることが認められます</w:t>
                  </w:r>
                  <w:r>
                    <w:rPr>
                      <w:rFonts w:asciiTheme="majorEastAsia" w:eastAsiaTheme="majorEastAsia" w:hAnsiTheme="majorEastAsia" w:cs="HG教科書体" w:hint="eastAsia"/>
                      <w:color w:val="000000"/>
                      <w:sz w:val="18"/>
                      <w:szCs w:val="18"/>
                    </w:rPr>
                    <w:t>。</w:t>
                  </w:r>
                </w:p>
              </w:tc>
            </w:tr>
          </w:tbl>
          <w:p w:rsidR="0035627B" w:rsidRDefault="0035627B" w:rsidP="0035627B">
            <w:pPr>
              <w:spacing w:line="280" w:lineRule="exact"/>
              <w:rPr>
                <w:rFonts w:ascii="ＭＳ ゴシック" w:eastAsia="ＭＳ ゴシック" w:hAnsi="ＭＳ ゴシック"/>
                <w:b/>
                <w:color w:val="0070C0"/>
                <w:sz w:val="20"/>
                <w:szCs w:val="20"/>
              </w:rPr>
            </w:pPr>
          </w:p>
          <w:p w:rsidR="0035627B" w:rsidRPr="00254DAD" w:rsidRDefault="001C3B6F" w:rsidP="0035627B">
            <w:pPr>
              <w:spacing w:line="28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(4)</w:t>
            </w:r>
            <w:r w:rsidR="0035627B" w:rsidRPr="00254DAD">
              <w:rPr>
                <w:rFonts w:asciiTheme="majorEastAsia" w:eastAsiaTheme="majorEastAsia" w:hAnsiTheme="majorEastAsia" w:hint="eastAsia"/>
                <w:b/>
                <w:sz w:val="18"/>
                <w:szCs w:val="18"/>
              </w:rPr>
              <w:t xml:space="preserve"> 高年齢者雇用の課題とされた事項</w:t>
            </w:r>
          </w:p>
          <w:p w:rsidR="0035627B" w:rsidRPr="0068379B" w:rsidRDefault="0035627B" w:rsidP="00B0778A">
            <w:pPr>
              <w:spacing w:line="280" w:lineRule="exact"/>
              <w:ind w:leftChars="150" w:left="315" w:firstLineChars="100" w:firstLine="180"/>
              <w:rPr>
                <w:rFonts w:asciiTheme="majorEastAsia" w:eastAsiaTheme="majorEastAsia" w:hAnsiTheme="majorEastAsia"/>
                <w:sz w:val="18"/>
                <w:szCs w:val="18"/>
              </w:rPr>
            </w:pPr>
            <w:r w:rsidRPr="0068379B">
              <w:rPr>
                <w:rFonts w:asciiTheme="majorEastAsia" w:eastAsiaTheme="majorEastAsia" w:hAnsiTheme="majorEastAsia" w:hint="eastAsia"/>
                <w:sz w:val="18"/>
                <w:szCs w:val="18"/>
              </w:rPr>
              <w:t>65歳以上従業員の活用に対する考え方としては、「健康で意欲と能力があれば積極的に活用したい」が</w:t>
            </w:r>
            <w:r w:rsidR="00976D5A" w:rsidRPr="0068379B">
              <w:rPr>
                <w:rFonts w:asciiTheme="majorEastAsia" w:eastAsiaTheme="majorEastAsia" w:hAnsiTheme="majorEastAsia" w:hint="eastAsia"/>
                <w:sz w:val="18"/>
                <w:szCs w:val="18"/>
              </w:rPr>
              <w:t>70.1</w:t>
            </w:r>
            <w:r w:rsidRPr="0068379B">
              <w:rPr>
                <w:rFonts w:asciiTheme="majorEastAsia" w:eastAsiaTheme="majorEastAsia" w:hAnsiTheme="majorEastAsia" w:hint="eastAsia"/>
                <w:sz w:val="18"/>
                <w:szCs w:val="18"/>
              </w:rPr>
              <w:t>%と大半を占めてい</w:t>
            </w:r>
            <w:r w:rsidR="0077322C">
              <w:rPr>
                <w:rFonts w:asciiTheme="majorEastAsia" w:eastAsiaTheme="majorEastAsia" w:hAnsiTheme="majorEastAsia" w:hint="eastAsia"/>
                <w:sz w:val="18"/>
                <w:szCs w:val="18"/>
              </w:rPr>
              <w:t>ます</w:t>
            </w:r>
            <w:r w:rsidRPr="0068379B">
              <w:rPr>
                <w:rFonts w:asciiTheme="majorEastAsia" w:eastAsiaTheme="majorEastAsia" w:hAnsiTheme="majorEastAsia" w:hint="eastAsia"/>
                <w:sz w:val="18"/>
                <w:szCs w:val="18"/>
              </w:rPr>
              <w:t>が、「健康で意欲と能力があっても活用することは考えていない」が</w:t>
            </w:r>
            <w:r w:rsidR="00976D5A" w:rsidRPr="0068379B">
              <w:rPr>
                <w:rFonts w:asciiTheme="majorEastAsia" w:eastAsiaTheme="majorEastAsia" w:hAnsiTheme="majorEastAsia" w:hint="eastAsia"/>
                <w:sz w:val="18"/>
                <w:szCs w:val="18"/>
              </w:rPr>
              <w:t>29.9</w:t>
            </w:r>
            <w:r w:rsidRPr="0068379B">
              <w:rPr>
                <w:rFonts w:asciiTheme="majorEastAsia" w:eastAsiaTheme="majorEastAsia" w:hAnsiTheme="majorEastAsia" w:hint="eastAsia"/>
                <w:sz w:val="18"/>
                <w:szCs w:val="18"/>
              </w:rPr>
              <w:t>%というアンケート結果となっており、高齢者雇用に取組む場合の問題点、課題として次のことが挙げられています。</w:t>
            </w:r>
          </w:p>
          <w:tbl>
            <w:tblPr>
              <w:tblpPr w:leftFromText="142" w:rightFromText="142" w:vertAnchor="text" w:horzAnchor="margin" w:tblpXSpec="right" w:tblpY="122"/>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359"/>
            </w:tblGrid>
            <w:tr w:rsidR="0035627B" w:rsidRPr="00254DAD" w:rsidTr="00C836DF">
              <w:trPr>
                <w:trHeight w:val="2211"/>
              </w:trPr>
              <w:tc>
                <w:tcPr>
                  <w:tcW w:w="8359" w:type="dxa"/>
                  <w:vAlign w:val="center"/>
                </w:tcPr>
                <w:p w:rsidR="0035627B" w:rsidRPr="00254DAD" w:rsidRDefault="0035627B" w:rsidP="00C836DF">
                  <w:pPr>
                    <w:spacing w:line="280" w:lineRule="exact"/>
                    <w:rPr>
                      <w:rFonts w:asciiTheme="majorEastAsia" w:eastAsiaTheme="majorEastAsia" w:hAnsiTheme="majorEastAsia"/>
                      <w:sz w:val="18"/>
                      <w:szCs w:val="18"/>
                    </w:rPr>
                  </w:pPr>
                  <w:r w:rsidRPr="00254DAD">
                    <w:rPr>
                      <w:rFonts w:asciiTheme="majorEastAsia" w:eastAsiaTheme="majorEastAsia" w:hAnsiTheme="majorEastAsia" w:hint="eastAsia"/>
                      <w:sz w:val="18"/>
                      <w:szCs w:val="18"/>
                    </w:rPr>
                    <w:t>「現役時代に比して高年齢者本人の健康状態や身体能力が劣ってくる」</w:t>
                  </w:r>
                  <w:r w:rsidRPr="00254DAD">
                    <w:rPr>
                      <w:rFonts w:asciiTheme="majorEastAsia" w:eastAsiaTheme="majorEastAsia" w:hAnsiTheme="majorEastAsia"/>
                      <w:sz w:val="18"/>
                      <w:szCs w:val="18"/>
                    </w:rPr>
                    <w:tab/>
                  </w:r>
                  <w:r>
                    <w:rPr>
                      <w:rFonts w:asciiTheme="majorEastAsia" w:eastAsiaTheme="majorEastAsia" w:hAnsiTheme="majorEastAsia" w:hint="eastAsia"/>
                      <w:sz w:val="18"/>
                      <w:szCs w:val="18"/>
                    </w:rPr>
                    <w:t xml:space="preserve"> </w:t>
                  </w:r>
                  <w:r w:rsidR="00976D5A">
                    <w:rPr>
                      <w:rFonts w:asciiTheme="majorEastAsia" w:eastAsiaTheme="majorEastAsia" w:hAnsiTheme="majorEastAsia" w:hint="eastAsia"/>
                      <w:sz w:val="18"/>
                      <w:szCs w:val="18"/>
                    </w:rPr>
                    <w:t>88.6</w:t>
                  </w:r>
                  <w:r w:rsidRPr="00254DAD">
                    <w:rPr>
                      <w:rFonts w:asciiTheme="majorEastAsia" w:eastAsiaTheme="majorEastAsia" w:hAnsiTheme="majorEastAsia" w:hint="eastAsia"/>
                      <w:sz w:val="18"/>
                      <w:szCs w:val="18"/>
                    </w:rPr>
                    <w:t>％</w:t>
                  </w:r>
                </w:p>
                <w:p w:rsidR="0035627B" w:rsidRPr="00254DAD" w:rsidRDefault="0035627B" w:rsidP="00C836DF">
                  <w:pPr>
                    <w:spacing w:line="280" w:lineRule="exact"/>
                    <w:rPr>
                      <w:rFonts w:asciiTheme="majorEastAsia" w:eastAsiaTheme="majorEastAsia" w:hAnsiTheme="majorEastAsia"/>
                      <w:sz w:val="18"/>
                      <w:szCs w:val="18"/>
                    </w:rPr>
                  </w:pPr>
                  <w:r w:rsidRPr="00254DAD">
                    <w:rPr>
                      <w:rFonts w:asciiTheme="majorEastAsia" w:eastAsiaTheme="majorEastAsia" w:hAnsiTheme="majorEastAsia" w:hint="eastAsia"/>
                      <w:sz w:val="18"/>
                      <w:szCs w:val="18"/>
                    </w:rPr>
                    <w:t>「現役時代に比して高年齢者本人のやる気が下がる、新技術についていけない」</w:t>
                  </w:r>
                  <w:r w:rsidRPr="00254DAD">
                    <w:rPr>
                      <w:rFonts w:asciiTheme="majorEastAsia" w:eastAsiaTheme="majorEastAsia" w:hAnsiTheme="majorEastAsia"/>
                      <w:sz w:val="18"/>
                      <w:szCs w:val="18"/>
                    </w:rPr>
                    <w:tab/>
                  </w:r>
                  <w:r w:rsidR="00976D5A">
                    <w:rPr>
                      <w:rFonts w:asciiTheme="majorEastAsia" w:eastAsiaTheme="majorEastAsia" w:hAnsiTheme="majorEastAsia" w:hint="eastAsia"/>
                      <w:sz w:val="18"/>
                      <w:szCs w:val="18"/>
                    </w:rPr>
                    <w:t>36.4</w:t>
                  </w:r>
                  <w:r w:rsidRPr="00254DAD">
                    <w:rPr>
                      <w:rFonts w:asciiTheme="majorEastAsia" w:eastAsiaTheme="majorEastAsia" w:hAnsiTheme="majorEastAsia" w:hint="eastAsia"/>
                      <w:sz w:val="18"/>
                      <w:szCs w:val="18"/>
                    </w:rPr>
                    <w:t>％</w:t>
                  </w:r>
                </w:p>
                <w:p w:rsidR="0035627B" w:rsidRPr="00254DAD" w:rsidRDefault="0035627B" w:rsidP="00C836DF">
                  <w:pPr>
                    <w:spacing w:line="280" w:lineRule="exact"/>
                    <w:rPr>
                      <w:rFonts w:asciiTheme="majorEastAsia" w:eastAsiaTheme="majorEastAsia" w:hAnsiTheme="majorEastAsia"/>
                      <w:sz w:val="18"/>
                      <w:szCs w:val="18"/>
                    </w:rPr>
                  </w:pPr>
                  <w:r w:rsidRPr="00254DAD">
                    <w:rPr>
                      <w:rFonts w:asciiTheme="majorEastAsia" w:eastAsiaTheme="majorEastAsia" w:hAnsiTheme="majorEastAsia" w:hint="eastAsia"/>
                      <w:sz w:val="18"/>
                      <w:szCs w:val="18"/>
                    </w:rPr>
                    <w:t>「業務の品質や効率が低下する」</w:t>
                  </w:r>
                  <w:r>
                    <w:rPr>
                      <w:rFonts w:asciiTheme="majorEastAsia" w:eastAsiaTheme="majorEastAsia" w:hAnsiTheme="majorEastAsia" w:hint="eastAsia"/>
                      <w:sz w:val="18"/>
                      <w:szCs w:val="18"/>
                    </w:rPr>
                    <w:t xml:space="preserve">  </w:t>
                  </w:r>
                  <w:r w:rsidR="00976D5A">
                    <w:rPr>
                      <w:rFonts w:asciiTheme="majorEastAsia" w:eastAsiaTheme="majorEastAsia" w:hAnsiTheme="majorEastAsia" w:hint="eastAsia"/>
                      <w:sz w:val="18"/>
                      <w:szCs w:val="18"/>
                    </w:rPr>
                    <w:t>36.4</w:t>
                  </w:r>
                  <w:r w:rsidRPr="00254DAD">
                    <w:rPr>
                      <w:rFonts w:asciiTheme="majorEastAsia" w:eastAsiaTheme="majorEastAsia" w:hAnsiTheme="majorEastAsia" w:hint="eastAsia"/>
                      <w:sz w:val="18"/>
                      <w:szCs w:val="18"/>
                    </w:rPr>
                    <w:t>％</w:t>
                  </w:r>
                </w:p>
                <w:p w:rsidR="00531DFE" w:rsidRDefault="00531DFE" w:rsidP="00C836DF">
                  <w:pPr>
                    <w:spacing w:line="280" w:lineRule="exact"/>
                    <w:rPr>
                      <w:rFonts w:asciiTheme="majorEastAsia" w:eastAsiaTheme="majorEastAsia" w:hAnsiTheme="majorEastAsia"/>
                      <w:sz w:val="18"/>
                      <w:szCs w:val="18"/>
                    </w:rPr>
                  </w:pPr>
                  <w:r w:rsidRPr="00254DAD">
                    <w:rPr>
                      <w:rFonts w:asciiTheme="majorEastAsia" w:eastAsiaTheme="majorEastAsia" w:hAnsiTheme="majorEastAsia" w:hint="eastAsia"/>
                      <w:sz w:val="18"/>
                      <w:szCs w:val="18"/>
                    </w:rPr>
                    <w:t>「若年者との関連で世代交代の足かせになったり、現役従業員が仕事がやりづらくなるのではないかと懸念される」</w:t>
                  </w:r>
                  <w:r>
                    <w:rPr>
                      <w:rFonts w:asciiTheme="majorEastAsia" w:eastAsiaTheme="majorEastAsia" w:hAnsiTheme="majorEastAsia" w:hint="eastAsia"/>
                      <w:sz w:val="18"/>
                      <w:szCs w:val="18"/>
                    </w:rPr>
                    <w:t xml:space="preserve">  31.8</w:t>
                  </w:r>
                  <w:r w:rsidRPr="00254DAD">
                    <w:rPr>
                      <w:rFonts w:asciiTheme="majorEastAsia" w:eastAsiaTheme="majorEastAsia" w:hAnsiTheme="majorEastAsia" w:hint="eastAsia"/>
                      <w:sz w:val="18"/>
                      <w:szCs w:val="18"/>
                    </w:rPr>
                    <w:t>％</w:t>
                  </w:r>
                </w:p>
                <w:p w:rsidR="0035627B" w:rsidRPr="00254DAD" w:rsidRDefault="0035627B" w:rsidP="00C836DF">
                  <w:pPr>
                    <w:spacing w:line="280" w:lineRule="exact"/>
                    <w:rPr>
                      <w:rFonts w:asciiTheme="majorEastAsia" w:eastAsiaTheme="majorEastAsia" w:hAnsiTheme="majorEastAsia"/>
                      <w:sz w:val="18"/>
                      <w:szCs w:val="18"/>
                    </w:rPr>
                  </w:pPr>
                  <w:r w:rsidRPr="00254DAD">
                    <w:rPr>
                      <w:rFonts w:asciiTheme="majorEastAsia" w:eastAsiaTheme="majorEastAsia" w:hAnsiTheme="majorEastAsia" w:hint="eastAsia"/>
                      <w:sz w:val="18"/>
                      <w:szCs w:val="18"/>
                    </w:rPr>
                    <w:t>「業務中や通勤時の事故や災害が増える」</w:t>
                  </w:r>
                  <w:r>
                    <w:rPr>
                      <w:rFonts w:asciiTheme="majorEastAsia" w:eastAsiaTheme="majorEastAsia" w:hAnsiTheme="majorEastAsia" w:hint="eastAsia"/>
                      <w:sz w:val="18"/>
                      <w:szCs w:val="18"/>
                    </w:rPr>
                    <w:t xml:space="preserve">  </w:t>
                  </w:r>
                  <w:r w:rsidR="00976D5A">
                    <w:rPr>
                      <w:rFonts w:asciiTheme="majorEastAsia" w:eastAsiaTheme="majorEastAsia" w:hAnsiTheme="majorEastAsia" w:hint="eastAsia"/>
                      <w:sz w:val="18"/>
                      <w:szCs w:val="18"/>
                    </w:rPr>
                    <w:t>4.5</w:t>
                  </w:r>
                  <w:r w:rsidRPr="00254DAD">
                    <w:rPr>
                      <w:rFonts w:asciiTheme="majorEastAsia" w:eastAsiaTheme="majorEastAsia" w:hAnsiTheme="majorEastAsia" w:hint="eastAsia"/>
                      <w:sz w:val="18"/>
                      <w:szCs w:val="18"/>
                    </w:rPr>
                    <w:t>％</w:t>
                  </w:r>
                </w:p>
                <w:p w:rsidR="0035627B" w:rsidRPr="00254DAD" w:rsidRDefault="0035627B" w:rsidP="00C836DF">
                  <w:pPr>
                    <w:spacing w:line="280" w:lineRule="exact"/>
                    <w:rPr>
                      <w:rFonts w:asciiTheme="majorEastAsia" w:eastAsiaTheme="majorEastAsia" w:hAnsiTheme="majorEastAsia"/>
                      <w:sz w:val="18"/>
                      <w:szCs w:val="18"/>
                    </w:rPr>
                  </w:pPr>
                  <w:r w:rsidRPr="00254DAD">
                    <w:rPr>
                      <w:rFonts w:asciiTheme="majorEastAsia" w:eastAsiaTheme="majorEastAsia" w:hAnsiTheme="majorEastAsia" w:hint="eastAsia"/>
                      <w:sz w:val="18"/>
                      <w:szCs w:val="18"/>
                    </w:rPr>
                    <w:t>「高年齢者に対する業務として、仕事がない、処遇ができない、新たな能力開発投資等ができない」</w:t>
                  </w:r>
                </w:p>
                <w:p w:rsidR="0035627B" w:rsidRPr="00254DAD" w:rsidRDefault="00976D5A" w:rsidP="00B0778A">
                  <w:pPr>
                    <w:spacing w:line="280" w:lineRule="exact"/>
                    <w:ind w:firstLineChars="200" w:firstLine="360"/>
                    <w:rPr>
                      <w:rFonts w:asciiTheme="majorEastAsia" w:eastAsiaTheme="majorEastAsia" w:hAnsiTheme="majorEastAsia"/>
                      <w:b/>
                      <w:sz w:val="18"/>
                      <w:szCs w:val="18"/>
                    </w:rPr>
                  </w:pPr>
                  <w:r>
                    <w:rPr>
                      <w:rFonts w:asciiTheme="majorEastAsia" w:eastAsiaTheme="majorEastAsia" w:hAnsiTheme="majorEastAsia" w:hint="eastAsia"/>
                      <w:sz w:val="18"/>
                      <w:szCs w:val="18"/>
                    </w:rPr>
                    <w:t>2.3</w:t>
                  </w:r>
                  <w:r w:rsidR="0035627B" w:rsidRPr="00254DAD">
                    <w:rPr>
                      <w:rFonts w:asciiTheme="majorEastAsia" w:eastAsiaTheme="majorEastAsia" w:hAnsiTheme="majorEastAsia" w:hint="eastAsia"/>
                      <w:sz w:val="18"/>
                      <w:szCs w:val="18"/>
                    </w:rPr>
                    <w:t>％</w:t>
                  </w:r>
                </w:p>
              </w:tc>
            </w:tr>
          </w:tbl>
          <w:p w:rsidR="0035627B" w:rsidRPr="00254DAD" w:rsidRDefault="0035627B" w:rsidP="0035627B">
            <w:pPr>
              <w:spacing w:before="120"/>
              <w:ind w:leftChars="269" w:left="565"/>
              <w:rPr>
                <w:rFonts w:asciiTheme="majorEastAsia" w:eastAsiaTheme="majorEastAsia" w:hAnsiTheme="majorEastAsia"/>
                <w:b/>
                <w:color w:val="0070C0"/>
                <w:sz w:val="18"/>
                <w:szCs w:val="18"/>
              </w:rPr>
            </w:pPr>
          </w:p>
          <w:p w:rsidR="0035627B" w:rsidRPr="00254DAD" w:rsidRDefault="0035627B" w:rsidP="0035627B">
            <w:pPr>
              <w:spacing w:before="120"/>
              <w:ind w:leftChars="269" w:left="565"/>
              <w:rPr>
                <w:rFonts w:asciiTheme="majorEastAsia" w:eastAsiaTheme="majorEastAsia" w:hAnsiTheme="majorEastAsia"/>
                <w:b/>
                <w:color w:val="0070C0"/>
                <w:sz w:val="18"/>
                <w:szCs w:val="18"/>
              </w:rPr>
            </w:pPr>
          </w:p>
          <w:p w:rsidR="0035627B" w:rsidRDefault="0035627B" w:rsidP="0035627B">
            <w:pPr>
              <w:spacing w:before="120"/>
              <w:ind w:leftChars="269" w:left="565"/>
              <w:rPr>
                <w:rFonts w:asciiTheme="majorEastAsia" w:eastAsiaTheme="majorEastAsia" w:hAnsiTheme="majorEastAsia" w:cs="HG教科書体"/>
                <w:b/>
                <w:szCs w:val="21"/>
              </w:rPr>
            </w:pPr>
          </w:p>
          <w:p w:rsidR="0035627B" w:rsidRDefault="0035627B" w:rsidP="0035627B">
            <w:pPr>
              <w:spacing w:before="120"/>
              <w:ind w:leftChars="269" w:left="565"/>
              <w:rPr>
                <w:rFonts w:asciiTheme="majorEastAsia" w:eastAsiaTheme="majorEastAsia" w:hAnsiTheme="majorEastAsia" w:cs="HG教科書体"/>
                <w:b/>
                <w:szCs w:val="21"/>
              </w:rPr>
            </w:pPr>
          </w:p>
          <w:p w:rsidR="0035627B" w:rsidRDefault="0035627B" w:rsidP="0035627B">
            <w:pPr>
              <w:spacing w:before="120"/>
              <w:ind w:leftChars="269" w:left="565"/>
              <w:rPr>
                <w:rFonts w:asciiTheme="majorEastAsia" w:eastAsiaTheme="majorEastAsia" w:hAnsiTheme="majorEastAsia" w:cs="HG教科書体"/>
                <w:b/>
                <w:szCs w:val="21"/>
              </w:rPr>
            </w:pPr>
          </w:p>
          <w:p w:rsidR="0035627B" w:rsidRDefault="0035627B" w:rsidP="0035627B">
            <w:pPr>
              <w:spacing w:line="280" w:lineRule="exact"/>
              <w:rPr>
                <w:rFonts w:asciiTheme="majorEastAsia" w:eastAsiaTheme="majorEastAsia" w:hAnsiTheme="majorEastAsia" w:cs="HG教科書体"/>
                <w:b/>
                <w:color w:val="000000"/>
                <w:sz w:val="18"/>
                <w:szCs w:val="18"/>
              </w:rPr>
            </w:pPr>
          </w:p>
          <w:p w:rsidR="00F102F7" w:rsidRDefault="001C3B6F" w:rsidP="00F102F7">
            <w:pPr>
              <w:spacing w:line="280" w:lineRule="exact"/>
              <w:rPr>
                <w:rFonts w:asciiTheme="majorEastAsia" w:eastAsiaTheme="majorEastAsia" w:hAnsiTheme="majorEastAsia"/>
                <w:sz w:val="18"/>
                <w:szCs w:val="18"/>
              </w:rPr>
            </w:pPr>
            <w:r>
              <w:rPr>
                <w:rFonts w:asciiTheme="majorEastAsia" w:eastAsiaTheme="majorEastAsia" w:hAnsiTheme="majorEastAsia" w:cs="HG教科書体" w:hint="eastAsia"/>
                <w:b/>
                <w:color w:val="000000"/>
                <w:sz w:val="18"/>
                <w:szCs w:val="18"/>
              </w:rPr>
              <w:t>(5)</w:t>
            </w:r>
            <w:r w:rsidR="0035627B" w:rsidRPr="00D42170">
              <w:rPr>
                <w:rFonts w:asciiTheme="majorEastAsia" w:eastAsiaTheme="majorEastAsia" w:hAnsiTheme="majorEastAsia" w:cs="HG教科書体" w:hint="eastAsia"/>
                <w:b/>
                <w:color w:val="000000"/>
                <w:sz w:val="18"/>
                <w:szCs w:val="18"/>
              </w:rPr>
              <w:t>当業界の取組みの重点課題</w:t>
            </w:r>
          </w:p>
          <w:p w:rsidR="00F102F7" w:rsidRDefault="00C42666" w:rsidP="00351704">
            <w:pPr>
              <w:spacing w:line="260" w:lineRule="exact"/>
              <w:ind w:leftChars="100" w:left="39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アンケートにおいて</w:t>
            </w:r>
            <w:r w:rsidR="00351704">
              <w:rPr>
                <w:rFonts w:asciiTheme="majorEastAsia" w:eastAsiaTheme="majorEastAsia" w:hAnsiTheme="majorEastAsia" w:hint="eastAsia"/>
                <w:sz w:val="18"/>
                <w:szCs w:val="18"/>
              </w:rPr>
              <w:t>は</w:t>
            </w:r>
            <w:r>
              <w:rPr>
                <w:rFonts w:asciiTheme="majorEastAsia" w:eastAsiaTheme="majorEastAsia" w:hAnsiTheme="majorEastAsia" w:hint="eastAsia"/>
                <w:sz w:val="18"/>
                <w:szCs w:val="18"/>
              </w:rPr>
              <w:t>、</w:t>
            </w:r>
            <w:r w:rsidRPr="00C42666">
              <w:rPr>
                <w:rFonts w:asciiTheme="majorEastAsia" w:eastAsiaTheme="majorEastAsia" w:hAnsiTheme="majorEastAsia" w:hint="eastAsia"/>
                <w:noProof/>
                <w:sz w:val="18"/>
                <w:szCs w:val="18"/>
              </w:rPr>
              <w:t>継続雇用者の能力活用のための実施済み施策及び予定施策</w:t>
            </w:r>
            <w:r w:rsidR="00351704">
              <w:rPr>
                <w:rFonts w:asciiTheme="majorEastAsia" w:eastAsiaTheme="majorEastAsia" w:hAnsiTheme="majorEastAsia" w:hint="eastAsia"/>
                <w:noProof/>
                <w:sz w:val="18"/>
                <w:szCs w:val="18"/>
              </w:rPr>
              <w:t>の</w:t>
            </w:r>
            <w:r>
              <w:rPr>
                <w:rFonts w:asciiTheme="majorEastAsia" w:eastAsiaTheme="majorEastAsia" w:hAnsiTheme="majorEastAsia" w:hint="eastAsia"/>
                <w:noProof/>
                <w:sz w:val="18"/>
                <w:szCs w:val="18"/>
              </w:rPr>
              <w:t>質問</w:t>
            </w:r>
            <w:r w:rsidR="00351704">
              <w:rPr>
                <w:rFonts w:asciiTheme="majorEastAsia" w:eastAsiaTheme="majorEastAsia" w:hAnsiTheme="majorEastAsia" w:hint="eastAsia"/>
                <w:noProof/>
                <w:sz w:val="18"/>
                <w:szCs w:val="18"/>
              </w:rPr>
              <w:t>に対し</w:t>
            </w:r>
            <w:r>
              <w:rPr>
                <w:rFonts w:asciiTheme="majorEastAsia" w:eastAsiaTheme="majorEastAsia" w:hAnsiTheme="majorEastAsia" w:hint="eastAsia"/>
                <w:noProof/>
                <w:sz w:val="18"/>
                <w:szCs w:val="18"/>
              </w:rPr>
              <w:t>、</w:t>
            </w:r>
            <w:r w:rsidR="00351704">
              <w:rPr>
                <w:rFonts w:asciiTheme="majorEastAsia" w:eastAsiaTheme="majorEastAsia" w:hAnsiTheme="majorEastAsia" w:hint="eastAsia"/>
                <w:noProof/>
                <w:sz w:val="18"/>
                <w:szCs w:val="18"/>
              </w:rPr>
              <w:t>下記グラフのとおり、</w:t>
            </w:r>
            <w:r w:rsidRPr="00C42666">
              <w:rPr>
                <w:rFonts w:asciiTheme="majorEastAsia" w:eastAsiaTheme="majorEastAsia" w:hAnsiTheme="majorEastAsia" w:hint="eastAsia"/>
                <w:noProof/>
                <w:sz w:val="18"/>
                <w:szCs w:val="18"/>
              </w:rPr>
              <w:t>実施済み施策で</w:t>
            </w:r>
            <w:r w:rsidR="00351704">
              <w:rPr>
                <w:rFonts w:asciiTheme="majorEastAsia" w:eastAsiaTheme="majorEastAsia" w:hAnsiTheme="majorEastAsia" w:hint="eastAsia"/>
                <w:noProof/>
                <w:sz w:val="18"/>
                <w:szCs w:val="18"/>
              </w:rPr>
              <w:t>は</w:t>
            </w:r>
            <w:r w:rsidRPr="00C42666">
              <w:rPr>
                <w:rFonts w:asciiTheme="majorEastAsia" w:eastAsiaTheme="majorEastAsia" w:hAnsiTheme="majorEastAsia" w:hint="eastAsia"/>
                <w:noProof/>
                <w:sz w:val="18"/>
                <w:szCs w:val="18"/>
              </w:rPr>
              <w:t>、「勤務形態を考慮」が最も多く、予定施策では、「処遇条件の見直し」が最も多くなってい</w:t>
            </w:r>
            <w:r w:rsidR="00351704">
              <w:rPr>
                <w:rFonts w:asciiTheme="majorEastAsia" w:eastAsiaTheme="majorEastAsia" w:hAnsiTheme="majorEastAsia" w:hint="eastAsia"/>
                <w:noProof/>
                <w:sz w:val="18"/>
                <w:szCs w:val="18"/>
              </w:rPr>
              <w:t>るなど</w:t>
            </w:r>
            <w:r w:rsidR="00F102F7">
              <w:rPr>
                <w:rFonts w:asciiTheme="majorEastAsia" w:eastAsiaTheme="majorEastAsia" w:hAnsiTheme="majorEastAsia" w:hint="eastAsia"/>
                <w:sz w:val="18"/>
                <w:szCs w:val="18"/>
              </w:rPr>
              <w:t>、継続雇用者活用施策及び課題から</w:t>
            </w:r>
            <w:r w:rsidR="0068379B">
              <w:rPr>
                <w:rFonts w:asciiTheme="majorEastAsia" w:eastAsiaTheme="majorEastAsia" w:hAnsiTheme="majorEastAsia" w:hint="eastAsia"/>
                <w:sz w:val="18"/>
                <w:szCs w:val="18"/>
              </w:rPr>
              <w:t>考えられる重点課題は、次のとおりです。</w:t>
            </w:r>
          </w:p>
          <w:p w:rsidR="00F102F7" w:rsidRPr="00F102F7" w:rsidRDefault="00F102F7" w:rsidP="00B0778A">
            <w:pPr>
              <w:spacing w:line="280" w:lineRule="exact"/>
              <w:ind w:leftChars="200" w:left="600" w:hangingChars="100" w:hanging="180"/>
              <w:rPr>
                <w:rFonts w:asciiTheme="majorEastAsia" w:eastAsiaTheme="majorEastAsia" w:hAnsiTheme="majorEastAsia"/>
                <w:sz w:val="18"/>
                <w:szCs w:val="18"/>
              </w:rPr>
            </w:pPr>
            <w:r w:rsidRPr="00F102F7">
              <w:rPr>
                <w:rFonts w:asciiTheme="majorEastAsia" w:eastAsiaTheme="majorEastAsia" w:hAnsiTheme="majorEastAsia" w:hint="eastAsia"/>
                <w:sz w:val="18"/>
                <w:szCs w:val="18"/>
              </w:rPr>
              <w:t>①勤務形態を考慮（体力や健康面を配慮して再配置、勤務時間や勤務形態の調整、設備対応等による業務負担の軽減化）</w:t>
            </w:r>
            <w:r w:rsidR="0068379B">
              <w:rPr>
                <w:rFonts w:asciiTheme="majorEastAsia" w:eastAsiaTheme="majorEastAsia" w:hAnsiTheme="majorEastAsia" w:hint="eastAsia"/>
                <w:sz w:val="18"/>
                <w:szCs w:val="18"/>
              </w:rPr>
              <w:t>→</w:t>
            </w:r>
            <w:r w:rsidR="00047C2B" w:rsidRPr="00047C2B">
              <w:rPr>
                <w:rFonts w:asciiTheme="majorEastAsia" w:eastAsiaTheme="majorEastAsia" w:hAnsiTheme="majorEastAsia" w:hint="eastAsia"/>
                <w:sz w:val="18"/>
                <w:szCs w:val="18"/>
              </w:rPr>
              <w:t>短時間勤務や隔日勤務などの多様な労働条件の設定</w:t>
            </w:r>
          </w:p>
          <w:p w:rsidR="00B659E9" w:rsidRPr="00B659E9" w:rsidRDefault="00F102F7" w:rsidP="00B659E9">
            <w:pPr>
              <w:spacing w:line="280" w:lineRule="exact"/>
              <w:rPr>
                <w:rFonts w:asciiTheme="majorEastAsia" w:eastAsiaTheme="majorEastAsia" w:hAnsiTheme="majorEastAsia"/>
                <w:sz w:val="18"/>
                <w:szCs w:val="18"/>
              </w:rPr>
            </w:pPr>
            <w:r w:rsidRPr="00F102F7">
              <w:rPr>
                <w:rFonts w:asciiTheme="majorEastAsia" w:eastAsiaTheme="majorEastAsia" w:hAnsiTheme="majorEastAsia" w:hint="eastAsia"/>
                <w:sz w:val="18"/>
                <w:szCs w:val="18"/>
              </w:rPr>
              <w:t xml:space="preserve">　</w:t>
            </w:r>
            <w:r w:rsidR="0068379B">
              <w:rPr>
                <w:rFonts w:asciiTheme="majorEastAsia" w:eastAsiaTheme="majorEastAsia" w:hAnsiTheme="majorEastAsia" w:hint="eastAsia"/>
                <w:sz w:val="18"/>
                <w:szCs w:val="18"/>
              </w:rPr>
              <w:t xml:space="preserve">　</w:t>
            </w:r>
            <w:r w:rsidRPr="00F102F7">
              <w:rPr>
                <w:rFonts w:asciiTheme="majorEastAsia" w:eastAsiaTheme="majorEastAsia" w:hAnsiTheme="majorEastAsia" w:hint="eastAsia"/>
                <w:sz w:val="18"/>
                <w:szCs w:val="18"/>
              </w:rPr>
              <w:t>②日常の健康状態のチェックや仕事前の準備体操など健康管理の徹底</w:t>
            </w:r>
            <w:r w:rsidR="0068379B">
              <w:rPr>
                <w:rFonts w:asciiTheme="majorEastAsia" w:eastAsiaTheme="majorEastAsia" w:hAnsiTheme="majorEastAsia" w:hint="eastAsia"/>
                <w:sz w:val="18"/>
                <w:szCs w:val="18"/>
              </w:rPr>
              <w:t>→</w:t>
            </w:r>
            <w:r w:rsidR="00B659E9" w:rsidRPr="00B659E9">
              <w:rPr>
                <w:rFonts w:asciiTheme="majorEastAsia" w:eastAsiaTheme="majorEastAsia" w:hAnsiTheme="majorEastAsia" w:hint="eastAsia"/>
                <w:sz w:val="18"/>
                <w:szCs w:val="18"/>
              </w:rPr>
              <w:t>健康</w:t>
            </w:r>
            <w:r w:rsidR="00B659E9">
              <w:rPr>
                <w:rFonts w:asciiTheme="majorEastAsia" w:eastAsiaTheme="majorEastAsia" w:hAnsiTheme="majorEastAsia" w:hint="eastAsia"/>
                <w:sz w:val="18"/>
                <w:szCs w:val="18"/>
              </w:rPr>
              <w:t>の維持・増進</w:t>
            </w:r>
          </w:p>
          <w:p w:rsidR="00F102F7" w:rsidRPr="00F102F7" w:rsidRDefault="00F102F7" w:rsidP="00B0778A">
            <w:pPr>
              <w:spacing w:line="280" w:lineRule="exact"/>
              <w:ind w:left="540" w:hangingChars="300" w:hanging="540"/>
              <w:rPr>
                <w:rFonts w:asciiTheme="majorEastAsia" w:eastAsiaTheme="majorEastAsia" w:hAnsiTheme="majorEastAsia"/>
                <w:sz w:val="18"/>
                <w:szCs w:val="18"/>
              </w:rPr>
            </w:pPr>
            <w:r w:rsidRPr="00F102F7">
              <w:rPr>
                <w:rFonts w:asciiTheme="majorEastAsia" w:eastAsiaTheme="majorEastAsia" w:hAnsiTheme="majorEastAsia" w:hint="eastAsia"/>
                <w:sz w:val="18"/>
                <w:szCs w:val="18"/>
              </w:rPr>
              <w:t xml:space="preserve">　</w:t>
            </w:r>
            <w:r w:rsidR="0068379B">
              <w:rPr>
                <w:rFonts w:asciiTheme="majorEastAsia" w:eastAsiaTheme="majorEastAsia" w:hAnsiTheme="majorEastAsia" w:hint="eastAsia"/>
                <w:sz w:val="18"/>
                <w:szCs w:val="18"/>
              </w:rPr>
              <w:t xml:space="preserve">　</w:t>
            </w:r>
            <w:r w:rsidRPr="00F102F7">
              <w:rPr>
                <w:rFonts w:asciiTheme="majorEastAsia" w:eastAsiaTheme="majorEastAsia" w:hAnsiTheme="majorEastAsia" w:hint="eastAsia"/>
                <w:sz w:val="18"/>
                <w:szCs w:val="18"/>
              </w:rPr>
              <w:t>③処遇条件の見直し（賃金、更新時の昇給、定年後の賞与等）</w:t>
            </w:r>
            <w:r w:rsidR="0068379B">
              <w:rPr>
                <w:rFonts w:asciiTheme="majorEastAsia" w:eastAsiaTheme="majorEastAsia" w:hAnsiTheme="majorEastAsia" w:hint="eastAsia"/>
                <w:sz w:val="18"/>
                <w:szCs w:val="18"/>
              </w:rPr>
              <w:t>→</w:t>
            </w:r>
            <w:r w:rsidR="00047C2B" w:rsidRPr="00047C2B">
              <w:rPr>
                <w:rFonts w:asciiTheme="majorEastAsia" w:eastAsiaTheme="majorEastAsia" w:hAnsiTheme="majorEastAsia" w:hint="eastAsia"/>
                <w:sz w:val="18"/>
                <w:szCs w:val="18"/>
              </w:rPr>
              <w:t>貢献度に見合った処遇（役割や職務に応じた賃金体系）</w:t>
            </w:r>
          </w:p>
          <w:p w:rsidR="00C42666" w:rsidRDefault="00F102F7" w:rsidP="004C22C7">
            <w:pPr>
              <w:spacing w:line="280" w:lineRule="exact"/>
              <w:ind w:left="540" w:hangingChars="300" w:hanging="540"/>
              <w:rPr>
                <w:rFonts w:asciiTheme="majorEastAsia" w:eastAsiaTheme="majorEastAsia" w:hAnsiTheme="majorEastAsia"/>
                <w:noProof/>
                <w:sz w:val="18"/>
                <w:szCs w:val="18"/>
              </w:rPr>
            </w:pPr>
            <w:r w:rsidRPr="00F102F7">
              <w:rPr>
                <w:rFonts w:asciiTheme="majorEastAsia" w:eastAsiaTheme="majorEastAsia" w:hAnsiTheme="majorEastAsia" w:hint="eastAsia"/>
                <w:sz w:val="18"/>
                <w:szCs w:val="18"/>
              </w:rPr>
              <w:t xml:space="preserve">　</w:t>
            </w:r>
            <w:r w:rsidR="0068379B">
              <w:rPr>
                <w:rFonts w:asciiTheme="majorEastAsia" w:eastAsiaTheme="majorEastAsia" w:hAnsiTheme="majorEastAsia" w:hint="eastAsia"/>
                <w:sz w:val="18"/>
                <w:szCs w:val="18"/>
              </w:rPr>
              <w:t xml:space="preserve">　</w:t>
            </w:r>
            <w:r w:rsidRPr="00F102F7">
              <w:rPr>
                <w:rFonts w:asciiTheme="majorEastAsia" w:eastAsiaTheme="majorEastAsia" w:hAnsiTheme="majorEastAsia" w:hint="eastAsia"/>
                <w:sz w:val="18"/>
                <w:szCs w:val="18"/>
              </w:rPr>
              <w:t>④高年齢者の職場配置での配慮（若年者との混成の職場の場合はメンバーに再雇用者の役割等を伝達、あるいは高年齢者のみの職場、若年者とのペア勤務等）</w:t>
            </w:r>
            <w:r w:rsidR="0068379B">
              <w:rPr>
                <w:rFonts w:asciiTheme="majorEastAsia" w:eastAsiaTheme="majorEastAsia" w:hAnsiTheme="majorEastAsia" w:hint="eastAsia"/>
                <w:sz w:val="18"/>
                <w:szCs w:val="18"/>
              </w:rPr>
              <w:t>→継続雇用に向けた</w:t>
            </w:r>
            <w:r w:rsidR="00B659E9">
              <w:rPr>
                <w:rFonts w:asciiTheme="majorEastAsia" w:eastAsiaTheme="majorEastAsia" w:hAnsiTheme="majorEastAsia" w:hint="eastAsia"/>
                <w:sz w:val="18"/>
                <w:szCs w:val="18"/>
              </w:rPr>
              <w:t>従業員自身の</w:t>
            </w:r>
            <w:r w:rsidR="0068379B">
              <w:rPr>
                <w:rFonts w:asciiTheme="majorEastAsia" w:eastAsiaTheme="majorEastAsia" w:hAnsiTheme="majorEastAsia" w:hint="eastAsia"/>
                <w:sz w:val="18"/>
                <w:szCs w:val="18"/>
              </w:rPr>
              <w:t>意識啓発・改革</w:t>
            </w:r>
            <w:r w:rsidR="00E656FA" w:rsidRPr="00E656FA">
              <w:rPr>
                <w:rFonts w:asciiTheme="majorEastAsia" w:eastAsiaTheme="majorEastAsia" w:hAnsiTheme="majorEastAsia" w:hint="eastAsia"/>
                <w:noProof/>
                <w:sz w:val="18"/>
                <w:szCs w:val="18"/>
              </w:rPr>
              <w:t xml:space="preserve">　</w:t>
            </w:r>
          </w:p>
          <w:p w:rsidR="004C22C7" w:rsidRPr="00C42666" w:rsidRDefault="004C22C7" w:rsidP="004C22C7">
            <w:pPr>
              <w:spacing w:line="280" w:lineRule="exact"/>
              <w:ind w:left="540" w:hangingChars="300" w:hanging="540"/>
              <w:rPr>
                <w:rFonts w:asciiTheme="majorEastAsia" w:eastAsiaTheme="majorEastAsia" w:hAnsiTheme="majorEastAsia"/>
                <w:noProof/>
                <w:sz w:val="18"/>
                <w:szCs w:val="18"/>
              </w:rPr>
            </w:pPr>
          </w:p>
          <w:p w:rsidR="00F3403B" w:rsidRPr="00F3403B" w:rsidRDefault="004C22C7" w:rsidP="004C22C7">
            <w:pPr>
              <w:jc w:val="center"/>
              <w:rPr>
                <w:rFonts w:ascii="ＭＳ ゴシック" w:eastAsia="ＭＳ ゴシック" w:hAnsi="ＭＳ ゴシック"/>
                <w:b/>
                <w:color w:val="0070C0"/>
                <w:sz w:val="20"/>
                <w:szCs w:val="20"/>
              </w:rPr>
            </w:pPr>
            <w:r w:rsidRPr="004C22C7">
              <w:rPr>
                <w:noProof/>
              </w:rPr>
              <w:drawing>
                <wp:inline distT="0" distB="0" distL="0" distR="0">
                  <wp:extent cx="4583430" cy="4438650"/>
                  <wp:effectExtent l="19050" t="0" r="26670" b="0"/>
                  <wp:docPr id="4"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233684" w:rsidRDefault="00233684" w:rsidP="005A2BDE">
      <w:pPr>
        <w:widowControl/>
        <w:ind w:left="210" w:firstLine="105"/>
        <w:jc w:val="left"/>
        <w:rPr>
          <w:rFonts w:asciiTheme="majorEastAsia" w:eastAsiaTheme="majorEastAsia" w:hAnsiTheme="majorEastAsia" w:cs="HG教科書体"/>
          <w:b/>
          <w:kern w:val="0"/>
          <w:szCs w:val="21"/>
        </w:rPr>
      </w:pPr>
      <w:r>
        <w:rPr>
          <w:rFonts w:asciiTheme="majorEastAsia" w:eastAsiaTheme="majorEastAsia" w:hAnsiTheme="majorEastAsia" w:cs="HG教科書体"/>
          <w:b/>
          <w:kern w:val="0"/>
          <w:szCs w:val="21"/>
        </w:rPr>
        <w:lastRenderedPageBreak/>
        <w:br w:type="page"/>
      </w:r>
    </w:p>
    <w:p w:rsidR="00565BFC" w:rsidRDefault="00BF2E9D" w:rsidP="005A2BDE">
      <w:pPr>
        <w:spacing w:line="360" w:lineRule="exact"/>
        <w:ind w:left="361" w:hangingChars="150" w:hanging="361"/>
        <w:rPr>
          <w:rFonts w:ascii="ＭＳ ゴシック" w:eastAsia="ＭＳ ゴシック" w:hAnsi="ＭＳ ゴシック" w:cs="ＭＳ Ｐゴシック"/>
          <w:b/>
          <w:kern w:val="0"/>
          <w:sz w:val="24"/>
          <w:szCs w:val="24"/>
        </w:rPr>
      </w:pPr>
      <w:r>
        <w:rPr>
          <w:rFonts w:ascii="ＭＳ ゴシック" w:eastAsia="ＭＳ ゴシック" w:hAnsi="ＭＳ ゴシック" w:cs="ＭＳ Ｐゴシック"/>
          <w:b/>
          <w:noProof/>
          <w:kern w:val="0"/>
          <w:sz w:val="24"/>
          <w:szCs w:val="24"/>
        </w:rPr>
        <w:lastRenderedPageBreak/>
        <w:pict>
          <v:group id="_x0000_s1085" style="position:absolute;left:0;text-align:left;margin-left:-5.7pt;margin-top:7.8pt;width:482.15pt;height:23.4pt;z-index:251695104" coordorigin="1390,1555" coordsize="9643,468">
            <v:roundrect id="_x0000_s1086" style="position:absolute;left:1390;top:1555;width:9643;height:468" arcsize="10923f" fillcolor="white [3201]" strokecolor="#92cddc [1944]" strokeweight="1pt">
              <v:fill color2="#b6dde8 [1304]" focusposition="1" focussize="" focus="100%" type="gradient"/>
              <v:shadow on="t" type="perspective" color="#205867 [1608]" opacity=".5" offset="1pt" offset2="-3pt"/>
              <v:textbox style="mso-next-textbox:#_x0000_s1086" inset="5.85pt,.7pt,5.85pt,.7pt">
                <w:txbxContent>
                  <w:p w:rsidR="009B1540" w:rsidRPr="00565BFC" w:rsidRDefault="009B1540" w:rsidP="005A2BDE">
                    <w:pPr>
                      <w:ind w:left="210" w:firstLine="120"/>
                    </w:pPr>
                    <w:r w:rsidRPr="00565BFC">
                      <w:rPr>
                        <w:rFonts w:ascii="ＭＳ ゴシック" w:eastAsia="ＭＳ ゴシック" w:hAnsi="ＭＳ ゴシック" w:hint="eastAsia"/>
                        <w:b/>
                        <w:sz w:val="24"/>
                        <w:szCs w:val="24"/>
                      </w:rPr>
                      <w:t>Ⅲ．生涯現役雇用制度導入の進め方</w:t>
                    </w:r>
                  </w:p>
                </w:txbxContent>
              </v:textbox>
            </v:roundrect>
            <v:shape id="_x0000_s1087" type="#_x0000_t32" style="position:absolute;left:1560;top:1937;width:9290;height:0" o:connectortype="straight" strokecolor="#0070c0" strokeweight="1pt"/>
          </v:group>
        </w:pict>
      </w:r>
    </w:p>
    <w:p w:rsidR="00565BFC" w:rsidRDefault="00565BFC" w:rsidP="005A2BDE">
      <w:pPr>
        <w:spacing w:line="360" w:lineRule="exact"/>
        <w:ind w:left="361" w:hangingChars="150" w:hanging="361"/>
        <w:rPr>
          <w:rFonts w:ascii="ＭＳ ゴシック" w:eastAsia="ＭＳ ゴシック" w:hAnsi="ＭＳ ゴシック" w:cs="ＭＳ Ｐゴシック"/>
          <w:b/>
          <w:kern w:val="0"/>
          <w:sz w:val="24"/>
          <w:szCs w:val="24"/>
        </w:rPr>
      </w:pPr>
    </w:p>
    <w:p w:rsidR="007A6FBF" w:rsidRDefault="007A6FBF" w:rsidP="005A2BDE">
      <w:pPr>
        <w:spacing w:before="240" w:line="300" w:lineRule="exact"/>
        <w:ind w:left="316" w:hangingChars="150" w:hanging="316"/>
        <w:rPr>
          <w:rFonts w:ascii="ＭＳ ゴシック" w:eastAsia="ＭＳ ゴシック" w:hAnsi="ＭＳ ゴシック"/>
          <w:b/>
          <w:color w:val="FF0000"/>
          <w:szCs w:val="21"/>
        </w:rPr>
      </w:pPr>
    </w:p>
    <w:tbl>
      <w:tblPr>
        <w:tblW w:w="0" w:type="auto"/>
        <w:tblInd w:w="316" w:type="dxa"/>
        <w:tblLook w:val="04A0"/>
      </w:tblPr>
      <w:tblGrid>
        <w:gridCol w:w="9537"/>
      </w:tblGrid>
      <w:tr w:rsidR="007A6FBF" w:rsidTr="007A6FBF">
        <w:trPr>
          <w:trHeight w:val="2608"/>
        </w:trPr>
        <w:tc>
          <w:tcPr>
            <w:tcW w:w="9835" w:type="dxa"/>
          </w:tcPr>
          <w:p w:rsidR="007A6FBF" w:rsidRPr="007A6FBF" w:rsidRDefault="007A6FBF" w:rsidP="005A2BDE">
            <w:pPr>
              <w:spacing w:before="240" w:line="300" w:lineRule="exact"/>
              <w:ind w:left="210" w:firstLine="105"/>
              <w:rPr>
                <w:rFonts w:ascii="ＭＳ ゴシック" w:eastAsia="ＭＳ ゴシック" w:hAnsi="ＭＳ ゴシック"/>
                <w:b/>
                <w:szCs w:val="21"/>
              </w:rPr>
            </w:pPr>
            <w:r w:rsidRPr="007A6FBF">
              <w:rPr>
                <w:rFonts w:ascii="ＭＳ ゴシック" w:eastAsia="ＭＳ ゴシック" w:hAnsi="ＭＳ ゴシック" w:hint="eastAsia"/>
                <w:b/>
                <w:noProof/>
                <w:szCs w:val="21"/>
              </w:rPr>
              <w:drawing>
                <wp:anchor distT="0" distB="0" distL="114300" distR="114300" simplePos="0" relativeHeight="251724800" behindDoc="0" locked="0" layoutInCell="1" allowOverlap="1">
                  <wp:simplePos x="0" y="0"/>
                  <wp:positionH relativeFrom="column">
                    <wp:posOffset>52070</wp:posOffset>
                  </wp:positionH>
                  <wp:positionV relativeFrom="paragraph">
                    <wp:posOffset>353060</wp:posOffset>
                  </wp:positionV>
                  <wp:extent cx="5774690" cy="1177925"/>
                  <wp:effectExtent l="19050" t="0" r="0" b="0"/>
                  <wp:wrapThrough wrapText="bothSides">
                    <wp:wrapPolygon edited="0">
                      <wp:start x="-71" y="0"/>
                      <wp:lineTo x="-71" y="21309"/>
                      <wp:lineTo x="21590" y="21309"/>
                      <wp:lineTo x="21590" y="0"/>
                      <wp:lineTo x="-71" y="0"/>
                    </wp:wrapPolygon>
                  </wp:wrapThrough>
                  <wp:docPr id="10"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cstate="print"/>
                          <a:srcRect/>
                          <a:stretch>
                            <a:fillRect/>
                          </a:stretch>
                        </pic:blipFill>
                        <pic:spPr bwMode="auto">
                          <a:xfrm>
                            <a:off x="0" y="0"/>
                            <a:ext cx="5774690" cy="1177925"/>
                          </a:xfrm>
                          <a:prstGeom prst="rect">
                            <a:avLst/>
                          </a:prstGeom>
                          <a:noFill/>
                          <a:ln w="9525">
                            <a:noFill/>
                            <a:miter lim="800000"/>
                            <a:headEnd/>
                            <a:tailEnd/>
                          </a:ln>
                        </pic:spPr>
                      </pic:pic>
                    </a:graphicData>
                  </a:graphic>
                </wp:anchor>
              </w:drawing>
            </w:r>
            <w:r w:rsidRPr="007A6FBF">
              <w:rPr>
                <w:rFonts w:ascii="ＭＳ ゴシック" w:eastAsia="ＭＳ ゴシック" w:hAnsi="ＭＳ ゴシック" w:hint="eastAsia"/>
                <w:b/>
                <w:szCs w:val="21"/>
              </w:rPr>
              <w:t>■導入の進め方</w:t>
            </w:r>
          </w:p>
        </w:tc>
      </w:tr>
    </w:tbl>
    <w:p w:rsidR="007A6FBF" w:rsidRDefault="007A6FBF" w:rsidP="005A2BDE">
      <w:pPr>
        <w:spacing w:line="280" w:lineRule="exact"/>
        <w:ind w:left="210" w:firstLine="105"/>
        <w:rPr>
          <w:rFonts w:asciiTheme="majorEastAsia" w:eastAsiaTheme="majorEastAsia" w:hAnsiTheme="majorEastAsia" w:cs="HG教科書体"/>
          <w:b/>
          <w:color w:val="FF0000"/>
          <w:kern w:val="0"/>
          <w:szCs w:val="21"/>
        </w:rPr>
      </w:pPr>
    </w:p>
    <w:p w:rsidR="007C6FA9" w:rsidRDefault="007C6FA9" w:rsidP="005A2BDE">
      <w:pPr>
        <w:spacing w:line="280" w:lineRule="exact"/>
        <w:ind w:left="210" w:firstLine="105"/>
        <w:rPr>
          <w:rFonts w:asciiTheme="majorEastAsia" w:eastAsiaTheme="majorEastAsia" w:hAnsiTheme="majorEastAsia" w:cs="HG教科書体"/>
          <w:b/>
          <w:color w:val="FF0000"/>
          <w:kern w:val="0"/>
          <w:szCs w:val="21"/>
        </w:rPr>
      </w:pPr>
      <w:r>
        <w:rPr>
          <w:rFonts w:asciiTheme="majorEastAsia" w:eastAsiaTheme="majorEastAsia" w:hAnsiTheme="majorEastAsia" w:cs="HG教科書体" w:hint="eastAsia"/>
          <w:b/>
          <w:color w:val="FF0000"/>
          <w:kern w:val="0"/>
          <w:szCs w:val="21"/>
        </w:rPr>
        <w:t>―-</w:t>
      </w:r>
      <w:r w:rsidRPr="007C6FA9">
        <w:rPr>
          <w:rFonts w:asciiTheme="majorEastAsia" w:eastAsiaTheme="majorEastAsia" w:hAnsiTheme="majorEastAsia" w:cs="HG教科書体" w:hint="eastAsia"/>
          <w:b/>
          <w:color w:val="FF0000"/>
          <w:kern w:val="0"/>
          <w:szCs w:val="21"/>
        </w:rPr>
        <w:t>生涯現役雇用制度の導入を検討するに当たっての進め方の一例を、次に紹介いたします。</w:t>
      </w:r>
      <w:r>
        <w:rPr>
          <w:rFonts w:asciiTheme="majorEastAsia" w:eastAsiaTheme="majorEastAsia" w:hAnsiTheme="majorEastAsia" w:cs="HG教科書体" w:hint="eastAsia"/>
          <w:b/>
          <w:color w:val="FF0000"/>
          <w:kern w:val="0"/>
          <w:szCs w:val="21"/>
        </w:rPr>
        <w:t>―-</w:t>
      </w:r>
    </w:p>
    <w:p w:rsidR="007C6FA9" w:rsidRPr="007C6FA9" w:rsidRDefault="007C6FA9" w:rsidP="005A2BDE">
      <w:pPr>
        <w:spacing w:line="280" w:lineRule="exact"/>
        <w:ind w:left="210" w:firstLine="105"/>
        <w:rPr>
          <w:rFonts w:asciiTheme="majorEastAsia" w:eastAsiaTheme="majorEastAsia" w:hAnsiTheme="majorEastAsia" w:cs="HG教科書体"/>
          <w:b/>
          <w:color w:val="FF0000"/>
          <w:kern w:val="0"/>
          <w:szCs w:val="21"/>
        </w:rPr>
      </w:pPr>
    </w:p>
    <w:p w:rsidR="007C6FA9" w:rsidRPr="007C6FA9" w:rsidRDefault="007C6FA9" w:rsidP="005A2BDE">
      <w:pPr>
        <w:spacing w:after="60"/>
        <w:ind w:left="210" w:firstLineChars="50" w:firstLine="105"/>
        <w:rPr>
          <w:rFonts w:asciiTheme="majorEastAsia" w:eastAsiaTheme="majorEastAsia" w:hAnsiTheme="majorEastAsia"/>
          <w:b/>
          <w:szCs w:val="21"/>
          <w:u w:val="double" w:color="00B050"/>
        </w:rPr>
      </w:pPr>
      <w:r w:rsidRPr="007C6FA9">
        <w:rPr>
          <w:rFonts w:asciiTheme="majorEastAsia" w:eastAsiaTheme="majorEastAsia" w:hAnsiTheme="majorEastAsia" w:hint="eastAsia"/>
          <w:b/>
          <w:szCs w:val="21"/>
          <w:u w:val="double" w:color="00B050"/>
        </w:rPr>
        <w:t>１．導入に向けた行動計画の策定</w:t>
      </w:r>
    </w:p>
    <w:p w:rsidR="00E423FC" w:rsidRDefault="00BF2E9D" w:rsidP="005A2BDE">
      <w:pPr>
        <w:spacing w:before="120"/>
        <w:ind w:left="210" w:firstLineChars="50" w:firstLine="105"/>
        <w:rPr>
          <w:rFonts w:ascii="ＭＳ ゴシック" w:eastAsia="ＭＳ ゴシック" w:hAnsi="ＭＳ ゴシック"/>
          <w:b/>
          <w:color w:val="0070C0"/>
          <w:szCs w:val="21"/>
        </w:rPr>
      </w:pPr>
      <w:r>
        <w:rPr>
          <w:rFonts w:ascii="ＭＳ ゴシック" w:eastAsia="ＭＳ ゴシック" w:hAnsi="ＭＳ ゴシック"/>
          <w:b/>
          <w:noProof/>
          <w:color w:val="0070C0"/>
          <w:szCs w:val="21"/>
        </w:rPr>
        <w:pict>
          <v:shape id="_x0000_s1111" type="#_x0000_t32" style="position:absolute;left:0;text-align:left;margin-left:69.35pt;margin-top:12.05pt;width:416.35pt;height:0;z-index:251701248" o:connectortype="straight" strokecolor="#0070c0" strokeweight="1pt">
            <v:stroke dashstyle="1 1"/>
            <v:shadow type="perspective" color="#243f60 [1604]" opacity=".5" offset="1pt" offset2="-1pt"/>
          </v:shape>
        </w:pict>
      </w:r>
      <w:r w:rsidR="007C6FA9">
        <w:rPr>
          <w:rFonts w:ascii="ＭＳ ゴシック" w:eastAsia="ＭＳ ゴシック" w:hAnsi="ＭＳ ゴシック" w:hint="eastAsia"/>
          <w:b/>
          <w:color w:val="0070C0"/>
          <w:szCs w:val="21"/>
        </w:rPr>
        <w:t>《記載</w:t>
      </w:r>
      <w:r w:rsidR="00E423FC" w:rsidRPr="000B08A9">
        <w:rPr>
          <w:rFonts w:ascii="ＭＳ ゴシック" w:eastAsia="ＭＳ ゴシック" w:hAnsi="ＭＳ ゴシック" w:hint="eastAsia"/>
          <w:b/>
          <w:color w:val="0070C0"/>
          <w:szCs w:val="21"/>
        </w:rPr>
        <w:t>例》</w:t>
      </w:r>
    </w:p>
    <w:p w:rsidR="00514132" w:rsidRPr="00A44396" w:rsidRDefault="00514132" w:rsidP="005A2BDE">
      <w:pPr>
        <w:spacing w:line="280" w:lineRule="exact"/>
        <w:ind w:left="210" w:firstLine="105"/>
        <w:rPr>
          <w:rFonts w:asciiTheme="majorEastAsia" w:eastAsiaTheme="majorEastAsia" w:hAnsiTheme="majorEastAsia" w:cs="HG教科書体"/>
          <w:b/>
          <w:color w:val="000000"/>
          <w:kern w:val="0"/>
          <w:szCs w:val="21"/>
        </w:rPr>
      </w:pPr>
    </w:p>
    <w:tbl>
      <w:tblPr>
        <w:tblStyle w:val="a9"/>
        <w:tblpPr w:leftFromText="142" w:rightFromText="142" w:vertAnchor="text" w:horzAnchor="margin" w:tblpXSpec="right" w:tblpY="105"/>
        <w:tblW w:w="92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248"/>
      </w:tblGrid>
      <w:tr w:rsidR="00A44396" w:rsidRPr="00A82568" w:rsidTr="006F4CDE">
        <w:trPr>
          <w:trHeight w:val="2270"/>
        </w:trPr>
        <w:tc>
          <w:tcPr>
            <w:tcW w:w="9248" w:type="dxa"/>
            <w:vAlign w:val="center"/>
          </w:tcPr>
          <w:p w:rsidR="00A44396" w:rsidRPr="00496472" w:rsidRDefault="00A44396" w:rsidP="006F4CDE">
            <w:pPr>
              <w:spacing w:line="340" w:lineRule="exact"/>
              <w:ind w:leftChars="67" w:left="141" w:firstLineChars="78" w:firstLine="140"/>
              <w:rPr>
                <w:rFonts w:asciiTheme="majorEastAsia" w:eastAsiaTheme="majorEastAsia" w:hAnsiTheme="majorEastAsia"/>
                <w:sz w:val="18"/>
                <w:szCs w:val="18"/>
              </w:rPr>
            </w:pPr>
            <w:r w:rsidRPr="00496472">
              <w:rPr>
                <w:rFonts w:asciiTheme="majorEastAsia" w:eastAsiaTheme="majorEastAsia" w:hAnsiTheme="majorEastAsia" w:cs="ＭＳ Ｐゴシック" w:hint="eastAsia"/>
                <w:kern w:val="0"/>
                <w:sz w:val="18"/>
                <w:szCs w:val="18"/>
              </w:rPr>
              <w:t>生涯現役雇用制度の導入</w:t>
            </w:r>
            <w:r w:rsidRPr="00496472">
              <w:rPr>
                <w:rFonts w:asciiTheme="majorEastAsia" w:eastAsiaTheme="majorEastAsia" w:hAnsiTheme="majorEastAsia" w:hint="eastAsia"/>
                <w:sz w:val="18"/>
                <w:szCs w:val="18"/>
              </w:rPr>
              <w:t>は、会社運営の根幹となる事項ですので、計画を立て十分時間をかけて検討することをお勧めいたします。</w:t>
            </w:r>
          </w:p>
          <w:p w:rsidR="00A44396" w:rsidRPr="00496472" w:rsidRDefault="00A44396" w:rsidP="006F4CDE">
            <w:pPr>
              <w:spacing w:line="350" w:lineRule="exact"/>
              <w:ind w:firstLineChars="157" w:firstLine="283"/>
              <w:rPr>
                <w:rFonts w:asciiTheme="majorEastAsia" w:eastAsiaTheme="majorEastAsia" w:hAnsiTheme="majorEastAsia" w:cs="ＭＳ Ｐゴシック"/>
                <w:kern w:val="0"/>
                <w:sz w:val="18"/>
                <w:szCs w:val="18"/>
              </w:rPr>
            </w:pPr>
            <w:r w:rsidRPr="00496472">
              <w:rPr>
                <w:rFonts w:asciiTheme="majorEastAsia" w:eastAsiaTheme="majorEastAsia" w:hAnsiTheme="majorEastAsia" w:cs="ＭＳ Ｐゴシック" w:hint="eastAsia"/>
                <w:kern w:val="0"/>
                <w:sz w:val="18"/>
                <w:szCs w:val="18"/>
              </w:rPr>
              <w:t>具体的に11</w:t>
            </w:r>
            <w:r>
              <w:rPr>
                <w:rFonts w:asciiTheme="majorEastAsia" w:eastAsiaTheme="majorEastAsia" w:hAnsiTheme="majorEastAsia" w:cs="ＭＳ Ｐゴシック" w:hint="eastAsia"/>
                <w:kern w:val="0"/>
                <w:sz w:val="18"/>
                <w:szCs w:val="18"/>
              </w:rPr>
              <w:t>か月かけて検討した企業</w:t>
            </w:r>
            <w:r w:rsidRPr="00496472">
              <w:rPr>
                <w:rFonts w:asciiTheme="majorEastAsia" w:eastAsiaTheme="majorEastAsia" w:hAnsiTheme="majorEastAsia" w:cs="ＭＳ Ｐゴシック" w:hint="eastAsia"/>
                <w:kern w:val="0"/>
                <w:sz w:val="18"/>
                <w:szCs w:val="18"/>
              </w:rPr>
              <w:t>の</w:t>
            </w:r>
            <w:r w:rsidRPr="00496472">
              <w:rPr>
                <w:rFonts w:asciiTheme="majorEastAsia" w:eastAsiaTheme="majorEastAsia" w:hAnsiTheme="majorEastAsia" w:hint="eastAsia"/>
                <w:color w:val="000000"/>
                <w:sz w:val="18"/>
                <w:szCs w:val="18"/>
              </w:rPr>
              <w:t>導入スケジュールの</w:t>
            </w:r>
            <w:r w:rsidRPr="00496472">
              <w:rPr>
                <w:rFonts w:asciiTheme="majorEastAsia" w:eastAsiaTheme="majorEastAsia" w:hAnsiTheme="majorEastAsia" w:cs="ＭＳ Ｐゴシック" w:hint="eastAsia"/>
                <w:kern w:val="0"/>
                <w:sz w:val="18"/>
                <w:szCs w:val="18"/>
              </w:rPr>
              <w:t>例を示します。</w:t>
            </w:r>
          </w:p>
          <w:p w:rsidR="00A44396" w:rsidRDefault="00BF2E9D" w:rsidP="006F4CDE">
            <w:pPr>
              <w:spacing w:line="350" w:lineRule="exact"/>
              <w:ind w:firstLineChars="250" w:firstLine="527"/>
              <w:rPr>
                <w:rFonts w:asciiTheme="majorEastAsia" w:eastAsiaTheme="majorEastAsia" w:hAnsiTheme="majorEastAsia" w:cs="ＭＳ Ｐゴシック"/>
                <w:b/>
                <w:kern w:val="0"/>
                <w:szCs w:val="21"/>
              </w:rPr>
            </w:pPr>
            <w:r>
              <w:rPr>
                <w:rFonts w:asciiTheme="majorEastAsia" w:eastAsiaTheme="majorEastAsia" w:hAnsiTheme="majorEastAsia" w:cs="ＭＳ Ｐゴシック"/>
                <w:b/>
                <w:noProof/>
                <w:kern w:val="0"/>
                <w:szCs w:val="21"/>
              </w:rPr>
              <w:pict>
                <v:shapetype id="_x0000_t202" coordsize="21600,21600" o:spt="202" path="m,l,21600r21600,l21600,xe">
                  <v:stroke joinstyle="miter"/>
                  <v:path gradientshapeok="t" o:connecttype="rect"/>
                </v:shapetype>
                <v:shape id="_x0000_s1133" type="#_x0000_t202" style="position:absolute;left:0;text-align:left;margin-left:2.15pt;margin-top:1.55pt;width:449.25pt;height:187.2pt;z-index:251727872" filled="f" stroked="f">
                  <v:textbox style="mso-next-textbox:#_x0000_s1133" inset="0,0,0,0">
                    <w:txbxContent>
                      <w:p w:rsidR="009B1540" w:rsidRDefault="009B1540" w:rsidP="00A44396">
                        <w:r w:rsidRPr="00C1501B">
                          <w:rPr>
                            <w:noProof/>
                          </w:rPr>
                          <w:drawing>
                            <wp:inline distT="0" distB="0" distL="0" distR="0">
                              <wp:extent cx="5669280" cy="2262547"/>
                              <wp:effectExtent l="19050" t="0" r="762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674707" cy="2264713"/>
                                      </a:xfrm>
                                      <a:prstGeom prst="rect">
                                        <a:avLst/>
                                      </a:prstGeom>
                                      <a:noFill/>
                                      <a:ln w="3175">
                                        <a:noFill/>
                                        <a:miter lim="800000"/>
                                        <a:headEnd/>
                                        <a:tailEnd/>
                                      </a:ln>
                                    </pic:spPr>
                                  </pic:pic>
                                </a:graphicData>
                              </a:graphic>
                            </wp:inline>
                          </w:drawing>
                        </w:r>
                      </w:p>
                    </w:txbxContent>
                  </v:textbox>
                </v:shape>
              </w:pict>
            </w:r>
          </w:p>
          <w:p w:rsidR="00A44396" w:rsidRDefault="00A44396" w:rsidP="006F4CDE">
            <w:pPr>
              <w:spacing w:line="350" w:lineRule="exact"/>
              <w:rPr>
                <w:rFonts w:asciiTheme="majorEastAsia" w:eastAsiaTheme="majorEastAsia" w:hAnsiTheme="majorEastAsia" w:cs="ＭＳ Ｐゴシック"/>
                <w:b/>
                <w:kern w:val="0"/>
                <w:szCs w:val="21"/>
              </w:rPr>
            </w:pPr>
          </w:p>
          <w:p w:rsidR="00A44396" w:rsidRDefault="00A44396" w:rsidP="006F4CDE">
            <w:pPr>
              <w:spacing w:line="350" w:lineRule="exact"/>
              <w:ind w:firstLineChars="250" w:firstLine="527"/>
              <w:rPr>
                <w:rFonts w:asciiTheme="majorEastAsia" w:eastAsiaTheme="majorEastAsia" w:hAnsiTheme="majorEastAsia" w:cs="ＭＳ Ｐゴシック"/>
                <w:b/>
                <w:kern w:val="0"/>
                <w:szCs w:val="21"/>
              </w:rPr>
            </w:pPr>
          </w:p>
          <w:p w:rsidR="00A44396" w:rsidRDefault="00A44396" w:rsidP="006F4CDE">
            <w:pPr>
              <w:spacing w:line="350" w:lineRule="exact"/>
              <w:ind w:firstLineChars="250" w:firstLine="527"/>
              <w:rPr>
                <w:rFonts w:asciiTheme="majorEastAsia" w:eastAsiaTheme="majorEastAsia" w:hAnsiTheme="majorEastAsia" w:cs="ＭＳ Ｐゴシック"/>
                <w:b/>
                <w:kern w:val="0"/>
                <w:szCs w:val="21"/>
              </w:rPr>
            </w:pPr>
          </w:p>
          <w:p w:rsidR="00A44396" w:rsidRDefault="00A44396" w:rsidP="006F4CDE">
            <w:pPr>
              <w:spacing w:line="350" w:lineRule="exact"/>
              <w:ind w:firstLineChars="250" w:firstLine="527"/>
              <w:rPr>
                <w:rFonts w:asciiTheme="majorEastAsia" w:eastAsiaTheme="majorEastAsia" w:hAnsiTheme="majorEastAsia" w:cs="ＭＳ Ｐゴシック"/>
                <w:b/>
                <w:kern w:val="0"/>
                <w:szCs w:val="21"/>
              </w:rPr>
            </w:pPr>
          </w:p>
          <w:p w:rsidR="00A44396" w:rsidRDefault="00A44396" w:rsidP="006F4CDE">
            <w:pPr>
              <w:spacing w:line="350" w:lineRule="exact"/>
              <w:ind w:firstLineChars="250" w:firstLine="527"/>
              <w:rPr>
                <w:rFonts w:asciiTheme="majorEastAsia" w:eastAsiaTheme="majorEastAsia" w:hAnsiTheme="majorEastAsia" w:cs="ＭＳ Ｐゴシック"/>
                <w:b/>
                <w:kern w:val="0"/>
                <w:szCs w:val="21"/>
              </w:rPr>
            </w:pPr>
          </w:p>
          <w:p w:rsidR="00A44396" w:rsidRDefault="00A44396" w:rsidP="006F4CDE">
            <w:pPr>
              <w:spacing w:line="350" w:lineRule="exact"/>
              <w:ind w:firstLineChars="250" w:firstLine="527"/>
              <w:rPr>
                <w:rFonts w:asciiTheme="majorEastAsia" w:eastAsiaTheme="majorEastAsia" w:hAnsiTheme="majorEastAsia" w:cs="ＭＳ Ｐゴシック"/>
                <w:b/>
                <w:kern w:val="0"/>
                <w:szCs w:val="21"/>
              </w:rPr>
            </w:pPr>
          </w:p>
          <w:p w:rsidR="00A44396" w:rsidRDefault="00A44396" w:rsidP="006F4CDE">
            <w:pPr>
              <w:spacing w:line="350" w:lineRule="exact"/>
              <w:ind w:firstLineChars="250" w:firstLine="527"/>
              <w:rPr>
                <w:rFonts w:asciiTheme="majorEastAsia" w:eastAsiaTheme="majorEastAsia" w:hAnsiTheme="majorEastAsia" w:cs="ＭＳ Ｐゴシック"/>
                <w:b/>
                <w:kern w:val="0"/>
                <w:szCs w:val="21"/>
              </w:rPr>
            </w:pPr>
          </w:p>
          <w:p w:rsidR="00A44396" w:rsidRDefault="00A44396" w:rsidP="006F4CDE">
            <w:pPr>
              <w:spacing w:line="350" w:lineRule="exact"/>
              <w:ind w:firstLineChars="250" w:firstLine="527"/>
              <w:rPr>
                <w:rFonts w:asciiTheme="majorEastAsia" w:eastAsiaTheme="majorEastAsia" w:hAnsiTheme="majorEastAsia" w:cs="ＭＳ Ｐゴシック"/>
                <w:b/>
                <w:kern w:val="0"/>
                <w:szCs w:val="21"/>
              </w:rPr>
            </w:pPr>
          </w:p>
          <w:p w:rsidR="00A44396" w:rsidRDefault="00A44396" w:rsidP="006F4CDE">
            <w:pPr>
              <w:spacing w:line="350" w:lineRule="exact"/>
              <w:ind w:firstLineChars="250" w:firstLine="527"/>
              <w:rPr>
                <w:rFonts w:asciiTheme="majorEastAsia" w:eastAsiaTheme="majorEastAsia" w:hAnsiTheme="majorEastAsia" w:cs="ＭＳ Ｐゴシック"/>
                <w:b/>
                <w:kern w:val="0"/>
                <w:szCs w:val="21"/>
              </w:rPr>
            </w:pPr>
          </w:p>
          <w:p w:rsidR="00A44396" w:rsidRPr="00514132" w:rsidRDefault="00A44396" w:rsidP="006F4CDE">
            <w:pPr>
              <w:spacing w:line="350" w:lineRule="exact"/>
              <w:ind w:rightChars="99" w:right="208" w:firstLineChars="250" w:firstLine="402"/>
              <w:jc w:val="right"/>
              <w:rPr>
                <w:rFonts w:asciiTheme="majorEastAsia" w:eastAsiaTheme="majorEastAsia" w:hAnsiTheme="majorEastAsia"/>
                <w:b/>
                <w:sz w:val="16"/>
                <w:szCs w:val="16"/>
              </w:rPr>
            </w:pPr>
          </w:p>
        </w:tc>
      </w:tr>
    </w:tbl>
    <w:p w:rsidR="00514132" w:rsidRPr="00A44396" w:rsidRDefault="00514132" w:rsidP="005A2BDE">
      <w:pPr>
        <w:spacing w:line="280" w:lineRule="exact"/>
        <w:ind w:left="210" w:firstLine="105"/>
        <w:rPr>
          <w:rFonts w:asciiTheme="majorEastAsia" w:eastAsiaTheme="majorEastAsia" w:hAnsiTheme="majorEastAsia" w:cs="HG教科書体"/>
          <w:b/>
          <w:color w:val="000000"/>
          <w:kern w:val="0"/>
          <w:szCs w:val="21"/>
        </w:rPr>
      </w:pPr>
    </w:p>
    <w:p w:rsidR="00496472" w:rsidRPr="00E65F60" w:rsidRDefault="00496472" w:rsidP="005A2BDE">
      <w:pPr>
        <w:spacing w:line="280" w:lineRule="exact"/>
        <w:ind w:left="210" w:firstLine="105"/>
        <w:jc w:val="center"/>
        <w:rPr>
          <w:rFonts w:asciiTheme="majorEastAsia" w:eastAsiaTheme="majorEastAsia" w:hAnsiTheme="majorEastAsia" w:cs="HG教科書体"/>
          <w:b/>
          <w:color w:val="FF0000"/>
          <w:kern w:val="0"/>
          <w:szCs w:val="21"/>
        </w:rPr>
      </w:pPr>
      <w:r w:rsidRPr="00E65F60">
        <w:rPr>
          <w:rFonts w:asciiTheme="majorEastAsia" w:eastAsiaTheme="majorEastAsia" w:hAnsiTheme="majorEastAsia" w:cs="HG教科書体" w:hint="eastAsia"/>
          <w:b/>
          <w:color w:val="FF0000"/>
          <w:kern w:val="0"/>
          <w:szCs w:val="21"/>
        </w:rPr>
        <w:t>-------------それでは、具体的に上記の項目ごとに順次検討していきましょう。----------------</w:t>
      </w:r>
    </w:p>
    <w:p w:rsidR="00496472" w:rsidRDefault="00496472" w:rsidP="005A2BDE">
      <w:pPr>
        <w:spacing w:line="280" w:lineRule="exact"/>
        <w:ind w:left="210" w:firstLine="105"/>
        <w:rPr>
          <w:rFonts w:asciiTheme="majorEastAsia" w:eastAsiaTheme="majorEastAsia" w:hAnsiTheme="majorEastAsia" w:cs="HG教科書体"/>
          <w:b/>
          <w:color w:val="000000"/>
          <w:kern w:val="0"/>
          <w:szCs w:val="21"/>
        </w:rPr>
      </w:pPr>
    </w:p>
    <w:p w:rsidR="0017791A" w:rsidRDefault="00A96C19" w:rsidP="005A2BDE">
      <w:pPr>
        <w:spacing w:after="60"/>
        <w:ind w:left="210" w:firstLineChars="50" w:firstLine="105"/>
        <w:rPr>
          <w:rFonts w:asciiTheme="majorEastAsia" w:eastAsiaTheme="majorEastAsia" w:hAnsiTheme="majorEastAsia"/>
          <w:b/>
          <w:szCs w:val="21"/>
        </w:rPr>
      </w:pPr>
      <w:r w:rsidRPr="00592CC5">
        <w:rPr>
          <w:rFonts w:asciiTheme="majorEastAsia" w:eastAsiaTheme="majorEastAsia" w:hAnsiTheme="majorEastAsia" w:hint="eastAsia"/>
          <w:b/>
          <w:szCs w:val="21"/>
          <w:u w:val="double" w:color="00B050"/>
        </w:rPr>
        <w:t>２．</w:t>
      </w:r>
      <w:r w:rsidR="00026783" w:rsidRPr="00592CC5">
        <w:rPr>
          <w:rFonts w:asciiTheme="majorEastAsia" w:eastAsiaTheme="majorEastAsia" w:hAnsiTheme="majorEastAsia" w:hint="eastAsia"/>
          <w:b/>
          <w:szCs w:val="21"/>
          <w:u w:val="double" w:color="00B050"/>
        </w:rPr>
        <w:t>導入のための</w:t>
      </w:r>
      <w:r w:rsidR="003D0878" w:rsidRPr="00592CC5">
        <w:rPr>
          <w:rFonts w:asciiTheme="majorEastAsia" w:eastAsiaTheme="majorEastAsia" w:hAnsiTheme="majorEastAsia" w:hint="eastAsia"/>
          <w:b/>
          <w:szCs w:val="21"/>
          <w:u w:val="double" w:color="00B050"/>
        </w:rPr>
        <w:t>社内</w:t>
      </w:r>
      <w:r w:rsidR="0017791A" w:rsidRPr="00592CC5">
        <w:rPr>
          <w:rFonts w:asciiTheme="majorEastAsia" w:eastAsiaTheme="majorEastAsia" w:hAnsiTheme="majorEastAsia" w:hint="eastAsia"/>
          <w:b/>
          <w:szCs w:val="21"/>
          <w:u w:val="double" w:color="00B050"/>
        </w:rPr>
        <w:t>検討委員会</w:t>
      </w:r>
      <w:r w:rsidR="00026783" w:rsidRPr="00592CC5">
        <w:rPr>
          <w:rFonts w:asciiTheme="majorEastAsia" w:eastAsiaTheme="majorEastAsia" w:hAnsiTheme="majorEastAsia" w:hint="eastAsia"/>
          <w:b/>
          <w:szCs w:val="21"/>
          <w:u w:val="double" w:color="00B050"/>
        </w:rPr>
        <w:t>設置</w:t>
      </w:r>
    </w:p>
    <w:p w:rsidR="0017791A" w:rsidRPr="00525D6C" w:rsidRDefault="0017791A" w:rsidP="00525D6C">
      <w:pPr>
        <w:spacing w:line="320" w:lineRule="exact"/>
        <w:ind w:leftChars="50" w:left="421" w:hangingChars="150" w:hanging="316"/>
        <w:rPr>
          <w:rFonts w:asciiTheme="majorEastAsia" w:eastAsiaTheme="majorEastAsia" w:hAnsiTheme="majorEastAsia"/>
          <w:b/>
          <w:szCs w:val="21"/>
        </w:rPr>
      </w:pPr>
      <w:r w:rsidRPr="00525D6C">
        <w:rPr>
          <w:rFonts w:asciiTheme="majorEastAsia" w:eastAsiaTheme="majorEastAsia" w:hAnsiTheme="majorEastAsia" w:hint="eastAsia"/>
          <w:b/>
          <w:szCs w:val="21"/>
        </w:rPr>
        <w:t xml:space="preserve">　</w:t>
      </w:r>
      <w:r w:rsidR="00323FA1" w:rsidRPr="00525D6C">
        <w:rPr>
          <w:rFonts w:asciiTheme="majorEastAsia" w:eastAsiaTheme="majorEastAsia" w:hAnsiTheme="majorEastAsia" w:hint="eastAsia"/>
          <w:b/>
          <w:szCs w:val="21"/>
        </w:rPr>
        <w:t xml:space="preserve">(1) </w:t>
      </w:r>
      <w:r w:rsidRPr="00525D6C">
        <w:rPr>
          <w:rFonts w:asciiTheme="majorEastAsia" w:eastAsiaTheme="majorEastAsia" w:hAnsiTheme="majorEastAsia" w:hint="eastAsia"/>
          <w:b/>
          <w:szCs w:val="21"/>
        </w:rPr>
        <w:t>メンバー選定</w:t>
      </w:r>
    </w:p>
    <w:p w:rsidR="00B568FB" w:rsidRPr="009B37E0" w:rsidRDefault="00B568FB" w:rsidP="007056DA">
      <w:pPr>
        <w:spacing w:line="320" w:lineRule="exact"/>
        <w:ind w:leftChars="50" w:left="421" w:hangingChars="150" w:hanging="316"/>
        <w:rPr>
          <w:rFonts w:ascii="ＭＳ Ｐゴシック" w:eastAsia="ＭＳ Ｐゴシック" w:hAnsi="ＭＳ Ｐゴシック"/>
          <w:b/>
          <w:szCs w:val="21"/>
        </w:rPr>
      </w:pPr>
      <w:r w:rsidRPr="009B37E0">
        <w:rPr>
          <w:rFonts w:ascii="ＭＳ Ｐゴシック" w:eastAsia="ＭＳ Ｐゴシック" w:hAnsi="ＭＳ Ｐゴシック" w:hint="eastAsia"/>
          <w:b/>
          <w:szCs w:val="21"/>
        </w:rPr>
        <w:t xml:space="preserve">      各社の実情に応じてメンバーを選定してください。</w:t>
      </w:r>
    </w:p>
    <w:p w:rsidR="0017791A" w:rsidRPr="009B37E0" w:rsidRDefault="0017791A" w:rsidP="007056DA">
      <w:pPr>
        <w:spacing w:line="320" w:lineRule="exact"/>
        <w:ind w:leftChars="200" w:left="620" w:hangingChars="100" w:hanging="2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w:t>
      </w:r>
      <w:r w:rsidR="00323FA1" w:rsidRPr="009B37E0">
        <w:rPr>
          <w:rFonts w:ascii="ＭＳ Ｐゴシック" w:eastAsia="ＭＳ Ｐゴシック" w:hAnsi="ＭＳ Ｐゴシック" w:hint="eastAsia"/>
          <w:sz w:val="20"/>
          <w:szCs w:val="20"/>
        </w:rPr>
        <w:t xml:space="preserve"> </w:t>
      </w:r>
      <w:r w:rsidRPr="009B37E0">
        <w:rPr>
          <w:rFonts w:ascii="ＭＳ Ｐゴシック" w:eastAsia="ＭＳ Ｐゴシック" w:hAnsi="ＭＳ Ｐゴシック" w:hint="eastAsia"/>
          <w:sz w:val="20"/>
          <w:szCs w:val="20"/>
        </w:rPr>
        <w:t>雇用制度検討の担当部門の人だけでなく、社内のトップを含め、関係部署の幹部をメンバーに入れます。</w:t>
      </w:r>
      <w:r w:rsidR="00B62F69" w:rsidRPr="009B37E0">
        <w:rPr>
          <w:rFonts w:ascii="ＭＳ Ｐゴシック" w:eastAsia="ＭＳ Ｐゴシック" w:hAnsi="ＭＳ Ｐゴシック" w:cs="ＭＳ Ｐゴシック" w:hint="eastAsia"/>
          <w:kern w:val="0"/>
          <w:sz w:val="20"/>
          <w:szCs w:val="20"/>
        </w:rPr>
        <w:t>状況によっては労働者代表もメンバーとするか検討ください。</w:t>
      </w:r>
    </w:p>
    <w:p w:rsidR="008032B8" w:rsidRPr="009B37E0" w:rsidRDefault="00B62F69" w:rsidP="007056DA">
      <w:pPr>
        <w:spacing w:line="320" w:lineRule="exact"/>
        <w:ind w:leftChars="200" w:left="620" w:hangingChars="100" w:hanging="2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w:t>
      </w:r>
      <w:r w:rsidR="00323FA1" w:rsidRPr="009B37E0">
        <w:rPr>
          <w:rFonts w:ascii="ＭＳ Ｐゴシック" w:eastAsia="ＭＳ Ｐゴシック" w:hAnsi="ＭＳ Ｐゴシック" w:hint="eastAsia"/>
          <w:sz w:val="20"/>
          <w:szCs w:val="20"/>
        </w:rPr>
        <w:t xml:space="preserve"> </w:t>
      </w:r>
      <w:r w:rsidRPr="009B37E0">
        <w:rPr>
          <w:rFonts w:ascii="ＭＳ Ｐゴシック" w:eastAsia="ＭＳ Ｐゴシック" w:hAnsi="ＭＳ Ｐゴシック" w:hint="eastAsia"/>
          <w:sz w:val="20"/>
          <w:szCs w:val="20"/>
        </w:rPr>
        <w:t>社外のメンバーとして、顧問社会保険労務士のアドバイスを受けるとスムーズに進めることができます。</w:t>
      </w:r>
      <w:r w:rsidR="00952C84" w:rsidRPr="009B37E0">
        <w:rPr>
          <w:rFonts w:ascii="ＭＳ Ｐゴシック" w:eastAsia="ＭＳ Ｐゴシック" w:hAnsi="ＭＳ Ｐゴシック" w:hint="eastAsia"/>
          <w:sz w:val="20"/>
          <w:szCs w:val="20"/>
        </w:rPr>
        <w:t>また</w:t>
      </w:r>
      <w:r w:rsidR="008032B8" w:rsidRPr="009B37E0">
        <w:rPr>
          <w:rFonts w:ascii="ＭＳ Ｐゴシック" w:eastAsia="ＭＳ Ｐゴシック" w:hAnsi="ＭＳ Ｐゴシック" w:hint="eastAsia"/>
          <w:sz w:val="20"/>
          <w:szCs w:val="20"/>
        </w:rPr>
        <w:t>、最寄りのハローワークや(独)高齢・障害・求職者雇用支援機構の高年齢者雇用アドバイザー</w:t>
      </w:r>
      <w:r w:rsidR="00E42463" w:rsidRPr="009B37E0">
        <w:rPr>
          <w:rFonts w:ascii="ＭＳ Ｐゴシック" w:eastAsia="ＭＳ Ｐゴシック" w:hAnsi="ＭＳ Ｐゴシック" w:hint="eastAsia"/>
          <w:sz w:val="20"/>
          <w:szCs w:val="20"/>
        </w:rPr>
        <w:t>が</w:t>
      </w:r>
      <w:r w:rsidR="008032B8" w:rsidRPr="009B37E0">
        <w:rPr>
          <w:rFonts w:ascii="ＭＳ Ｐゴシック" w:eastAsia="ＭＳ Ｐゴシック" w:hAnsi="ＭＳ Ｐゴシック" w:hint="eastAsia"/>
          <w:sz w:val="20"/>
          <w:szCs w:val="20"/>
        </w:rPr>
        <w:t>相談に応じてくれます。</w:t>
      </w:r>
    </w:p>
    <w:p w:rsidR="00DB0B7B" w:rsidRPr="009B37E0" w:rsidRDefault="00DB0B7B" w:rsidP="007056DA">
      <w:pPr>
        <w:spacing w:line="320" w:lineRule="exact"/>
        <w:ind w:leftChars="200" w:left="620" w:hangingChars="100" w:hanging="2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その他、予め委員会の開催回数、検討項目など開催要領を定めて検討に入ります。</w:t>
      </w:r>
    </w:p>
    <w:p w:rsidR="008D3438" w:rsidRPr="009B37E0" w:rsidRDefault="00D42170" w:rsidP="009B37E0">
      <w:pPr>
        <w:spacing w:line="320" w:lineRule="exact"/>
        <w:ind w:leftChars="200" w:left="621" w:hangingChars="100" w:hanging="201"/>
        <w:rPr>
          <w:rFonts w:ascii="ＭＳ Ｐゴシック" w:eastAsia="ＭＳ Ｐゴシック" w:hAnsi="ＭＳ Ｐゴシック"/>
          <w:b/>
          <w:sz w:val="20"/>
          <w:szCs w:val="20"/>
        </w:rPr>
      </w:pPr>
      <w:r w:rsidRPr="009B37E0">
        <w:rPr>
          <w:rFonts w:ascii="ＭＳ Ｐゴシック" w:eastAsia="ＭＳ Ｐゴシック" w:hAnsi="ＭＳ Ｐゴシック" w:hint="eastAsia"/>
          <w:b/>
          <w:sz w:val="20"/>
          <w:szCs w:val="20"/>
        </w:rPr>
        <w:t>・ 社内検討委員会委員構成の例</w:t>
      </w:r>
    </w:p>
    <w:p w:rsidR="00E76384" w:rsidRPr="009B37E0" w:rsidRDefault="00FD0D19" w:rsidP="007056DA">
      <w:pPr>
        <w:spacing w:line="320" w:lineRule="exact"/>
        <w:ind w:leftChars="300" w:left="630" w:firstLineChars="50" w:firstLine="100"/>
        <w:rPr>
          <w:rFonts w:ascii="ＭＳ Ｐゴシック" w:eastAsia="ＭＳ Ｐゴシック" w:hAnsi="ＭＳ Ｐゴシック" w:cs="ＭＳ Ｐゴシック"/>
          <w:color w:val="000000"/>
          <w:kern w:val="0"/>
          <w:sz w:val="20"/>
          <w:szCs w:val="20"/>
        </w:rPr>
      </w:pPr>
      <w:r w:rsidRPr="009B37E0">
        <w:rPr>
          <w:rFonts w:ascii="ＭＳ Ｐゴシック" w:eastAsia="ＭＳ Ｐゴシック" w:hAnsi="ＭＳ Ｐゴシック" w:cs="ＭＳ Ｐゴシック" w:hint="eastAsia"/>
          <w:color w:val="000000"/>
          <w:kern w:val="0"/>
          <w:sz w:val="20"/>
          <w:szCs w:val="20"/>
        </w:rPr>
        <w:lastRenderedPageBreak/>
        <w:t>○</w:t>
      </w:r>
      <w:r w:rsidR="00E76384" w:rsidRPr="009B37E0">
        <w:rPr>
          <w:rFonts w:ascii="ＭＳ Ｐゴシック" w:eastAsia="ＭＳ Ｐゴシック" w:hAnsi="ＭＳ Ｐゴシック" w:cs="ＭＳ Ｐゴシック" w:hint="eastAsia"/>
          <w:color w:val="000000"/>
          <w:kern w:val="0"/>
          <w:sz w:val="20"/>
          <w:szCs w:val="20"/>
        </w:rPr>
        <w:t xml:space="preserve"> </w:t>
      </w:r>
      <w:r w:rsidRPr="009B37E0">
        <w:rPr>
          <w:rFonts w:ascii="ＭＳ Ｐゴシック" w:eastAsia="ＭＳ Ｐゴシック" w:hAnsi="ＭＳ Ｐゴシック" w:cs="ＭＳ Ｐゴシック" w:hint="eastAsia"/>
          <w:color w:val="000000"/>
          <w:kern w:val="0"/>
          <w:sz w:val="20"/>
          <w:szCs w:val="20"/>
        </w:rPr>
        <w:t>社会保険労務士、高年齢者雇用アドバイザーなどの学識経験者</w:t>
      </w:r>
      <w:r w:rsidR="00577D43">
        <w:rPr>
          <w:rFonts w:ascii="ＭＳ Ｐゴシック" w:eastAsia="ＭＳ Ｐゴシック" w:hAnsi="ＭＳ Ｐゴシック" w:cs="ＭＳ Ｐゴシック" w:hint="eastAsia"/>
          <w:color w:val="000000"/>
          <w:kern w:val="0"/>
          <w:sz w:val="20"/>
          <w:szCs w:val="20"/>
        </w:rPr>
        <w:t>：</w:t>
      </w:r>
      <w:r w:rsidRPr="009B37E0">
        <w:rPr>
          <w:rFonts w:ascii="ＭＳ Ｐゴシック" w:eastAsia="ＭＳ Ｐゴシック" w:hAnsi="ＭＳ Ｐゴシック" w:cs="ＭＳ Ｐゴシック" w:hint="eastAsia"/>
          <w:color w:val="000000"/>
          <w:kern w:val="0"/>
          <w:sz w:val="20"/>
          <w:szCs w:val="20"/>
        </w:rPr>
        <w:t>２人</w:t>
      </w:r>
    </w:p>
    <w:p w:rsidR="00E76384" w:rsidRPr="009B37E0" w:rsidRDefault="00FD0D19" w:rsidP="0077322C">
      <w:pPr>
        <w:spacing w:line="320" w:lineRule="exact"/>
        <w:ind w:leftChars="338" w:left="737" w:hanging="27"/>
        <w:rPr>
          <w:rFonts w:ascii="ＭＳ Ｐゴシック" w:eastAsia="ＭＳ Ｐゴシック" w:hAnsi="ＭＳ Ｐゴシック" w:cs="ＭＳ Ｐゴシック"/>
          <w:color w:val="000000"/>
          <w:kern w:val="0"/>
          <w:sz w:val="20"/>
          <w:szCs w:val="20"/>
        </w:rPr>
      </w:pPr>
      <w:r w:rsidRPr="009B37E0">
        <w:rPr>
          <w:rFonts w:ascii="ＭＳ Ｐゴシック" w:eastAsia="ＭＳ Ｐゴシック" w:hAnsi="ＭＳ Ｐゴシック" w:cs="ＭＳ Ｐゴシック" w:hint="eastAsia"/>
          <w:color w:val="000000"/>
          <w:kern w:val="0"/>
          <w:sz w:val="20"/>
          <w:szCs w:val="20"/>
        </w:rPr>
        <w:t>○</w:t>
      </w:r>
      <w:r w:rsidR="00E76384" w:rsidRPr="009B37E0">
        <w:rPr>
          <w:rFonts w:ascii="ＭＳ Ｐゴシック" w:eastAsia="ＭＳ Ｐゴシック" w:hAnsi="ＭＳ Ｐゴシック" w:cs="ＭＳ Ｐゴシック" w:hint="eastAsia"/>
          <w:color w:val="000000"/>
          <w:kern w:val="0"/>
          <w:sz w:val="20"/>
          <w:szCs w:val="20"/>
        </w:rPr>
        <w:t xml:space="preserve"> 会社</w:t>
      </w:r>
      <w:r w:rsidRPr="009B37E0">
        <w:rPr>
          <w:rFonts w:ascii="ＭＳ Ｐゴシック" w:eastAsia="ＭＳ Ｐゴシック" w:hAnsi="ＭＳ Ｐゴシック" w:cs="ＭＳ Ｐゴシック" w:hint="eastAsia"/>
          <w:color w:val="000000"/>
          <w:kern w:val="0"/>
          <w:sz w:val="20"/>
          <w:szCs w:val="20"/>
        </w:rPr>
        <w:t xml:space="preserve">経営側 ； </w:t>
      </w:r>
      <w:r w:rsidR="00E76384" w:rsidRPr="009B37E0">
        <w:rPr>
          <w:rFonts w:ascii="ＭＳ Ｐゴシック" w:eastAsia="ＭＳ Ｐゴシック" w:hAnsi="ＭＳ Ｐゴシック" w:cs="ＭＳ Ｐゴシック" w:hint="eastAsia"/>
          <w:color w:val="000000"/>
          <w:kern w:val="0"/>
          <w:sz w:val="20"/>
          <w:szCs w:val="20"/>
        </w:rPr>
        <w:t>労務担当役員、総務人事部長・課長等</w:t>
      </w:r>
      <w:r w:rsidR="00577D43">
        <w:rPr>
          <w:rFonts w:ascii="ＭＳ Ｐゴシック" w:eastAsia="ＭＳ Ｐゴシック" w:hAnsi="ＭＳ Ｐゴシック" w:cs="ＭＳ Ｐゴシック" w:hint="eastAsia"/>
          <w:color w:val="000000"/>
          <w:kern w:val="0"/>
          <w:sz w:val="20"/>
          <w:szCs w:val="20"/>
        </w:rPr>
        <w:t>：</w:t>
      </w:r>
      <w:r w:rsidRPr="009B37E0">
        <w:rPr>
          <w:rFonts w:ascii="ＭＳ Ｐゴシック" w:eastAsia="ＭＳ Ｐゴシック" w:hAnsi="ＭＳ Ｐゴシック" w:cs="ＭＳ Ｐゴシック" w:hint="eastAsia"/>
          <w:color w:val="000000"/>
          <w:kern w:val="0"/>
          <w:sz w:val="20"/>
          <w:szCs w:val="20"/>
        </w:rPr>
        <w:t>４人</w:t>
      </w:r>
      <w:r w:rsidRPr="009B37E0">
        <w:rPr>
          <w:rFonts w:ascii="ＭＳ Ｐゴシック" w:eastAsia="ＭＳ Ｐゴシック" w:hAnsi="ＭＳ Ｐゴシック" w:cs="ＭＳ Ｐゴシック" w:hint="eastAsia"/>
          <w:color w:val="000000"/>
          <w:kern w:val="0"/>
          <w:sz w:val="20"/>
          <w:szCs w:val="20"/>
        </w:rPr>
        <w:br/>
        <w:t>○</w:t>
      </w:r>
      <w:r w:rsidR="00E76384" w:rsidRPr="009B37E0">
        <w:rPr>
          <w:rFonts w:ascii="ＭＳ Ｐゴシック" w:eastAsia="ＭＳ Ｐゴシック" w:hAnsi="ＭＳ Ｐゴシック" w:cs="ＭＳ Ｐゴシック" w:hint="eastAsia"/>
          <w:color w:val="000000"/>
          <w:kern w:val="0"/>
          <w:sz w:val="20"/>
          <w:szCs w:val="20"/>
        </w:rPr>
        <w:t xml:space="preserve"> 従業員代表又は</w:t>
      </w:r>
      <w:r w:rsidRPr="009B37E0">
        <w:rPr>
          <w:rFonts w:ascii="ＭＳ Ｐゴシック" w:eastAsia="ＭＳ Ｐゴシック" w:hAnsi="ＭＳ Ｐゴシック" w:cs="ＭＳ Ｐゴシック" w:hint="eastAsia"/>
          <w:color w:val="000000"/>
          <w:kern w:val="0"/>
          <w:sz w:val="20"/>
          <w:szCs w:val="20"/>
        </w:rPr>
        <w:t xml:space="preserve">労働組合側 </w:t>
      </w:r>
      <w:r w:rsidR="00577D43">
        <w:rPr>
          <w:rFonts w:ascii="ＭＳ Ｐゴシック" w:eastAsia="ＭＳ Ｐゴシック" w:hAnsi="ＭＳ Ｐゴシック" w:cs="ＭＳ Ｐゴシック" w:hint="eastAsia"/>
          <w:color w:val="000000"/>
          <w:kern w:val="0"/>
          <w:sz w:val="20"/>
          <w:szCs w:val="20"/>
        </w:rPr>
        <w:t>：</w:t>
      </w:r>
      <w:r w:rsidRPr="009B37E0">
        <w:rPr>
          <w:rFonts w:ascii="ＭＳ Ｐゴシック" w:eastAsia="ＭＳ Ｐゴシック" w:hAnsi="ＭＳ Ｐゴシック" w:cs="ＭＳ Ｐゴシック" w:hint="eastAsia"/>
          <w:color w:val="000000"/>
          <w:kern w:val="0"/>
          <w:sz w:val="20"/>
          <w:szCs w:val="20"/>
        </w:rPr>
        <w:t xml:space="preserve"> </w:t>
      </w:r>
      <w:r w:rsidR="00E76384" w:rsidRPr="009B37E0">
        <w:rPr>
          <w:rFonts w:ascii="ＭＳ Ｐゴシック" w:eastAsia="ＭＳ Ｐゴシック" w:hAnsi="ＭＳ Ｐゴシック" w:cs="ＭＳ Ｐゴシック" w:hint="eastAsia"/>
          <w:color w:val="000000"/>
          <w:kern w:val="0"/>
          <w:sz w:val="20"/>
          <w:szCs w:val="20"/>
        </w:rPr>
        <w:t>１</w:t>
      </w:r>
      <w:r w:rsidRPr="009B37E0">
        <w:rPr>
          <w:rFonts w:ascii="ＭＳ Ｐゴシック" w:eastAsia="ＭＳ Ｐゴシック" w:hAnsi="ＭＳ Ｐゴシック" w:cs="ＭＳ Ｐゴシック" w:hint="eastAsia"/>
          <w:color w:val="000000"/>
          <w:kern w:val="0"/>
          <w:sz w:val="20"/>
          <w:szCs w:val="20"/>
        </w:rPr>
        <w:t>人</w:t>
      </w:r>
      <w:r w:rsidR="00E76384" w:rsidRPr="009B37E0">
        <w:rPr>
          <w:rFonts w:ascii="ＭＳ Ｐゴシック" w:eastAsia="ＭＳ Ｐゴシック" w:hAnsi="ＭＳ Ｐゴシック" w:cs="ＭＳ Ｐゴシック" w:hint="eastAsia"/>
          <w:color w:val="000000"/>
          <w:kern w:val="0"/>
          <w:sz w:val="20"/>
          <w:szCs w:val="20"/>
        </w:rPr>
        <w:t xml:space="preserve">　</w:t>
      </w:r>
      <w:r w:rsidRPr="009B37E0">
        <w:rPr>
          <w:rFonts w:ascii="ＭＳ Ｐゴシック" w:eastAsia="ＭＳ Ｐゴシック" w:hAnsi="ＭＳ Ｐゴシック" w:cs="ＭＳ Ｐゴシック" w:hint="eastAsia"/>
          <w:color w:val="000000"/>
          <w:kern w:val="0"/>
          <w:sz w:val="20"/>
          <w:szCs w:val="20"/>
        </w:rPr>
        <w:t xml:space="preserve">　計</w:t>
      </w:r>
      <w:r w:rsidR="00E76384" w:rsidRPr="009B37E0">
        <w:rPr>
          <w:rFonts w:ascii="ＭＳ Ｐゴシック" w:eastAsia="ＭＳ Ｐゴシック" w:hAnsi="ＭＳ Ｐゴシック" w:cs="ＭＳ Ｐゴシック" w:hint="eastAsia"/>
          <w:color w:val="000000"/>
          <w:kern w:val="0"/>
          <w:sz w:val="20"/>
          <w:szCs w:val="20"/>
        </w:rPr>
        <w:t>７</w:t>
      </w:r>
      <w:r w:rsidRPr="009B37E0">
        <w:rPr>
          <w:rFonts w:ascii="ＭＳ Ｐゴシック" w:eastAsia="ＭＳ Ｐゴシック" w:hAnsi="ＭＳ Ｐゴシック" w:cs="ＭＳ Ｐゴシック" w:hint="eastAsia"/>
          <w:color w:val="000000"/>
          <w:kern w:val="0"/>
          <w:sz w:val="20"/>
          <w:szCs w:val="20"/>
        </w:rPr>
        <w:t>名</w:t>
      </w:r>
    </w:p>
    <w:p w:rsidR="00D42170" w:rsidRPr="00525D6C" w:rsidRDefault="00DC33AD" w:rsidP="00FD16F9">
      <w:pPr>
        <w:spacing w:beforeLines="50" w:line="320" w:lineRule="exact"/>
        <w:ind w:leftChars="50" w:left="527" w:hangingChars="200" w:hanging="422"/>
        <w:rPr>
          <w:rFonts w:asciiTheme="majorEastAsia" w:eastAsiaTheme="majorEastAsia" w:hAnsiTheme="majorEastAsia"/>
          <w:b/>
          <w:szCs w:val="21"/>
        </w:rPr>
      </w:pPr>
      <w:r w:rsidRPr="00525D6C">
        <w:rPr>
          <w:rFonts w:asciiTheme="majorEastAsia" w:eastAsiaTheme="majorEastAsia" w:hAnsiTheme="majorEastAsia" w:hint="eastAsia"/>
          <w:b/>
          <w:szCs w:val="21"/>
        </w:rPr>
        <w:t xml:space="preserve">　(2) 社内検討委員会での検討項目と留意点は、</w:t>
      </w:r>
      <w:r w:rsidR="00A519D4" w:rsidRPr="00525D6C">
        <w:rPr>
          <w:rFonts w:asciiTheme="majorEastAsia" w:eastAsiaTheme="majorEastAsia" w:hAnsiTheme="majorEastAsia" w:hint="eastAsia"/>
          <w:b/>
          <w:szCs w:val="21"/>
        </w:rPr>
        <w:t>後記</w:t>
      </w:r>
      <w:r w:rsidRPr="00525D6C">
        <w:rPr>
          <w:rFonts w:asciiTheme="majorEastAsia" w:eastAsiaTheme="majorEastAsia" w:hAnsiTheme="majorEastAsia" w:hint="eastAsia"/>
          <w:b/>
          <w:szCs w:val="21"/>
        </w:rPr>
        <w:t>Ⅳ(</w:t>
      </w:r>
      <w:r w:rsidR="00A746B5">
        <w:rPr>
          <w:rFonts w:asciiTheme="majorEastAsia" w:eastAsiaTheme="majorEastAsia" w:hAnsiTheme="majorEastAsia" w:hint="eastAsia"/>
          <w:b/>
          <w:szCs w:val="21"/>
        </w:rPr>
        <w:t>12</w:t>
      </w:r>
      <w:r w:rsidRPr="00525D6C">
        <w:rPr>
          <w:rFonts w:asciiTheme="majorEastAsia" w:eastAsiaTheme="majorEastAsia" w:hAnsiTheme="majorEastAsia" w:hint="eastAsia"/>
          <w:b/>
          <w:szCs w:val="21"/>
        </w:rPr>
        <w:t>頁)に記載していますので、それを順次議論し決めていきます。</w:t>
      </w:r>
      <w:r w:rsidR="00D42170" w:rsidRPr="00525D6C">
        <w:rPr>
          <w:rFonts w:asciiTheme="majorEastAsia" w:eastAsiaTheme="majorEastAsia" w:hAnsiTheme="majorEastAsia" w:hint="eastAsia"/>
          <w:b/>
          <w:szCs w:val="21"/>
        </w:rPr>
        <w:t xml:space="preserve">　</w:t>
      </w:r>
    </w:p>
    <w:p w:rsidR="005D521A" w:rsidRPr="00592CC5" w:rsidRDefault="00221081" w:rsidP="00FD16F9">
      <w:pPr>
        <w:spacing w:beforeLines="50" w:after="60"/>
        <w:ind w:left="210"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３</w:t>
      </w:r>
      <w:r w:rsidRPr="00592CC5">
        <w:rPr>
          <w:rFonts w:asciiTheme="majorEastAsia" w:eastAsiaTheme="majorEastAsia" w:hAnsiTheme="majorEastAsia" w:hint="eastAsia"/>
          <w:b/>
          <w:szCs w:val="21"/>
          <w:u w:val="double" w:color="00B050"/>
        </w:rPr>
        <w:t>．</w:t>
      </w:r>
      <w:r w:rsidR="005D521A" w:rsidRPr="00592CC5">
        <w:rPr>
          <w:rFonts w:asciiTheme="majorEastAsia" w:eastAsiaTheme="majorEastAsia" w:hAnsiTheme="majorEastAsia" w:hint="eastAsia"/>
          <w:b/>
          <w:szCs w:val="21"/>
          <w:u w:val="double" w:color="00B050"/>
        </w:rPr>
        <w:t>現在の労務構成の確認</w:t>
      </w:r>
    </w:p>
    <w:p w:rsidR="005D521A" w:rsidRPr="0044095A" w:rsidRDefault="00221081" w:rsidP="00462F78">
      <w:pPr>
        <w:spacing w:line="320" w:lineRule="exact"/>
        <w:ind w:leftChars="50" w:left="281" w:hangingChars="84" w:hanging="176"/>
        <w:rPr>
          <w:rFonts w:asciiTheme="majorEastAsia" w:eastAsiaTheme="majorEastAsia" w:hAnsiTheme="majorEastAsia"/>
          <w:szCs w:val="21"/>
        </w:rPr>
      </w:pPr>
      <w:r w:rsidRPr="00584193">
        <w:rPr>
          <w:rFonts w:asciiTheme="majorEastAsia" w:eastAsiaTheme="majorEastAsia" w:hAnsiTheme="majorEastAsia" w:hint="eastAsia"/>
          <w:szCs w:val="21"/>
        </w:rPr>
        <w:t xml:space="preserve">　　</w:t>
      </w:r>
      <w:r w:rsidR="00721878" w:rsidRPr="0044095A">
        <w:rPr>
          <w:rFonts w:asciiTheme="majorEastAsia" w:eastAsiaTheme="majorEastAsia" w:hAnsiTheme="majorEastAsia" w:hint="eastAsia"/>
          <w:szCs w:val="21"/>
        </w:rPr>
        <w:t>生涯現役雇用制度の導入に当たっては、</w:t>
      </w:r>
      <w:r w:rsidRPr="0044095A">
        <w:rPr>
          <w:rFonts w:asciiTheme="majorEastAsia" w:eastAsiaTheme="majorEastAsia" w:hAnsiTheme="majorEastAsia" w:hint="eastAsia"/>
          <w:szCs w:val="21"/>
        </w:rPr>
        <w:t>まず、</w:t>
      </w:r>
      <w:r w:rsidR="00721878" w:rsidRPr="0044095A">
        <w:rPr>
          <w:rFonts w:asciiTheme="majorEastAsia" w:eastAsiaTheme="majorEastAsia" w:hAnsiTheme="majorEastAsia" w:hint="eastAsia"/>
          <w:szCs w:val="21"/>
        </w:rPr>
        <w:t>現在の</w:t>
      </w:r>
      <w:r w:rsidR="00462F78" w:rsidRPr="0044095A">
        <w:rPr>
          <w:rFonts w:asciiTheme="majorEastAsia" w:eastAsiaTheme="majorEastAsia" w:hAnsiTheme="majorEastAsia" w:hint="eastAsia"/>
          <w:szCs w:val="21"/>
        </w:rPr>
        <w:t>従業員の</w:t>
      </w:r>
      <w:r w:rsidR="00014A4C" w:rsidRPr="0044095A">
        <w:rPr>
          <w:rFonts w:asciiTheme="majorEastAsia" w:eastAsiaTheme="majorEastAsia" w:hAnsiTheme="majorEastAsia" w:hint="eastAsia"/>
          <w:szCs w:val="21"/>
        </w:rPr>
        <w:t>年齢別・性別人員構成、職種別人員構成等の</w:t>
      </w:r>
      <w:r w:rsidRPr="0044095A">
        <w:rPr>
          <w:rFonts w:asciiTheme="majorEastAsia" w:eastAsiaTheme="majorEastAsia" w:hAnsiTheme="majorEastAsia" w:hint="eastAsia"/>
          <w:szCs w:val="21"/>
        </w:rPr>
        <w:t>労務構成</w:t>
      </w:r>
      <w:r w:rsidR="00721878" w:rsidRPr="0044095A">
        <w:rPr>
          <w:rFonts w:asciiTheme="majorEastAsia" w:eastAsiaTheme="majorEastAsia" w:hAnsiTheme="majorEastAsia" w:hint="eastAsia"/>
          <w:szCs w:val="21"/>
        </w:rPr>
        <w:t>がどうなっているか</w:t>
      </w:r>
      <w:r w:rsidR="00584193" w:rsidRPr="0044095A">
        <w:rPr>
          <w:rFonts w:asciiTheme="majorEastAsia" w:eastAsiaTheme="majorEastAsia" w:hAnsiTheme="majorEastAsia" w:hint="eastAsia"/>
          <w:szCs w:val="21"/>
        </w:rPr>
        <w:t>実態</w:t>
      </w:r>
      <w:r w:rsidRPr="0044095A">
        <w:rPr>
          <w:rFonts w:asciiTheme="majorEastAsia" w:eastAsiaTheme="majorEastAsia" w:hAnsiTheme="majorEastAsia" w:hint="eastAsia"/>
          <w:szCs w:val="21"/>
        </w:rPr>
        <w:t>把握</w:t>
      </w:r>
      <w:r w:rsidR="00462F78" w:rsidRPr="0044095A">
        <w:rPr>
          <w:rFonts w:asciiTheme="majorEastAsia" w:eastAsiaTheme="majorEastAsia" w:hAnsiTheme="majorEastAsia" w:hint="eastAsia"/>
          <w:szCs w:val="21"/>
        </w:rPr>
        <w:t>をすること</w:t>
      </w:r>
      <w:r w:rsidRPr="0044095A">
        <w:rPr>
          <w:rFonts w:asciiTheme="majorEastAsia" w:eastAsiaTheme="majorEastAsia" w:hAnsiTheme="majorEastAsia" w:hint="eastAsia"/>
          <w:szCs w:val="21"/>
        </w:rPr>
        <w:t>が必要です。</w:t>
      </w:r>
      <w:r w:rsidR="00721878" w:rsidRPr="0044095A">
        <w:rPr>
          <w:rFonts w:asciiTheme="majorEastAsia" w:eastAsiaTheme="majorEastAsia" w:hAnsiTheme="majorEastAsia" w:hint="eastAsia"/>
          <w:szCs w:val="21"/>
        </w:rPr>
        <w:t>その実態</w:t>
      </w:r>
      <w:r w:rsidR="008448BD" w:rsidRPr="0044095A">
        <w:rPr>
          <w:rFonts w:asciiTheme="majorEastAsia" w:eastAsiaTheme="majorEastAsia" w:hAnsiTheme="majorEastAsia" w:hint="eastAsia"/>
          <w:szCs w:val="21"/>
        </w:rPr>
        <w:t>が</w:t>
      </w:r>
      <w:r w:rsidR="00721878" w:rsidRPr="0044095A">
        <w:rPr>
          <w:rFonts w:asciiTheme="majorEastAsia" w:eastAsiaTheme="majorEastAsia" w:hAnsiTheme="majorEastAsia" w:hint="eastAsia"/>
          <w:szCs w:val="21"/>
        </w:rPr>
        <w:t>制度導入の</w:t>
      </w:r>
      <w:r w:rsidR="00462F78" w:rsidRPr="0044095A">
        <w:rPr>
          <w:rFonts w:asciiTheme="majorEastAsia" w:eastAsiaTheme="majorEastAsia" w:hAnsiTheme="majorEastAsia" w:hint="eastAsia"/>
          <w:szCs w:val="21"/>
        </w:rPr>
        <w:t>必要性や</w:t>
      </w:r>
      <w:r w:rsidR="00721878" w:rsidRPr="0044095A">
        <w:rPr>
          <w:rFonts w:asciiTheme="majorEastAsia" w:eastAsiaTheme="majorEastAsia" w:hAnsiTheme="majorEastAsia" w:hint="eastAsia"/>
          <w:szCs w:val="21"/>
        </w:rPr>
        <w:t>時期等</w:t>
      </w:r>
      <w:r w:rsidR="008448BD" w:rsidRPr="0044095A">
        <w:rPr>
          <w:rFonts w:asciiTheme="majorEastAsia" w:eastAsiaTheme="majorEastAsia" w:hAnsiTheme="majorEastAsia" w:hint="eastAsia"/>
          <w:szCs w:val="21"/>
        </w:rPr>
        <w:t>を</w:t>
      </w:r>
      <w:r w:rsidR="009D6D2C" w:rsidRPr="0044095A">
        <w:rPr>
          <w:rFonts w:asciiTheme="majorEastAsia" w:eastAsiaTheme="majorEastAsia" w:hAnsiTheme="majorEastAsia" w:hint="eastAsia"/>
          <w:szCs w:val="21"/>
        </w:rPr>
        <w:t>判断</w:t>
      </w:r>
      <w:r w:rsidR="00462F78" w:rsidRPr="0044095A">
        <w:rPr>
          <w:rFonts w:asciiTheme="majorEastAsia" w:eastAsiaTheme="majorEastAsia" w:hAnsiTheme="majorEastAsia" w:hint="eastAsia"/>
          <w:szCs w:val="21"/>
        </w:rPr>
        <w:t>する</w:t>
      </w:r>
      <w:r w:rsidR="008448BD" w:rsidRPr="0044095A">
        <w:rPr>
          <w:rFonts w:asciiTheme="majorEastAsia" w:eastAsiaTheme="majorEastAsia" w:hAnsiTheme="majorEastAsia" w:hint="eastAsia"/>
          <w:szCs w:val="21"/>
        </w:rPr>
        <w:t>際の大きな要因と</w:t>
      </w:r>
      <w:r w:rsidR="00462F78" w:rsidRPr="0044095A">
        <w:rPr>
          <w:rFonts w:asciiTheme="majorEastAsia" w:eastAsiaTheme="majorEastAsia" w:hAnsiTheme="majorEastAsia" w:hint="eastAsia"/>
          <w:szCs w:val="21"/>
        </w:rPr>
        <w:t>なります。</w:t>
      </w:r>
    </w:p>
    <w:p w:rsidR="005D521A" w:rsidRPr="00EE5DA9" w:rsidRDefault="00BF2E9D" w:rsidP="005A2BDE">
      <w:pPr>
        <w:spacing w:before="120"/>
        <w:ind w:left="210" w:firstLineChars="100" w:firstLine="211"/>
        <w:rPr>
          <w:rFonts w:asciiTheme="majorEastAsia" w:eastAsiaTheme="majorEastAsia" w:hAnsiTheme="majorEastAsia"/>
          <w:b/>
          <w:szCs w:val="21"/>
        </w:rPr>
      </w:pPr>
      <w:r w:rsidRPr="00BF2E9D">
        <w:rPr>
          <w:rFonts w:ascii="ＭＳ ゴシック" w:eastAsia="ＭＳ ゴシック" w:hAnsi="ＭＳ ゴシック"/>
          <w:b/>
          <w:noProof/>
          <w:color w:val="0070C0"/>
          <w:szCs w:val="21"/>
        </w:rPr>
        <w:pict>
          <v:shape id="_x0000_s1129" type="#_x0000_t32" style="position:absolute;left:0;text-align:left;margin-left:69.35pt;margin-top:15.5pt;width:410.5pt;height:0;z-index:251721728" o:connectortype="straight" strokecolor="#0070c0" strokeweight="1pt">
            <v:stroke dashstyle="1 1"/>
            <v:shadow type="perspective" color="#243f60 [1604]" opacity=".5" offset="1pt" offset2="-1pt"/>
          </v:shape>
        </w:pict>
      </w:r>
      <w:r w:rsidR="005D521A" w:rsidRPr="00EE5DA9">
        <w:rPr>
          <w:rFonts w:ascii="ＭＳ ゴシック" w:eastAsia="ＭＳ ゴシック" w:hAnsi="ＭＳ ゴシック" w:hint="eastAsia"/>
          <w:b/>
          <w:color w:val="0070C0"/>
          <w:szCs w:val="21"/>
        </w:rPr>
        <w:t>《様式例》</w:t>
      </w:r>
    </w:p>
    <w:tbl>
      <w:tblPr>
        <w:tblW w:w="9326" w:type="dxa"/>
        <w:tblInd w:w="421" w:type="dxa"/>
        <w:tblLook w:val="04A0"/>
      </w:tblPr>
      <w:tblGrid>
        <w:gridCol w:w="1247"/>
        <w:gridCol w:w="1181"/>
        <w:gridCol w:w="1181"/>
        <w:gridCol w:w="1181"/>
        <w:gridCol w:w="1181"/>
        <w:gridCol w:w="1181"/>
        <w:gridCol w:w="1182"/>
        <w:gridCol w:w="992"/>
      </w:tblGrid>
      <w:tr w:rsidR="005D521A" w:rsidRPr="00565BFC" w:rsidTr="0091236F">
        <w:trPr>
          <w:trHeight w:val="480"/>
        </w:trPr>
        <w:tc>
          <w:tcPr>
            <w:tcW w:w="1247"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9B752D">
            <w:pPr>
              <w:ind w:left="210" w:firstLine="90"/>
              <w:jc w:val="center"/>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年　　齢</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center"/>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～34歳</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381F4D">
            <w:pPr>
              <w:ind w:left="210"/>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35～44歳</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381F4D">
            <w:pPr>
              <w:ind w:left="210"/>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45～54歳</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381F4D">
            <w:pPr>
              <w:ind w:left="210"/>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55～64歳</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381F4D">
            <w:pPr>
              <w:ind w:left="210"/>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65～69歳</w:t>
            </w:r>
          </w:p>
        </w:tc>
        <w:tc>
          <w:tcPr>
            <w:tcW w:w="1182"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center"/>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70歳～</w:t>
            </w:r>
          </w:p>
        </w:tc>
        <w:tc>
          <w:tcPr>
            <w:tcW w:w="992"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center"/>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計</w:t>
            </w:r>
          </w:p>
        </w:tc>
      </w:tr>
      <w:tr w:rsidR="005D521A" w:rsidRPr="00565BFC" w:rsidTr="0091236F">
        <w:trPr>
          <w:trHeight w:val="480"/>
        </w:trPr>
        <w:tc>
          <w:tcPr>
            <w:tcW w:w="1247"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9B752D">
            <w:pPr>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正規従業員</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182"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r>
      <w:tr w:rsidR="005D521A" w:rsidRPr="00565BFC" w:rsidTr="0091236F">
        <w:trPr>
          <w:trHeight w:val="480"/>
        </w:trPr>
        <w:tc>
          <w:tcPr>
            <w:tcW w:w="1247"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9B752D">
            <w:pPr>
              <w:spacing w:line="240" w:lineRule="exac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非正規従業員</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182"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r>
      <w:tr w:rsidR="005D521A" w:rsidRPr="00565BFC" w:rsidTr="0091236F">
        <w:trPr>
          <w:trHeight w:val="480"/>
        </w:trPr>
        <w:tc>
          <w:tcPr>
            <w:tcW w:w="1247"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center"/>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計</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  %)</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  %)</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  %)</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  %)</w:t>
            </w:r>
          </w:p>
        </w:tc>
        <w:tc>
          <w:tcPr>
            <w:tcW w:w="1181"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  %)</w:t>
            </w:r>
          </w:p>
        </w:tc>
        <w:tc>
          <w:tcPr>
            <w:tcW w:w="1182"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  %)</w:t>
            </w:r>
          </w:p>
        </w:tc>
        <w:tc>
          <w:tcPr>
            <w:tcW w:w="992" w:type="dxa"/>
            <w:tcBorders>
              <w:top w:val="single" w:sz="4" w:space="0" w:color="auto"/>
              <w:left w:val="single" w:sz="4" w:space="0" w:color="auto"/>
              <w:bottom w:val="single" w:sz="4" w:space="0" w:color="auto"/>
              <w:right w:val="single" w:sz="4" w:space="0" w:color="auto"/>
            </w:tcBorders>
            <w:vAlign w:val="center"/>
          </w:tcPr>
          <w:p w:rsidR="005D521A" w:rsidRPr="00565BFC" w:rsidRDefault="005D521A" w:rsidP="005A2BDE">
            <w:pPr>
              <w:ind w:left="210" w:firstLine="90"/>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r>
    </w:tbl>
    <w:p w:rsidR="005D521A" w:rsidRDefault="005D521A" w:rsidP="005D521A">
      <w:pPr>
        <w:spacing w:line="320" w:lineRule="exact"/>
        <w:ind w:leftChars="50" w:left="282" w:hangingChars="84" w:hanging="177"/>
        <w:rPr>
          <w:rFonts w:asciiTheme="majorEastAsia" w:eastAsiaTheme="majorEastAsia" w:hAnsiTheme="majorEastAsia"/>
          <w:b/>
          <w:szCs w:val="21"/>
          <w:u w:val="double" w:color="00B050"/>
        </w:rPr>
      </w:pPr>
    </w:p>
    <w:p w:rsidR="00D13A86" w:rsidRPr="00592CC5" w:rsidRDefault="008D3D7A" w:rsidP="005A2BDE">
      <w:pPr>
        <w:spacing w:before="120" w:after="60"/>
        <w:ind w:left="210"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４</w:t>
      </w:r>
      <w:r w:rsidR="00323FA1" w:rsidRPr="00592CC5">
        <w:rPr>
          <w:rFonts w:asciiTheme="majorEastAsia" w:eastAsiaTheme="majorEastAsia" w:hAnsiTheme="majorEastAsia" w:hint="eastAsia"/>
          <w:b/>
          <w:szCs w:val="21"/>
          <w:u w:val="double" w:color="00B050"/>
        </w:rPr>
        <w:t>．</w:t>
      </w:r>
      <w:r w:rsidR="00746498" w:rsidRPr="00592CC5">
        <w:rPr>
          <w:rFonts w:asciiTheme="majorEastAsia" w:eastAsiaTheme="majorEastAsia" w:hAnsiTheme="majorEastAsia" w:hint="eastAsia"/>
          <w:b/>
          <w:szCs w:val="21"/>
          <w:u w:val="double" w:color="00B050"/>
        </w:rPr>
        <w:t>従業員の生涯現役雇用制度に関する</w:t>
      </w:r>
      <w:r w:rsidR="00D13A86" w:rsidRPr="00592CC5">
        <w:rPr>
          <w:rFonts w:asciiTheme="majorEastAsia" w:eastAsiaTheme="majorEastAsia" w:hAnsiTheme="majorEastAsia" w:hint="eastAsia"/>
          <w:b/>
          <w:szCs w:val="21"/>
          <w:u w:val="double" w:color="00B050"/>
        </w:rPr>
        <w:t>意識調査</w:t>
      </w:r>
      <w:r w:rsidR="00746498" w:rsidRPr="00592CC5">
        <w:rPr>
          <w:rFonts w:asciiTheme="majorEastAsia" w:eastAsiaTheme="majorEastAsia" w:hAnsiTheme="majorEastAsia" w:hint="eastAsia"/>
          <w:b/>
          <w:szCs w:val="21"/>
          <w:u w:val="double" w:color="00B050"/>
        </w:rPr>
        <w:t>アンケートの実施</w:t>
      </w:r>
    </w:p>
    <w:p w:rsidR="00C07489" w:rsidRPr="0044095A" w:rsidRDefault="00D13A86" w:rsidP="009B37E0">
      <w:pPr>
        <w:spacing w:line="300" w:lineRule="exact"/>
        <w:ind w:leftChars="50" w:left="281" w:hangingChars="84" w:hanging="176"/>
        <w:rPr>
          <w:rFonts w:ascii="ＭＳ Ｐゴシック" w:eastAsia="ＭＳ Ｐゴシック" w:hAnsi="ＭＳ Ｐゴシック"/>
          <w:szCs w:val="21"/>
        </w:rPr>
      </w:pPr>
      <w:r w:rsidRPr="009B37E0">
        <w:rPr>
          <w:rFonts w:ascii="ＭＳ Ｐゴシック" w:eastAsia="ＭＳ Ｐゴシック" w:hAnsi="ＭＳ Ｐゴシック" w:hint="eastAsia"/>
          <w:szCs w:val="21"/>
        </w:rPr>
        <w:t xml:space="preserve">　　</w:t>
      </w:r>
      <w:r w:rsidRPr="0044095A">
        <w:rPr>
          <w:rFonts w:ascii="ＭＳ Ｐゴシック" w:eastAsia="ＭＳ Ｐゴシック" w:hAnsi="ＭＳ Ｐゴシック" w:hint="eastAsia"/>
          <w:szCs w:val="21"/>
        </w:rPr>
        <w:t>制度導入の検討に当たって、</w:t>
      </w:r>
      <w:r w:rsidR="000E1D93" w:rsidRPr="0044095A">
        <w:rPr>
          <w:rFonts w:ascii="ＭＳ Ｐゴシック" w:eastAsia="ＭＳ Ｐゴシック" w:hAnsi="ＭＳ Ｐゴシック" w:hint="eastAsia"/>
          <w:szCs w:val="21"/>
        </w:rPr>
        <w:t>問題点を把握するには</w:t>
      </w:r>
      <w:r w:rsidR="008911F3" w:rsidRPr="0044095A">
        <w:rPr>
          <w:rFonts w:ascii="ＭＳ Ｐゴシック" w:eastAsia="ＭＳ Ｐゴシック" w:hAnsi="ＭＳ Ｐゴシック" w:hint="eastAsia"/>
          <w:szCs w:val="21"/>
        </w:rPr>
        <w:t>企業と従業員の双方から見た</w:t>
      </w:r>
      <w:r w:rsidR="00C07489" w:rsidRPr="0044095A">
        <w:rPr>
          <w:rFonts w:ascii="ＭＳ Ｐゴシック" w:eastAsia="ＭＳ Ｐゴシック" w:hAnsi="ＭＳ Ｐゴシック" w:hint="eastAsia"/>
          <w:szCs w:val="21"/>
        </w:rPr>
        <w:t>生涯現役雇用制度</w:t>
      </w:r>
      <w:r w:rsidR="008911F3" w:rsidRPr="0044095A">
        <w:rPr>
          <w:rFonts w:ascii="ＭＳ Ｐゴシック" w:eastAsia="ＭＳ Ｐゴシック" w:hAnsi="ＭＳ Ｐゴシック" w:hint="eastAsia"/>
          <w:szCs w:val="21"/>
        </w:rPr>
        <w:t>の課題と</w:t>
      </w:r>
      <w:r w:rsidR="00C07489" w:rsidRPr="0044095A">
        <w:rPr>
          <w:rFonts w:ascii="ＭＳ Ｐゴシック" w:eastAsia="ＭＳ Ｐゴシック" w:hAnsi="ＭＳ Ｐゴシック" w:hint="eastAsia"/>
          <w:szCs w:val="21"/>
        </w:rPr>
        <w:t>対応策の把握が必要となります。</w:t>
      </w:r>
      <w:r w:rsidR="000E1D93" w:rsidRPr="0044095A">
        <w:rPr>
          <w:rFonts w:ascii="ＭＳ Ｐゴシック" w:eastAsia="ＭＳ Ｐゴシック" w:hAnsi="ＭＳ Ｐゴシック" w:hint="eastAsia"/>
          <w:szCs w:val="21"/>
        </w:rPr>
        <w:t>従業員の</w:t>
      </w:r>
      <w:r w:rsidR="00746498" w:rsidRPr="0044095A">
        <w:rPr>
          <w:rFonts w:ascii="ＭＳ Ｐゴシック" w:eastAsia="ＭＳ Ｐゴシック" w:hAnsi="ＭＳ Ｐゴシック" w:hint="eastAsia"/>
          <w:szCs w:val="21"/>
        </w:rPr>
        <w:t>生涯現役雇用制度に関する</w:t>
      </w:r>
      <w:r w:rsidRPr="0044095A">
        <w:rPr>
          <w:rFonts w:ascii="ＭＳ Ｐゴシック" w:eastAsia="ＭＳ Ｐゴシック" w:hAnsi="ＭＳ Ｐゴシック" w:hint="eastAsia"/>
          <w:szCs w:val="21"/>
        </w:rPr>
        <w:t>考えやニーズを把握する</w:t>
      </w:r>
      <w:r w:rsidR="00C07489" w:rsidRPr="0044095A">
        <w:rPr>
          <w:rFonts w:ascii="ＭＳ Ｐゴシック" w:eastAsia="ＭＳ Ｐゴシック" w:hAnsi="ＭＳ Ｐゴシック" w:hint="eastAsia"/>
          <w:szCs w:val="21"/>
        </w:rPr>
        <w:t>ために意識調査アンケートやヒアリング調査を実施します。</w:t>
      </w:r>
    </w:p>
    <w:p w:rsidR="008801D3" w:rsidRPr="0044095A" w:rsidRDefault="00D13A86" w:rsidP="0044095A">
      <w:pPr>
        <w:spacing w:line="300" w:lineRule="exact"/>
        <w:ind w:leftChars="50" w:left="281" w:hangingChars="84" w:hanging="176"/>
        <w:rPr>
          <w:rFonts w:ascii="ＭＳ Ｐゴシック" w:eastAsia="ＭＳ Ｐゴシック" w:hAnsi="ＭＳ Ｐゴシック"/>
          <w:color w:val="000000"/>
          <w:szCs w:val="21"/>
        </w:rPr>
      </w:pPr>
      <w:r w:rsidRPr="0044095A">
        <w:rPr>
          <w:rFonts w:ascii="ＭＳ Ｐゴシック" w:eastAsia="ＭＳ Ｐゴシック" w:hAnsi="ＭＳ Ｐゴシック" w:hint="eastAsia"/>
          <w:szCs w:val="21"/>
        </w:rPr>
        <w:t xml:space="preserve">　　具体的な</w:t>
      </w:r>
      <w:r w:rsidR="00746498" w:rsidRPr="0044095A">
        <w:rPr>
          <w:rFonts w:ascii="ＭＳ Ｐゴシック" w:eastAsia="ＭＳ Ｐゴシック" w:hAnsi="ＭＳ Ｐゴシック" w:cs="ＭＳ Ｐゴシック" w:hint="eastAsia"/>
          <w:bCs/>
          <w:kern w:val="0"/>
          <w:szCs w:val="21"/>
        </w:rPr>
        <w:t>生涯現役雇用制度導入に関するアンケート</w:t>
      </w:r>
      <w:r w:rsidR="00E945A0" w:rsidRPr="0044095A">
        <w:rPr>
          <w:rFonts w:ascii="ＭＳ Ｐゴシック" w:eastAsia="ＭＳ Ｐゴシック" w:hAnsi="ＭＳ Ｐゴシック" w:cs="ＭＳ Ｐゴシック" w:hint="eastAsia"/>
          <w:bCs/>
          <w:kern w:val="0"/>
          <w:szCs w:val="21"/>
        </w:rPr>
        <w:t>例</w:t>
      </w:r>
      <w:r w:rsidRPr="0044095A">
        <w:rPr>
          <w:rFonts w:ascii="ＭＳ Ｐゴシック" w:eastAsia="ＭＳ Ｐゴシック" w:hAnsi="ＭＳ Ｐゴシック" w:hint="eastAsia"/>
          <w:szCs w:val="21"/>
        </w:rPr>
        <w:t>を</w:t>
      </w:r>
      <w:r w:rsidR="00746498" w:rsidRPr="0044095A">
        <w:rPr>
          <w:rFonts w:ascii="ＭＳ Ｐゴシック" w:eastAsia="ＭＳ Ｐゴシック" w:hAnsi="ＭＳ Ｐゴシック" w:hint="eastAsia"/>
          <w:szCs w:val="21"/>
        </w:rPr>
        <w:t>後記</w:t>
      </w:r>
      <w:r w:rsidR="00721878" w:rsidRPr="0044095A">
        <w:rPr>
          <w:rFonts w:ascii="ＭＳ Ｐゴシック" w:eastAsia="ＭＳ Ｐゴシック" w:hAnsi="ＭＳ Ｐゴシック" w:hint="eastAsia"/>
          <w:szCs w:val="21"/>
        </w:rPr>
        <w:t>資料</w:t>
      </w:r>
      <w:r w:rsidR="00FE51AE" w:rsidRPr="0044095A">
        <w:rPr>
          <w:rFonts w:ascii="ＭＳ Ｐゴシック" w:eastAsia="ＭＳ Ｐゴシック" w:hAnsi="ＭＳ Ｐゴシック" w:hint="eastAsia"/>
          <w:szCs w:val="21"/>
        </w:rPr>
        <w:t>(</w:t>
      </w:r>
      <w:r w:rsidR="00281F70" w:rsidRPr="0044095A">
        <w:rPr>
          <w:rFonts w:ascii="ＭＳ Ｐゴシック" w:eastAsia="ＭＳ Ｐゴシック" w:hAnsi="ＭＳ Ｐゴシック" w:hint="eastAsia"/>
          <w:szCs w:val="21"/>
        </w:rPr>
        <w:t>3</w:t>
      </w:r>
      <w:r w:rsidR="00493DD3">
        <w:rPr>
          <w:rFonts w:ascii="ＭＳ Ｐゴシック" w:eastAsia="ＭＳ Ｐゴシック" w:hAnsi="ＭＳ Ｐゴシック" w:hint="eastAsia"/>
          <w:szCs w:val="21"/>
        </w:rPr>
        <w:t>0</w:t>
      </w:r>
      <w:r w:rsidR="00FE51AE" w:rsidRPr="0044095A">
        <w:rPr>
          <w:rFonts w:ascii="ＭＳ Ｐゴシック" w:eastAsia="ＭＳ Ｐゴシック" w:hAnsi="ＭＳ Ｐゴシック" w:hint="eastAsia"/>
          <w:szCs w:val="21"/>
        </w:rPr>
        <w:t>頁)</w:t>
      </w:r>
      <w:r w:rsidR="00746498" w:rsidRPr="0044095A">
        <w:rPr>
          <w:rFonts w:ascii="ＭＳ Ｐゴシック" w:eastAsia="ＭＳ Ｐゴシック" w:hAnsi="ＭＳ Ｐゴシック" w:hint="eastAsia"/>
          <w:szCs w:val="21"/>
        </w:rPr>
        <w:t>に</w:t>
      </w:r>
      <w:r w:rsidRPr="0044095A">
        <w:rPr>
          <w:rFonts w:ascii="ＭＳ Ｐゴシック" w:eastAsia="ＭＳ Ｐゴシック" w:hAnsi="ＭＳ Ｐゴシック" w:hint="eastAsia"/>
          <w:szCs w:val="21"/>
        </w:rPr>
        <w:t>示します</w:t>
      </w:r>
      <w:r w:rsidR="000E1D93" w:rsidRPr="0044095A">
        <w:rPr>
          <w:rFonts w:ascii="ＭＳ Ｐゴシック" w:eastAsia="ＭＳ Ｐゴシック" w:hAnsi="ＭＳ Ｐゴシック" w:hint="eastAsia"/>
          <w:szCs w:val="21"/>
        </w:rPr>
        <w:t>ので、</w:t>
      </w:r>
      <w:r w:rsidRPr="0044095A">
        <w:rPr>
          <w:rFonts w:ascii="ＭＳ Ｐゴシック" w:eastAsia="ＭＳ Ｐゴシック" w:hAnsi="ＭＳ Ｐゴシック" w:hint="eastAsia"/>
          <w:szCs w:val="21"/>
        </w:rPr>
        <w:t>質問項目</w:t>
      </w:r>
      <w:r w:rsidR="00E945A0" w:rsidRPr="0044095A">
        <w:rPr>
          <w:rFonts w:ascii="ＭＳ Ｐゴシック" w:eastAsia="ＭＳ Ｐゴシック" w:hAnsi="ＭＳ Ｐゴシック" w:hint="eastAsia"/>
          <w:szCs w:val="21"/>
        </w:rPr>
        <w:t>等</w:t>
      </w:r>
      <w:r w:rsidRPr="0044095A">
        <w:rPr>
          <w:rFonts w:ascii="ＭＳ Ｐゴシック" w:eastAsia="ＭＳ Ｐゴシック" w:hAnsi="ＭＳ Ｐゴシック" w:hint="eastAsia"/>
          <w:szCs w:val="21"/>
        </w:rPr>
        <w:t>は、</w:t>
      </w:r>
      <w:r w:rsidR="00C07489" w:rsidRPr="0044095A">
        <w:rPr>
          <w:rFonts w:ascii="ＭＳ Ｐゴシック" w:eastAsia="ＭＳ Ｐゴシック" w:hAnsi="ＭＳ Ｐゴシック" w:hint="eastAsia"/>
          <w:szCs w:val="21"/>
        </w:rPr>
        <w:t>企業</w:t>
      </w:r>
      <w:r w:rsidRPr="0044095A">
        <w:rPr>
          <w:rFonts w:ascii="ＭＳ Ｐゴシック" w:eastAsia="ＭＳ Ｐゴシック" w:hAnsi="ＭＳ Ｐゴシック" w:hint="eastAsia"/>
          <w:szCs w:val="21"/>
        </w:rPr>
        <w:t>の実情にあわせ追加、削除などして自由に設定し</w:t>
      </w:r>
      <w:r w:rsidR="000E1D93" w:rsidRPr="0044095A">
        <w:rPr>
          <w:rFonts w:ascii="ＭＳ Ｐゴシック" w:eastAsia="ＭＳ Ｐゴシック" w:hAnsi="ＭＳ Ｐゴシック" w:hint="eastAsia"/>
          <w:szCs w:val="21"/>
        </w:rPr>
        <w:t>活用ください。</w:t>
      </w:r>
    </w:p>
    <w:p w:rsidR="006F61B2" w:rsidRDefault="006F61B2" w:rsidP="005A2BDE">
      <w:pPr>
        <w:spacing w:before="120" w:after="60"/>
        <w:ind w:left="210" w:firstLineChars="50" w:firstLine="105"/>
        <w:rPr>
          <w:rFonts w:asciiTheme="majorEastAsia" w:eastAsiaTheme="majorEastAsia" w:hAnsiTheme="majorEastAsia"/>
          <w:b/>
          <w:szCs w:val="21"/>
          <w:u w:val="double" w:color="00B050"/>
        </w:rPr>
      </w:pPr>
    </w:p>
    <w:p w:rsidR="00672494" w:rsidRPr="00592CC5" w:rsidRDefault="008D3D7A" w:rsidP="005A2BDE">
      <w:pPr>
        <w:spacing w:before="120" w:after="60"/>
        <w:ind w:left="210"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５</w:t>
      </w:r>
      <w:r w:rsidR="000E1D93" w:rsidRPr="00592CC5">
        <w:rPr>
          <w:rFonts w:asciiTheme="majorEastAsia" w:eastAsiaTheme="majorEastAsia" w:hAnsiTheme="majorEastAsia" w:hint="eastAsia"/>
          <w:b/>
          <w:szCs w:val="21"/>
          <w:u w:val="double" w:color="00B050"/>
        </w:rPr>
        <w:t>．制度導入のメリットとリスクの整理</w:t>
      </w:r>
    </w:p>
    <w:p w:rsidR="000E1D93" w:rsidRPr="0044095A" w:rsidRDefault="000E1D93" w:rsidP="0044095A">
      <w:pPr>
        <w:spacing w:line="320" w:lineRule="exact"/>
        <w:ind w:leftChars="135" w:left="283" w:firstLineChars="100" w:firstLine="210"/>
        <w:rPr>
          <w:rFonts w:asciiTheme="majorEastAsia" w:eastAsiaTheme="majorEastAsia" w:hAnsiTheme="majorEastAsia" w:cs="HG教科書体"/>
          <w:color w:val="000000"/>
          <w:kern w:val="0"/>
          <w:szCs w:val="21"/>
        </w:rPr>
      </w:pPr>
      <w:r w:rsidRPr="0044095A">
        <w:rPr>
          <w:rFonts w:asciiTheme="majorEastAsia" w:eastAsiaTheme="majorEastAsia" w:hAnsiTheme="majorEastAsia" w:hint="eastAsia"/>
          <w:szCs w:val="21"/>
        </w:rPr>
        <w:t>従業員のアンケート調査と同時に検討</w:t>
      </w:r>
      <w:r w:rsidR="00C07489" w:rsidRPr="0044095A">
        <w:rPr>
          <w:rFonts w:asciiTheme="majorEastAsia" w:eastAsiaTheme="majorEastAsia" w:hAnsiTheme="majorEastAsia" w:hint="eastAsia"/>
          <w:szCs w:val="21"/>
        </w:rPr>
        <w:t>委員会</w:t>
      </w:r>
      <w:r w:rsidRPr="0044095A">
        <w:rPr>
          <w:rFonts w:asciiTheme="majorEastAsia" w:eastAsiaTheme="majorEastAsia" w:hAnsiTheme="majorEastAsia" w:hint="eastAsia"/>
          <w:szCs w:val="21"/>
        </w:rPr>
        <w:t>メンバーで</w:t>
      </w:r>
      <w:r w:rsidR="00C07489" w:rsidRPr="0044095A">
        <w:rPr>
          <w:rFonts w:asciiTheme="majorEastAsia" w:eastAsiaTheme="majorEastAsia" w:hAnsiTheme="majorEastAsia" w:hint="eastAsia"/>
          <w:szCs w:val="21"/>
        </w:rPr>
        <w:t>、</w:t>
      </w:r>
      <w:r w:rsidRPr="0044095A">
        <w:rPr>
          <w:rFonts w:asciiTheme="majorEastAsia" w:eastAsiaTheme="majorEastAsia" w:hAnsiTheme="majorEastAsia" w:hint="eastAsia"/>
          <w:szCs w:val="21"/>
        </w:rPr>
        <w:t>制度</w:t>
      </w:r>
      <w:r w:rsidR="00C07489" w:rsidRPr="0044095A">
        <w:rPr>
          <w:rFonts w:asciiTheme="majorEastAsia" w:eastAsiaTheme="majorEastAsia" w:hAnsiTheme="majorEastAsia" w:hint="eastAsia"/>
          <w:szCs w:val="21"/>
        </w:rPr>
        <w:t>を</w:t>
      </w:r>
      <w:r w:rsidRPr="0044095A">
        <w:rPr>
          <w:rFonts w:asciiTheme="majorEastAsia" w:eastAsiaTheme="majorEastAsia" w:hAnsiTheme="majorEastAsia" w:hint="eastAsia"/>
          <w:szCs w:val="21"/>
        </w:rPr>
        <w:t>導入した場合の</w:t>
      </w:r>
      <w:r w:rsidR="00C07489" w:rsidRPr="0044095A">
        <w:rPr>
          <w:rFonts w:asciiTheme="majorEastAsia" w:eastAsiaTheme="majorEastAsia" w:hAnsiTheme="majorEastAsia" w:cs="HG教科書体" w:hint="eastAsia"/>
          <w:color w:val="000000"/>
          <w:kern w:val="0"/>
          <w:szCs w:val="21"/>
        </w:rPr>
        <w:t>企業と従業員のそれぞれのメリット・リスクを</w:t>
      </w:r>
      <w:r w:rsidRPr="0044095A">
        <w:rPr>
          <w:rFonts w:asciiTheme="majorEastAsia" w:eastAsiaTheme="majorEastAsia" w:hAnsiTheme="majorEastAsia" w:cs="HG教科書体" w:hint="eastAsia"/>
          <w:color w:val="000000"/>
          <w:kern w:val="0"/>
          <w:szCs w:val="21"/>
        </w:rPr>
        <w:t>整理すること</w:t>
      </w:r>
      <w:r w:rsidR="00C07489" w:rsidRPr="0044095A">
        <w:rPr>
          <w:rFonts w:asciiTheme="majorEastAsia" w:eastAsiaTheme="majorEastAsia" w:hAnsiTheme="majorEastAsia" w:cs="HG教科書体" w:hint="eastAsia"/>
          <w:color w:val="000000"/>
          <w:kern w:val="0"/>
          <w:szCs w:val="21"/>
        </w:rPr>
        <w:t>が</w:t>
      </w:r>
      <w:r w:rsidRPr="0044095A">
        <w:rPr>
          <w:rFonts w:asciiTheme="majorEastAsia" w:eastAsiaTheme="majorEastAsia" w:hAnsiTheme="majorEastAsia" w:cs="HG教科書体" w:hint="eastAsia"/>
          <w:color w:val="000000"/>
          <w:kern w:val="0"/>
          <w:szCs w:val="21"/>
        </w:rPr>
        <w:t>非常に大切</w:t>
      </w:r>
      <w:r w:rsidR="00C07489" w:rsidRPr="0044095A">
        <w:rPr>
          <w:rFonts w:asciiTheme="majorEastAsia" w:eastAsiaTheme="majorEastAsia" w:hAnsiTheme="majorEastAsia" w:cs="HG教科書体" w:hint="eastAsia"/>
          <w:color w:val="000000"/>
          <w:kern w:val="0"/>
          <w:szCs w:val="21"/>
        </w:rPr>
        <w:t>と</w:t>
      </w:r>
      <w:r w:rsidRPr="0044095A">
        <w:rPr>
          <w:rFonts w:asciiTheme="majorEastAsia" w:eastAsiaTheme="majorEastAsia" w:hAnsiTheme="majorEastAsia" w:cs="HG教科書体" w:hint="eastAsia"/>
          <w:color w:val="000000"/>
          <w:kern w:val="0"/>
          <w:szCs w:val="21"/>
        </w:rPr>
        <w:t>なります。</w:t>
      </w:r>
    </w:p>
    <w:p w:rsidR="000E1D93" w:rsidRPr="0044095A" w:rsidRDefault="008911F3" w:rsidP="0044095A">
      <w:pPr>
        <w:spacing w:line="320" w:lineRule="exact"/>
        <w:ind w:leftChars="150" w:left="315" w:firstLineChars="100" w:firstLine="210"/>
        <w:rPr>
          <w:rFonts w:asciiTheme="majorEastAsia" w:eastAsiaTheme="majorEastAsia" w:hAnsiTheme="majorEastAsia" w:cs="HG教科書体"/>
          <w:color w:val="000000"/>
          <w:kern w:val="0"/>
          <w:szCs w:val="21"/>
        </w:rPr>
      </w:pPr>
      <w:r w:rsidRPr="0044095A">
        <w:rPr>
          <w:rFonts w:asciiTheme="majorEastAsia" w:eastAsiaTheme="majorEastAsia" w:hAnsiTheme="majorEastAsia" w:hint="eastAsia"/>
          <w:szCs w:val="21"/>
        </w:rPr>
        <w:t>次に</w:t>
      </w:r>
      <w:r w:rsidR="000E1D93" w:rsidRPr="0044095A">
        <w:rPr>
          <w:rFonts w:asciiTheme="majorEastAsia" w:eastAsiaTheme="majorEastAsia" w:hAnsiTheme="majorEastAsia" w:hint="eastAsia"/>
          <w:szCs w:val="21"/>
        </w:rPr>
        <w:t>一般的な</w:t>
      </w:r>
      <w:r w:rsidR="000E1D93" w:rsidRPr="0044095A">
        <w:rPr>
          <w:rFonts w:asciiTheme="majorEastAsia" w:eastAsiaTheme="majorEastAsia" w:hAnsiTheme="majorEastAsia" w:cs="HG教科書体" w:hint="eastAsia"/>
          <w:color w:val="000000"/>
          <w:kern w:val="0"/>
          <w:szCs w:val="21"/>
        </w:rPr>
        <w:t>メリット、リスクの検討</w:t>
      </w:r>
      <w:r w:rsidR="00F646FF" w:rsidRPr="0044095A">
        <w:rPr>
          <w:rFonts w:asciiTheme="majorEastAsia" w:eastAsiaTheme="majorEastAsia" w:hAnsiTheme="majorEastAsia" w:cs="HG教科書体" w:hint="eastAsia"/>
          <w:color w:val="000000"/>
          <w:kern w:val="0"/>
          <w:szCs w:val="21"/>
        </w:rPr>
        <w:t>結果の記載</w:t>
      </w:r>
      <w:r w:rsidR="000E1D93" w:rsidRPr="0044095A">
        <w:rPr>
          <w:rFonts w:asciiTheme="majorEastAsia" w:eastAsiaTheme="majorEastAsia" w:hAnsiTheme="majorEastAsia" w:cs="HG教科書体" w:hint="eastAsia"/>
          <w:color w:val="000000"/>
          <w:kern w:val="0"/>
          <w:szCs w:val="21"/>
        </w:rPr>
        <w:t>例を示します。</w:t>
      </w:r>
    </w:p>
    <w:p w:rsidR="00672494" w:rsidRPr="00EE5DA9" w:rsidRDefault="00BF2E9D" w:rsidP="005A2BDE">
      <w:pPr>
        <w:spacing w:before="120"/>
        <w:ind w:left="210" w:firstLineChars="100" w:firstLine="211"/>
        <w:rPr>
          <w:rFonts w:asciiTheme="majorEastAsia" w:eastAsiaTheme="majorEastAsia" w:hAnsiTheme="majorEastAsia"/>
          <w:b/>
          <w:szCs w:val="21"/>
        </w:rPr>
      </w:pPr>
      <w:r w:rsidRPr="00BF2E9D">
        <w:rPr>
          <w:rFonts w:ascii="ＭＳ ゴシック" w:eastAsia="ＭＳ ゴシック" w:hAnsi="ＭＳ ゴシック"/>
          <w:b/>
          <w:noProof/>
          <w:color w:val="0070C0"/>
          <w:szCs w:val="21"/>
        </w:rPr>
        <w:pict>
          <v:shape id="_x0000_s1093" type="#_x0000_t32" style="position:absolute;left:0;text-align:left;margin-left:72.5pt;margin-top:15.1pt;width:407.35pt;height:0;z-index:251697152" o:connectortype="straight" strokecolor="#0070c0" strokeweight="1pt">
            <v:stroke dashstyle="1 1"/>
            <v:shadow type="perspective" color="#243f60 [1604]" opacity=".5" offset="1pt" offset2="-1pt"/>
          </v:shape>
        </w:pict>
      </w:r>
      <w:r w:rsidR="00672494" w:rsidRPr="00EE5DA9">
        <w:rPr>
          <w:rFonts w:ascii="ＭＳ ゴシック" w:eastAsia="ＭＳ ゴシック" w:hAnsi="ＭＳ ゴシック" w:hint="eastAsia"/>
          <w:b/>
          <w:color w:val="0070C0"/>
          <w:szCs w:val="21"/>
        </w:rPr>
        <w:t>《</w:t>
      </w:r>
      <w:r w:rsidR="00F646FF" w:rsidRPr="00EE5DA9">
        <w:rPr>
          <w:rFonts w:ascii="ＭＳ ゴシック" w:eastAsia="ＭＳ ゴシック" w:hAnsi="ＭＳ ゴシック" w:hint="eastAsia"/>
          <w:b/>
          <w:color w:val="0070C0"/>
          <w:szCs w:val="21"/>
        </w:rPr>
        <w:t>記載</w:t>
      </w:r>
      <w:r w:rsidR="00672494" w:rsidRPr="00EE5DA9">
        <w:rPr>
          <w:rFonts w:ascii="ＭＳ ゴシック" w:eastAsia="ＭＳ ゴシック" w:hAnsi="ＭＳ ゴシック" w:hint="eastAsia"/>
          <w:b/>
          <w:color w:val="0070C0"/>
          <w:szCs w:val="21"/>
        </w:rPr>
        <w:t>例》</w:t>
      </w:r>
    </w:p>
    <w:tbl>
      <w:tblPr>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213"/>
      </w:tblGrid>
      <w:tr w:rsidR="00565BFC" w:rsidRPr="009B37E0" w:rsidTr="000A5B97">
        <w:trPr>
          <w:trHeight w:val="340"/>
        </w:trPr>
        <w:tc>
          <w:tcPr>
            <w:tcW w:w="9213" w:type="dxa"/>
            <w:shd w:val="clear" w:color="auto" w:fill="FABF8F" w:themeFill="accent6" w:themeFillTint="99"/>
            <w:vAlign w:val="center"/>
          </w:tcPr>
          <w:p w:rsidR="00565BFC" w:rsidRPr="009B37E0" w:rsidRDefault="003C1253" w:rsidP="005A2BDE">
            <w:pPr>
              <w:spacing w:line="240" w:lineRule="exact"/>
              <w:ind w:left="210" w:firstLine="105"/>
              <w:jc w:val="center"/>
              <w:rPr>
                <w:rFonts w:ascii="ＭＳ Ｐゴシック" w:eastAsia="ＭＳ Ｐゴシック" w:hAnsi="ＭＳ Ｐゴシック" w:cs="Times New Roman"/>
                <w:b/>
                <w:color w:val="1F497D" w:themeColor="text2"/>
                <w:szCs w:val="21"/>
              </w:rPr>
            </w:pPr>
            <w:r w:rsidRPr="009B37E0">
              <w:rPr>
                <w:rFonts w:ascii="ＭＳ Ｐゴシック" w:eastAsia="ＭＳ Ｐゴシック" w:hAnsi="ＭＳ Ｐゴシック" w:cs="Times New Roman" w:hint="eastAsia"/>
                <w:b/>
                <w:color w:val="1F497D" w:themeColor="text2"/>
                <w:szCs w:val="21"/>
              </w:rPr>
              <w:t>【70歳までの継続雇用制度導入の</w:t>
            </w:r>
            <w:r w:rsidR="00565BFC" w:rsidRPr="009B37E0">
              <w:rPr>
                <w:rFonts w:ascii="ＭＳ Ｐゴシック" w:eastAsia="ＭＳ Ｐゴシック" w:hAnsi="ＭＳ Ｐゴシック" w:cs="Times New Roman" w:hint="eastAsia"/>
                <w:b/>
                <w:color w:val="1F497D" w:themeColor="text2"/>
                <w:szCs w:val="21"/>
              </w:rPr>
              <w:t>メリット</w:t>
            </w:r>
            <w:r w:rsidRPr="009B37E0">
              <w:rPr>
                <w:rFonts w:ascii="ＭＳ Ｐゴシック" w:eastAsia="ＭＳ Ｐゴシック" w:hAnsi="ＭＳ Ｐゴシック" w:cs="Times New Roman" w:hint="eastAsia"/>
                <w:b/>
                <w:color w:val="1F497D" w:themeColor="text2"/>
                <w:szCs w:val="21"/>
              </w:rPr>
              <w:t>】</w:t>
            </w:r>
          </w:p>
        </w:tc>
      </w:tr>
      <w:tr w:rsidR="00565BFC" w:rsidRPr="009B37E0" w:rsidTr="007B3A13">
        <w:trPr>
          <w:trHeight w:val="1837"/>
        </w:trPr>
        <w:tc>
          <w:tcPr>
            <w:tcW w:w="9213" w:type="dxa"/>
            <w:vAlign w:val="center"/>
          </w:tcPr>
          <w:p w:rsidR="00565BFC" w:rsidRPr="009B37E0" w:rsidRDefault="00565BFC" w:rsidP="00973AF3">
            <w:pPr>
              <w:spacing w:line="280" w:lineRule="exact"/>
              <w:rPr>
                <w:rFonts w:ascii="ＭＳ Ｐゴシック" w:eastAsia="ＭＳ Ｐゴシック" w:hAnsi="ＭＳ Ｐゴシック"/>
                <w:b/>
                <w:color w:val="1F497D" w:themeColor="text2"/>
                <w:sz w:val="20"/>
                <w:szCs w:val="20"/>
              </w:rPr>
            </w:pPr>
            <w:r w:rsidRPr="009B37E0">
              <w:rPr>
                <w:rFonts w:ascii="ＭＳ Ｐゴシック" w:eastAsia="ＭＳ Ｐゴシック" w:hAnsi="ＭＳ Ｐゴシック" w:hint="eastAsia"/>
                <w:b/>
                <w:color w:val="1F497D" w:themeColor="text2"/>
                <w:sz w:val="20"/>
                <w:szCs w:val="20"/>
              </w:rPr>
              <w:t>［</w:t>
            </w:r>
            <w:r w:rsidR="00C07489" w:rsidRPr="009B37E0">
              <w:rPr>
                <w:rFonts w:ascii="ＭＳ Ｐゴシック" w:eastAsia="ＭＳ Ｐゴシック" w:hAnsi="ＭＳ Ｐゴシック" w:hint="eastAsia"/>
                <w:b/>
                <w:color w:val="1F497D" w:themeColor="text2"/>
                <w:sz w:val="20"/>
                <w:szCs w:val="20"/>
              </w:rPr>
              <w:t>企業</w:t>
            </w:r>
            <w:r w:rsidRPr="009B37E0">
              <w:rPr>
                <w:rFonts w:ascii="ＭＳ Ｐゴシック" w:eastAsia="ＭＳ Ｐゴシック" w:hAnsi="ＭＳ Ｐゴシック" w:hint="eastAsia"/>
                <w:b/>
                <w:color w:val="1F497D" w:themeColor="text2"/>
                <w:sz w:val="20"/>
                <w:szCs w:val="20"/>
              </w:rPr>
              <w:t>にとって］</w:t>
            </w:r>
          </w:p>
          <w:p w:rsidR="009739A7" w:rsidRPr="009B37E0" w:rsidRDefault="009739A7" w:rsidP="009739A7">
            <w:pPr>
              <w:spacing w:before="60" w:line="280" w:lineRule="exact"/>
              <w:ind w:leftChars="-30" w:left="-63" w:firstLineChars="50" w:firstLine="100"/>
              <w:rPr>
                <w:rFonts w:ascii="ＭＳ Ｐゴシック" w:eastAsia="ＭＳ Ｐゴシック" w:hAnsi="ＭＳ Ｐゴシック"/>
                <w:b/>
                <w:sz w:val="20"/>
                <w:szCs w:val="20"/>
              </w:rPr>
            </w:pPr>
            <w:r w:rsidRPr="009B37E0">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1</w:t>
            </w:r>
            <w:r w:rsidRPr="009B37E0">
              <w:rPr>
                <w:rFonts w:ascii="ＭＳ Ｐゴシック" w:eastAsia="ＭＳ Ｐゴシック" w:hAnsi="ＭＳ Ｐゴシック" w:hint="eastAsia"/>
                <w:b/>
                <w:sz w:val="20"/>
                <w:szCs w:val="20"/>
              </w:rPr>
              <w:t>）技術・技能の確保および伝承</w:t>
            </w:r>
          </w:p>
          <w:p w:rsidR="009739A7" w:rsidRPr="009B37E0" w:rsidRDefault="009739A7" w:rsidP="009739A7">
            <w:pPr>
              <w:spacing w:line="280" w:lineRule="exact"/>
              <w:ind w:leftChars="50" w:left="205" w:hangingChars="50" w:hanging="100"/>
              <w:rPr>
                <w:rFonts w:ascii="ＭＳ Ｐゴシック" w:eastAsia="ＭＳ Ｐゴシック" w:hAnsi="ＭＳ Ｐゴシック" w:cs="ＭＳ Ｐゴシック"/>
                <w:sz w:val="20"/>
                <w:szCs w:val="20"/>
              </w:rPr>
            </w:pPr>
            <w:r w:rsidRPr="009B37E0">
              <w:rPr>
                <w:rFonts w:ascii="ＭＳ Ｐゴシック" w:eastAsia="ＭＳ Ｐゴシック" w:hAnsi="ＭＳ Ｐゴシック" w:cs="Times New Roman" w:hint="eastAsia"/>
                <w:sz w:val="20"/>
                <w:szCs w:val="20"/>
              </w:rPr>
              <w:t xml:space="preserve">① </w:t>
            </w:r>
            <w:r w:rsidRPr="009B37E0">
              <w:rPr>
                <w:rFonts w:ascii="ＭＳ Ｐゴシック" w:eastAsia="ＭＳ Ｐゴシック" w:hAnsi="ＭＳ Ｐゴシック" w:cs="ＭＳ Ｐゴシック" w:hint="eastAsia"/>
                <w:sz w:val="20"/>
                <w:szCs w:val="20"/>
              </w:rPr>
              <w:t>高年齢者の豊富な知識・経験の活用、</w:t>
            </w:r>
            <w:r w:rsidRPr="009B37E0">
              <w:rPr>
                <w:rFonts w:ascii="ＭＳ Ｐゴシック" w:eastAsia="ＭＳ Ｐゴシック" w:hAnsi="ＭＳ Ｐゴシック" w:cs="Times New Roman" w:hint="eastAsia"/>
                <w:sz w:val="20"/>
                <w:szCs w:val="20"/>
              </w:rPr>
              <w:t>技術・技能の伝承をとぎれずに継続できる。</w:t>
            </w:r>
          </w:p>
          <w:p w:rsidR="009739A7" w:rsidRPr="009B37E0" w:rsidRDefault="009739A7" w:rsidP="009739A7">
            <w:pPr>
              <w:spacing w:line="280" w:lineRule="exact"/>
              <w:ind w:leftChars="50" w:left="205" w:hangingChars="50" w:hanging="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cs="Times New Roman" w:hint="eastAsia"/>
                <w:sz w:val="20"/>
                <w:szCs w:val="20"/>
              </w:rPr>
              <w:t>② 高齢者による技術・技能・経験・ノウハウを教育する体制が取れる。</w:t>
            </w:r>
          </w:p>
          <w:p w:rsidR="009739A7" w:rsidRPr="009B37E0" w:rsidRDefault="009739A7" w:rsidP="009739A7">
            <w:pPr>
              <w:spacing w:line="280" w:lineRule="exact"/>
              <w:ind w:leftChars="50" w:left="205" w:hangingChars="50" w:hanging="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cs="Times New Roman" w:hint="eastAsia"/>
                <w:sz w:val="20"/>
                <w:szCs w:val="20"/>
              </w:rPr>
              <w:t>③ 高齢者の豊富な経験による判断力が生かせる。</w:t>
            </w:r>
          </w:p>
          <w:p w:rsidR="00565BFC" w:rsidRPr="009B37E0" w:rsidRDefault="009739A7" w:rsidP="009739A7">
            <w:pPr>
              <w:spacing w:before="60" w:line="280" w:lineRule="exact"/>
              <w:ind w:leftChars="-51" w:left="-1" w:hangingChars="53" w:hanging="106"/>
              <w:rPr>
                <w:rFonts w:ascii="ＭＳ Ｐゴシック" w:eastAsia="ＭＳ Ｐゴシック" w:hAnsi="ＭＳ Ｐゴシック"/>
                <w:b/>
                <w:sz w:val="20"/>
                <w:szCs w:val="20"/>
              </w:rPr>
            </w:pPr>
            <w:r w:rsidRPr="009B37E0">
              <w:rPr>
                <w:rFonts w:ascii="ＭＳ Ｐゴシック" w:eastAsia="ＭＳ Ｐゴシック" w:hAnsi="ＭＳ Ｐゴシック" w:hint="eastAsia"/>
                <w:b/>
                <w:sz w:val="20"/>
                <w:szCs w:val="20"/>
              </w:rPr>
              <w:t xml:space="preserve"> </w:t>
            </w:r>
            <w:r>
              <w:rPr>
                <w:rFonts w:ascii="ＭＳ Ｐゴシック" w:eastAsia="ＭＳ Ｐゴシック" w:hAnsi="ＭＳ Ｐゴシック" w:hint="eastAsia"/>
                <w:b/>
                <w:sz w:val="20"/>
                <w:szCs w:val="20"/>
              </w:rPr>
              <w:t xml:space="preserve"> </w:t>
            </w:r>
            <w:r w:rsidR="00565BFC" w:rsidRPr="009B37E0">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2</w:t>
            </w:r>
            <w:r w:rsidR="00565BFC" w:rsidRPr="009B37E0">
              <w:rPr>
                <w:rFonts w:ascii="ＭＳ Ｐゴシック" w:eastAsia="ＭＳ Ｐゴシック" w:hAnsi="ＭＳ Ｐゴシック" w:hint="eastAsia"/>
                <w:b/>
                <w:sz w:val="20"/>
                <w:szCs w:val="20"/>
              </w:rPr>
              <w:t>）労働力の確保</w:t>
            </w:r>
          </w:p>
          <w:p w:rsidR="00565BFC" w:rsidRPr="009B37E0" w:rsidRDefault="00565BFC" w:rsidP="00A76C42">
            <w:pPr>
              <w:spacing w:line="280" w:lineRule="exact"/>
              <w:ind w:leftChars="16" w:left="34" w:firstLineChars="50" w:firstLine="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cs="Times New Roman" w:hint="eastAsia"/>
                <w:sz w:val="20"/>
                <w:szCs w:val="20"/>
              </w:rPr>
              <w:t>① 従業員の定着が図ることができる。</w:t>
            </w:r>
          </w:p>
          <w:p w:rsidR="00565BFC" w:rsidRPr="009B37E0" w:rsidRDefault="00565BFC" w:rsidP="00B0778A">
            <w:pPr>
              <w:spacing w:line="280" w:lineRule="exact"/>
              <w:ind w:leftChars="50" w:left="205" w:hangingChars="50" w:hanging="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cs="Times New Roman" w:hint="eastAsia"/>
                <w:sz w:val="20"/>
                <w:szCs w:val="20"/>
              </w:rPr>
              <w:t>② 高齢者になっても勤務することができ、労働力の確保がしやすくなる。</w:t>
            </w:r>
          </w:p>
          <w:p w:rsidR="00565BFC" w:rsidRPr="009B37E0" w:rsidRDefault="00565BFC" w:rsidP="00B0778A">
            <w:pPr>
              <w:spacing w:line="280" w:lineRule="exact"/>
              <w:ind w:leftChars="50" w:left="205" w:hangingChars="50" w:hanging="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cs="Times New Roman" w:hint="eastAsia"/>
                <w:sz w:val="20"/>
                <w:szCs w:val="20"/>
              </w:rPr>
              <w:t>③ 高齢者でも働ける環境であることで、採用がしやすくなる。</w:t>
            </w:r>
          </w:p>
          <w:p w:rsidR="00565BFC" w:rsidRPr="009B37E0" w:rsidRDefault="009739A7" w:rsidP="009739A7">
            <w:pPr>
              <w:spacing w:before="60" w:line="280" w:lineRule="exact"/>
              <w:ind w:leftChars="-51" w:left="-62" w:hanging="45"/>
              <w:rPr>
                <w:rFonts w:ascii="ＭＳ Ｐゴシック" w:eastAsia="ＭＳ Ｐゴシック" w:hAnsi="ＭＳ Ｐゴシック"/>
                <w:b/>
                <w:sz w:val="20"/>
                <w:szCs w:val="20"/>
              </w:rPr>
            </w:pPr>
            <w:r w:rsidRPr="009B37E0">
              <w:rPr>
                <w:rFonts w:ascii="ＭＳ Ｐゴシック" w:eastAsia="ＭＳ Ｐゴシック" w:hAnsi="ＭＳ Ｐゴシック" w:hint="eastAsia"/>
                <w:b/>
                <w:sz w:val="20"/>
                <w:szCs w:val="20"/>
              </w:rPr>
              <w:t xml:space="preserve"> </w:t>
            </w:r>
            <w:r>
              <w:rPr>
                <w:rFonts w:ascii="ＭＳ Ｐゴシック" w:eastAsia="ＭＳ Ｐゴシック" w:hAnsi="ＭＳ Ｐゴシック" w:hint="eastAsia"/>
                <w:b/>
                <w:sz w:val="20"/>
                <w:szCs w:val="20"/>
              </w:rPr>
              <w:t xml:space="preserve"> </w:t>
            </w:r>
            <w:r w:rsidR="00565BFC" w:rsidRPr="009B37E0">
              <w:rPr>
                <w:rFonts w:ascii="ＭＳ Ｐゴシック" w:eastAsia="ＭＳ Ｐゴシック" w:hAnsi="ＭＳ Ｐゴシック" w:hint="eastAsia"/>
                <w:b/>
                <w:sz w:val="20"/>
                <w:szCs w:val="20"/>
              </w:rPr>
              <w:t>(3）人件費コストの低減</w:t>
            </w:r>
          </w:p>
          <w:p w:rsidR="00565BFC" w:rsidRPr="009B37E0" w:rsidRDefault="00565BFC" w:rsidP="00B0778A">
            <w:pPr>
              <w:spacing w:line="280" w:lineRule="exact"/>
              <w:ind w:leftChars="50" w:left="105" w:firstLineChars="100" w:firstLine="2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cs="Times New Roman" w:hint="eastAsia"/>
                <w:sz w:val="20"/>
                <w:szCs w:val="20"/>
              </w:rPr>
              <w:t>賃金面で柔軟な対応が可能になり、人件費コストの低減が図ることができる。</w:t>
            </w:r>
          </w:p>
          <w:p w:rsidR="00565BFC" w:rsidRPr="009B37E0" w:rsidRDefault="00565BFC" w:rsidP="00973AF3">
            <w:pPr>
              <w:spacing w:before="60" w:line="280" w:lineRule="exact"/>
              <w:rPr>
                <w:rFonts w:ascii="ＭＳ Ｐゴシック" w:eastAsia="ＭＳ Ｐゴシック" w:hAnsi="ＭＳ Ｐゴシック"/>
                <w:b/>
                <w:color w:val="1F497D" w:themeColor="text2"/>
                <w:sz w:val="20"/>
                <w:szCs w:val="20"/>
              </w:rPr>
            </w:pPr>
            <w:r w:rsidRPr="009B37E0">
              <w:rPr>
                <w:rFonts w:ascii="ＭＳ Ｐゴシック" w:eastAsia="ＭＳ Ｐゴシック" w:hAnsi="ＭＳ Ｐゴシック" w:hint="eastAsia"/>
                <w:b/>
                <w:color w:val="1F497D" w:themeColor="text2"/>
                <w:sz w:val="20"/>
                <w:szCs w:val="20"/>
              </w:rPr>
              <w:t>［従業員にとって］</w:t>
            </w:r>
          </w:p>
          <w:p w:rsidR="00565BFC" w:rsidRPr="009B37E0" w:rsidRDefault="00541DDF" w:rsidP="00281F70">
            <w:pPr>
              <w:spacing w:line="280" w:lineRule="exact"/>
              <w:ind w:leftChars="65" w:left="136" w:firstLineChars="19" w:firstLine="38"/>
              <w:rPr>
                <w:rFonts w:ascii="ＭＳ Ｐゴシック" w:eastAsia="ＭＳ Ｐゴシック" w:hAnsi="ＭＳ Ｐゴシック" w:cs="Times New Roman"/>
                <w:sz w:val="20"/>
                <w:szCs w:val="20"/>
              </w:rPr>
            </w:pPr>
            <w:r>
              <w:rPr>
                <w:rFonts w:ascii="ＭＳ Ｐゴシック" w:eastAsia="ＭＳ Ｐゴシック" w:hAnsi="ＭＳ Ｐゴシック" w:hint="eastAsia"/>
                <w:sz w:val="20"/>
                <w:szCs w:val="20"/>
              </w:rPr>
              <w:t>①</w:t>
            </w:r>
            <w:r w:rsidR="00565BFC" w:rsidRPr="009B37E0">
              <w:rPr>
                <w:rFonts w:ascii="ＭＳ Ｐゴシック" w:eastAsia="ＭＳ Ｐゴシック" w:hAnsi="ＭＳ Ｐゴシック" w:cs="Times New Roman" w:hint="eastAsia"/>
                <w:sz w:val="20"/>
                <w:szCs w:val="20"/>
              </w:rPr>
              <w:t>長期安定雇用の実現で、長期に働く安心感があり、従業員のモチベーションが高まる。</w:t>
            </w:r>
          </w:p>
          <w:p w:rsidR="00565BFC" w:rsidRPr="009B37E0" w:rsidRDefault="00541DDF" w:rsidP="00281F70">
            <w:pPr>
              <w:spacing w:line="280" w:lineRule="exact"/>
              <w:ind w:leftChars="-50" w:left="-105" w:firstLineChars="140" w:firstLine="280"/>
              <w:rPr>
                <w:rFonts w:ascii="ＭＳ Ｐゴシック" w:eastAsia="ＭＳ Ｐゴシック" w:hAnsi="ＭＳ Ｐゴシック" w:cs="Times New Roman"/>
                <w:sz w:val="20"/>
                <w:szCs w:val="20"/>
              </w:rPr>
            </w:pPr>
            <w:r>
              <w:rPr>
                <w:rFonts w:ascii="ＭＳ Ｐゴシック" w:eastAsia="ＭＳ Ｐゴシック" w:hAnsi="ＭＳ Ｐゴシック" w:hint="eastAsia"/>
                <w:sz w:val="20"/>
                <w:szCs w:val="20"/>
              </w:rPr>
              <w:lastRenderedPageBreak/>
              <w:t>②</w:t>
            </w:r>
            <w:r w:rsidR="00565BFC" w:rsidRPr="009B37E0">
              <w:rPr>
                <w:rFonts w:ascii="ＭＳ Ｐゴシック" w:eastAsia="ＭＳ Ｐゴシック" w:hAnsi="ＭＳ Ｐゴシック" w:cs="Times New Roman" w:hint="eastAsia"/>
                <w:sz w:val="20"/>
                <w:szCs w:val="20"/>
              </w:rPr>
              <w:t>職場内の融和が図ることができる。</w:t>
            </w:r>
          </w:p>
          <w:p w:rsidR="00565BFC" w:rsidRPr="009B37E0" w:rsidRDefault="00541DDF" w:rsidP="009739A7">
            <w:pPr>
              <w:spacing w:line="280" w:lineRule="exact"/>
              <w:ind w:leftChars="-51" w:left="-107" w:firstLine="282"/>
              <w:rPr>
                <w:rFonts w:ascii="ＭＳ Ｐゴシック" w:eastAsia="ＭＳ Ｐゴシック" w:hAnsi="ＭＳ Ｐゴシック" w:cs="Times New Roman"/>
                <w:sz w:val="20"/>
                <w:szCs w:val="20"/>
              </w:rPr>
            </w:pPr>
            <w:r>
              <w:rPr>
                <w:rFonts w:ascii="ＭＳ Ｐゴシック" w:eastAsia="ＭＳ Ｐゴシック" w:hAnsi="ＭＳ Ｐゴシック" w:hint="eastAsia"/>
                <w:sz w:val="20"/>
                <w:szCs w:val="20"/>
              </w:rPr>
              <w:t>③</w:t>
            </w:r>
            <w:r w:rsidR="00565BFC" w:rsidRPr="009B37E0">
              <w:rPr>
                <w:rFonts w:ascii="ＭＳ Ｐゴシック" w:eastAsia="ＭＳ Ｐゴシック" w:hAnsi="ＭＳ Ｐゴシック" w:cs="Times New Roman" w:hint="eastAsia"/>
                <w:sz w:val="20"/>
                <w:szCs w:val="20"/>
              </w:rPr>
              <w:t>生活が安定する（給与面）。</w:t>
            </w:r>
          </w:p>
          <w:p w:rsidR="00565BFC" w:rsidRPr="009B37E0" w:rsidRDefault="00541DDF" w:rsidP="00281F70">
            <w:pPr>
              <w:spacing w:line="280" w:lineRule="exact"/>
              <w:ind w:leftChars="65" w:left="136" w:firstLineChars="19" w:firstLine="38"/>
              <w:rPr>
                <w:rFonts w:ascii="ＭＳ Ｐゴシック" w:eastAsia="ＭＳ Ｐゴシック" w:hAnsi="ＭＳ Ｐゴシック" w:cs="Times New Roman"/>
                <w:sz w:val="20"/>
                <w:szCs w:val="20"/>
              </w:rPr>
            </w:pPr>
            <w:r>
              <w:rPr>
                <w:rFonts w:ascii="ＭＳ Ｐゴシック" w:eastAsia="ＭＳ Ｐゴシック" w:hAnsi="ＭＳ Ｐゴシック" w:hint="eastAsia"/>
                <w:sz w:val="20"/>
                <w:szCs w:val="20"/>
              </w:rPr>
              <w:t>④</w:t>
            </w:r>
            <w:r w:rsidR="00565BFC" w:rsidRPr="009B37E0">
              <w:rPr>
                <w:rFonts w:ascii="ＭＳ Ｐゴシック" w:eastAsia="ＭＳ Ｐゴシック" w:hAnsi="ＭＳ Ｐゴシック" w:cs="Times New Roman" w:hint="eastAsia"/>
                <w:sz w:val="20"/>
                <w:szCs w:val="20"/>
              </w:rPr>
              <w:t>働くことのリズムや健康診断の受診などで健康増進につながる。</w:t>
            </w:r>
          </w:p>
          <w:p w:rsidR="00565BFC" w:rsidRPr="009B37E0" w:rsidRDefault="00541DDF" w:rsidP="00281F70">
            <w:pPr>
              <w:spacing w:line="280" w:lineRule="exact"/>
              <w:ind w:leftChars="65" w:left="136" w:firstLineChars="19" w:firstLine="38"/>
              <w:rPr>
                <w:rFonts w:ascii="ＭＳ Ｐゴシック" w:eastAsia="ＭＳ Ｐゴシック" w:hAnsi="ＭＳ Ｐゴシック" w:cs="Times New Roman"/>
                <w:sz w:val="20"/>
                <w:szCs w:val="20"/>
              </w:rPr>
            </w:pPr>
            <w:r>
              <w:rPr>
                <w:rFonts w:ascii="ＭＳ Ｐゴシック" w:eastAsia="ＭＳ Ｐゴシック" w:hAnsi="ＭＳ Ｐゴシック" w:hint="eastAsia"/>
                <w:sz w:val="20"/>
                <w:szCs w:val="20"/>
              </w:rPr>
              <w:t>⑤</w:t>
            </w:r>
            <w:r w:rsidR="00565BFC" w:rsidRPr="009B37E0">
              <w:rPr>
                <w:rFonts w:ascii="ＭＳ Ｐゴシック" w:eastAsia="ＭＳ Ｐゴシック" w:hAnsi="ＭＳ Ｐゴシック" w:cs="Times New Roman" w:hint="eastAsia"/>
                <w:sz w:val="20"/>
                <w:szCs w:val="20"/>
              </w:rPr>
              <w:t>働くことや社会とのつながりで生き甲斐が生まれる。</w:t>
            </w:r>
          </w:p>
          <w:p w:rsidR="00565BFC" w:rsidRPr="009B37E0" w:rsidRDefault="00541DDF" w:rsidP="00281F70">
            <w:pPr>
              <w:spacing w:line="280" w:lineRule="exact"/>
              <w:ind w:leftChars="65" w:left="136" w:firstLineChars="19" w:firstLine="38"/>
              <w:rPr>
                <w:rFonts w:ascii="ＭＳ Ｐゴシック" w:eastAsia="ＭＳ Ｐゴシック" w:hAnsi="ＭＳ Ｐゴシック" w:cs="Times New Roman"/>
                <w:sz w:val="20"/>
                <w:szCs w:val="20"/>
              </w:rPr>
            </w:pPr>
            <w:r>
              <w:rPr>
                <w:rFonts w:ascii="ＭＳ Ｐゴシック" w:eastAsia="ＭＳ Ｐゴシック" w:hAnsi="ＭＳ Ｐゴシック" w:hint="eastAsia"/>
                <w:sz w:val="20"/>
                <w:szCs w:val="20"/>
              </w:rPr>
              <w:t>⑥</w:t>
            </w:r>
            <w:r w:rsidR="00565BFC" w:rsidRPr="009B37E0">
              <w:rPr>
                <w:rFonts w:ascii="ＭＳ Ｐゴシック" w:eastAsia="ＭＳ Ｐゴシック" w:hAnsi="ＭＳ Ｐゴシック" w:cs="Times New Roman" w:hint="eastAsia"/>
                <w:sz w:val="20"/>
                <w:szCs w:val="20"/>
              </w:rPr>
              <w:t>休日が増え、趣味などの生活との両立が可能になる。</w:t>
            </w:r>
          </w:p>
          <w:p w:rsidR="00565BFC" w:rsidRPr="009B37E0" w:rsidRDefault="00541DDF" w:rsidP="00281F70">
            <w:pPr>
              <w:spacing w:line="280" w:lineRule="exact"/>
              <w:ind w:leftChars="65" w:left="136" w:firstLineChars="19" w:firstLine="38"/>
              <w:rPr>
                <w:rFonts w:ascii="ＭＳ Ｐゴシック" w:eastAsia="ＭＳ Ｐゴシック" w:hAnsi="ＭＳ Ｐゴシック" w:cs="Times New Roman"/>
                <w:sz w:val="20"/>
                <w:szCs w:val="20"/>
              </w:rPr>
            </w:pPr>
            <w:r>
              <w:rPr>
                <w:rFonts w:ascii="ＭＳ Ｐゴシック" w:eastAsia="ＭＳ Ｐゴシック" w:hAnsi="ＭＳ Ｐゴシック" w:hint="eastAsia"/>
                <w:sz w:val="20"/>
                <w:szCs w:val="20"/>
              </w:rPr>
              <w:t>⑦</w:t>
            </w:r>
            <w:r w:rsidR="00565BFC" w:rsidRPr="009B37E0">
              <w:rPr>
                <w:rFonts w:ascii="ＭＳ Ｐゴシック" w:eastAsia="ＭＳ Ｐゴシック" w:hAnsi="ＭＳ Ｐゴシック" w:cs="Times New Roman" w:hint="eastAsia"/>
                <w:sz w:val="20"/>
                <w:szCs w:val="20"/>
              </w:rPr>
              <w:t>働き方の選択肢が増える。</w:t>
            </w:r>
          </w:p>
        </w:tc>
      </w:tr>
      <w:tr w:rsidR="00565BFC" w:rsidRPr="009B37E0" w:rsidTr="000A5B97">
        <w:trPr>
          <w:trHeight w:val="340"/>
        </w:trPr>
        <w:tc>
          <w:tcPr>
            <w:tcW w:w="9213" w:type="dxa"/>
            <w:shd w:val="clear" w:color="auto" w:fill="FABF8F" w:themeFill="accent6" w:themeFillTint="99"/>
            <w:vAlign w:val="center"/>
          </w:tcPr>
          <w:p w:rsidR="00565BFC" w:rsidRPr="009B37E0" w:rsidRDefault="003C1253" w:rsidP="005A2BDE">
            <w:pPr>
              <w:spacing w:line="240" w:lineRule="exact"/>
              <w:ind w:left="210" w:firstLine="105"/>
              <w:jc w:val="center"/>
              <w:rPr>
                <w:rFonts w:ascii="ＭＳ Ｐゴシック" w:eastAsia="ＭＳ Ｐゴシック" w:hAnsi="ＭＳ Ｐゴシック" w:cs="Times New Roman"/>
                <w:b/>
                <w:color w:val="1F497D" w:themeColor="text2"/>
                <w:szCs w:val="21"/>
              </w:rPr>
            </w:pPr>
            <w:r w:rsidRPr="009B37E0">
              <w:rPr>
                <w:rFonts w:ascii="ＭＳ Ｐゴシック" w:eastAsia="ＭＳ Ｐゴシック" w:hAnsi="ＭＳ Ｐゴシック" w:hint="eastAsia"/>
                <w:b/>
                <w:color w:val="1F497D" w:themeColor="text2"/>
                <w:szCs w:val="21"/>
              </w:rPr>
              <w:lastRenderedPageBreak/>
              <w:t>【70歳までの</w:t>
            </w:r>
            <w:r w:rsidRPr="009B37E0">
              <w:rPr>
                <w:rFonts w:ascii="ＭＳ Ｐゴシック" w:eastAsia="ＭＳ Ｐゴシック" w:hAnsi="ＭＳ Ｐゴシック" w:cs="Times New Roman" w:hint="eastAsia"/>
                <w:b/>
                <w:color w:val="1F497D" w:themeColor="text2"/>
                <w:szCs w:val="21"/>
              </w:rPr>
              <w:t>継続雇用制度</w:t>
            </w:r>
            <w:r w:rsidRPr="009B37E0">
              <w:rPr>
                <w:rFonts w:ascii="ＭＳ Ｐゴシック" w:eastAsia="ＭＳ Ｐゴシック" w:hAnsi="ＭＳ Ｐゴシック" w:cs="HG教科書体" w:hint="eastAsia"/>
                <w:b/>
                <w:color w:val="1F497D" w:themeColor="text2"/>
                <w:szCs w:val="21"/>
              </w:rPr>
              <w:t>導入の</w:t>
            </w:r>
            <w:r w:rsidR="00565BFC" w:rsidRPr="009B37E0">
              <w:rPr>
                <w:rFonts w:ascii="ＭＳ Ｐゴシック" w:eastAsia="ＭＳ Ｐゴシック" w:hAnsi="ＭＳ Ｐゴシック" w:cs="Times New Roman" w:hint="eastAsia"/>
                <w:b/>
                <w:color w:val="1F497D" w:themeColor="text2"/>
                <w:szCs w:val="21"/>
              </w:rPr>
              <w:t>リスク</w:t>
            </w:r>
            <w:r w:rsidRPr="009B37E0">
              <w:rPr>
                <w:rFonts w:ascii="ＭＳ Ｐゴシック" w:eastAsia="ＭＳ Ｐゴシック" w:hAnsi="ＭＳ Ｐゴシック" w:cs="Times New Roman" w:hint="eastAsia"/>
                <w:b/>
                <w:color w:val="1F497D" w:themeColor="text2"/>
                <w:szCs w:val="21"/>
              </w:rPr>
              <w:t>】</w:t>
            </w:r>
          </w:p>
        </w:tc>
      </w:tr>
      <w:tr w:rsidR="00565BFC" w:rsidRPr="009B37E0" w:rsidTr="000A5B97">
        <w:trPr>
          <w:trHeight w:val="5046"/>
        </w:trPr>
        <w:tc>
          <w:tcPr>
            <w:tcW w:w="9213" w:type="dxa"/>
            <w:vMerge w:val="restart"/>
            <w:vAlign w:val="center"/>
          </w:tcPr>
          <w:p w:rsidR="00565BFC" w:rsidRPr="009B37E0" w:rsidRDefault="00565BFC" w:rsidP="00D16FC4">
            <w:pPr>
              <w:spacing w:line="280" w:lineRule="exact"/>
              <w:rPr>
                <w:rFonts w:ascii="ＭＳ Ｐゴシック" w:eastAsia="ＭＳ Ｐゴシック" w:hAnsi="ＭＳ Ｐゴシック"/>
                <w:color w:val="1F497D" w:themeColor="text2"/>
                <w:sz w:val="20"/>
                <w:szCs w:val="20"/>
              </w:rPr>
            </w:pPr>
            <w:r w:rsidRPr="009B37E0">
              <w:rPr>
                <w:rFonts w:ascii="ＭＳ Ｐゴシック" w:eastAsia="ＭＳ Ｐゴシック" w:hAnsi="ＭＳ Ｐゴシック" w:hint="eastAsia"/>
                <w:b/>
                <w:color w:val="1F497D" w:themeColor="text2"/>
                <w:sz w:val="20"/>
                <w:szCs w:val="20"/>
              </w:rPr>
              <w:t>［</w:t>
            </w:r>
            <w:r w:rsidR="00EA75A0" w:rsidRPr="009B37E0">
              <w:rPr>
                <w:rFonts w:ascii="ＭＳ Ｐゴシック" w:eastAsia="ＭＳ Ｐゴシック" w:hAnsi="ＭＳ Ｐゴシック" w:hint="eastAsia"/>
                <w:b/>
                <w:color w:val="1F497D" w:themeColor="text2"/>
                <w:sz w:val="20"/>
                <w:szCs w:val="20"/>
              </w:rPr>
              <w:t>企業</w:t>
            </w:r>
            <w:r w:rsidRPr="009B37E0">
              <w:rPr>
                <w:rFonts w:ascii="ＭＳ Ｐゴシック" w:eastAsia="ＭＳ Ｐゴシック" w:hAnsi="ＭＳ Ｐゴシック" w:hint="eastAsia"/>
                <w:b/>
                <w:color w:val="1F497D" w:themeColor="text2"/>
                <w:sz w:val="20"/>
                <w:szCs w:val="20"/>
              </w:rPr>
              <w:t>にとって］</w:t>
            </w:r>
          </w:p>
          <w:p w:rsidR="00565BFC" w:rsidRPr="009B37E0" w:rsidRDefault="00565BFC" w:rsidP="005A2BDE">
            <w:pPr>
              <w:spacing w:before="60" w:line="280" w:lineRule="exact"/>
              <w:ind w:leftChars="-30" w:left="-63" w:firstLine="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hint="eastAsia"/>
                <w:b/>
                <w:sz w:val="20"/>
                <w:szCs w:val="20"/>
              </w:rPr>
              <w:t>（1）会社経営</w:t>
            </w:r>
          </w:p>
          <w:p w:rsidR="00565BFC" w:rsidRPr="009B37E0" w:rsidRDefault="00565BFC" w:rsidP="00B0778A">
            <w:pPr>
              <w:spacing w:line="240" w:lineRule="exact"/>
              <w:ind w:leftChars="50" w:left="205" w:hangingChars="50" w:hanging="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cs="Times New Roman" w:hint="eastAsia"/>
                <w:sz w:val="20"/>
                <w:szCs w:val="20"/>
              </w:rPr>
              <w:t>①</w:t>
            </w:r>
            <w:r w:rsidR="009739A7">
              <w:rPr>
                <w:rFonts w:ascii="ＭＳ Ｐゴシック" w:eastAsia="ＭＳ Ｐゴシック" w:hAnsi="ＭＳ Ｐゴシック" w:cs="Times New Roman" w:hint="eastAsia"/>
                <w:sz w:val="20"/>
                <w:szCs w:val="20"/>
              </w:rPr>
              <w:t xml:space="preserve"> </w:t>
            </w:r>
            <w:r w:rsidR="009739A7" w:rsidRPr="009B37E0">
              <w:rPr>
                <w:rFonts w:ascii="ＭＳ Ｐゴシック" w:eastAsia="ＭＳ Ｐゴシック" w:hAnsi="ＭＳ Ｐゴシック" w:cs="Times New Roman" w:hint="eastAsia"/>
                <w:sz w:val="20"/>
                <w:szCs w:val="20"/>
              </w:rPr>
              <w:t>高齢者雇用延長の制度化により、若年者の雇用に制限を受ける可能性がある。</w:t>
            </w:r>
          </w:p>
          <w:p w:rsidR="00565BFC" w:rsidRPr="009B37E0" w:rsidRDefault="00565BFC" w:rsidP="00B0778A">
            <w:pPr>
              <w:spacing w:line="240" w:lineRule="exact"/>
              <w:ind w:leftChars="50" w:left="205" w:hangingChars="50" w:hanging="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cs="Times New Roman" w:hint="eastAsia"/>
                <w:sz w:val="20"/>
                <w:szCs w:val="20"/>
              </w:rPr>
              <w:t>②</w:t>
            </w:r>
            <w:r w:rsidR="009739A7">
              <w:rPr>
                <w:rFonts w:ascii="ＭＳ Ｐゴシック" w:eastAsia="ＭＳ Ｐゴシック" w:hAnsi="ＭＳ Ｐゴシック" w:cs="Times New Roman" w:hint="eastAsia"/>
                <w:sz w:val="20"/>
                <w:szCs w:val="20"/>
              </w:rPr>
              <w:t xml:space="preserve"> </w:t>
            </w:r>
            <w:r w:rsidR="009739A7" w:rsidRPr="009B37E0">
              <w:rPr>
                <w:rFonts w:ascii="ＭＳ Ｐゴシック" w:eastAsia="ＭＳ Ｐゴシック" w:hAnsi="ＭＳ Ｐゴシック" w:cs="Times New Roman" w:hint="eastAsia"/>
                <w:sz w:val="20"/>
                <w:szCs w:val="20"/>
              </w:rPr>
              <w:t>管理が増える（契約更新、新たな処遇ルールの適用など）。</w:t>
            </w:r>
          </w:p>
          <w:p w:rsidR="00565BFC" w:rsidRPr="009B37E0" w:rsidRDefault="00565BFC" w:rsidP="00B0778A">
            <w:pPr>
              <w:spacing w:line="240" w:lineRule="exact"/>
              <w:ind w:leftChars="50" w:left="205" w:hangingChars="50" w:hanging="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cs="Times New Roman" w:hint="eastAsia"/>
                <w:sz w:val="20"/>
                <w:szCs w:val="20"/>
              </w:rPr>
              <w:t>③ 高齢者用の職務開発が必要になる。</w:t>
            </w:r>
          </w:p>
          <w:p w:rsidR="00565BFC" w:rsidRPr="009B37E0" w:rsidRDefault="00565BFC" w:rsidP="00B0778A">
            <w:pPr>
              <w:spacing w:line="240" w:lineRule="exact"/>
              <w:ind w:leftChars="50" w:left="205" w:hangingChars="50" w:hanging="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cs="Times New Roman" w:hint="eastAsia"/>
                <w:sz w:val="20"/>
                <w:szCs w:val="20"/>
              </w:rPr>
              <w:t>④ 設備改善や職場環境改善等のコストがかかる。</w:t>
            </w:r>
          </w:p>
          <w:p w:rsidR="00565BFC" w:rsidRPr="009B37E0" w:rsidRDefault="00565BFC" w:rsidP="005A2BDE">
            <w:pPr>
              <w:spacing w:line="280" w:lineRule="exact"/>
              <w:ind w:leftChars="-30" w:left="-63" w:firstLine="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hint="eastAsia"/>
                <w:b/>
                <w:sz w:val="20"/>
                <w:szCs w:val="20"/>
              </w:rPr>
              <w:t>(2）作業効率</w:t>
            </w:r>
          </w:p>
          <w:p w:rsidR="00565BFC" w:rsidRPr="009B37E0" w:rsidRDefault="00565BFC" w:rsidP="00B0778A">
            <w:pPr>
              <w:spacing w:line="240" w:lineRule="exact"/>
              <w:ind w:leftChars="50" w:left="205" w:hangingChars="50" w:hanging="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cs="Times New Roman" w:hint="eastAsia"/>
                <w:sz w:val="20"/>
                <w:szCs w:val="20"/>
              </w:rPr>
              <w:t>① 健康面の不安、動作が遅いなどから作業効率がダウンする。</w:t>
            </w:r>
          </w:p>
          <w:p w:rsidR="00565BFC" w:rsidRPr="009B37E0" w:rsidRDefault="00565BFC" w:rsidP="00B0778A">
            <w:pPr>
              <w:spacing w:line="240" w:lineRule="exact"/>
              <w:ind w:leftChars="50" w:left="205" w:hangingChars="50" w:hanging="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cs="Times New Roman" w:hint="eastAsia"/>
                <w:sz w:val="20"/>
                <w:szCs w:val="20"/>
              </w:rPr>
              <w:t>② 判断力が鈍ったり、敏捷性が落ちたりする。</w:t>
            </w:r>
          </w:p>
          <w:p w:rsidR="00565BFC" w:rsidRPr="009B37E0" w:rsidRDefault="00565BFC" w:rsidP="00B0778A">
            <w:pPr>
              <w:spacing w:line="240" w:lineRule="exact"/>
              <w:ind w:leftChars="50" w:left="205" w:hangingChars="50" w:hanging="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cs="Times New Roman" w:hint="eastAsia"/>
                <w:sz w:val="20"/>
                <w:szCs w:val="20"/>
              </w:rPr>
              <w:t>③ 視覚・聴覚の衰えが問題となる可能性がある。</w:t>
            </w:r>
          </w:p>
          <w:p w:rsidR="00565BFC" w:rsidRPr="009B37E0" w:rsidRDefault="00565BFC" w:rsidP="005A2BDE">
            <w:pPr>
              <w:spacing w:before="60" w:line="280" w:lineRule="exact"/>
              <w:ind w:leftChars="-30" w:left="-63" w:firstLine="100"/>
              <w:rPr>
                <w:rFonts w:ascii="ＭＳ Ｐゴシック" w:eastAsia="ＭＳ Ｐゴシック" w:hAnsi="ＭＳ Ｐゴシック"/>
                <w:b/>
                <w:sz w:val="20"/>
                <w:szCs w:val="20"/>
              </w:rPr>
            </w:pPr>
            <w:r w:rsidRPr="009B37E0">
              <w:rPr>
                <w:rFonts w:ascii="ＭＳ Ｐゴシック" w:eastAsia="ＭＳ Ｐゴシック" w:hAnsi="ＭＳ Ｐゴシック" w:hint="eastAsia"/>
                <w:b/>
                <w:sz w:val="20"/>
                <w:szCs w:val="20"/>
              </w:rPr>
              <w:t>(3）被災リスク</w:t>
            </w:r>
          </w:p>
          <w:p w:rsidR="00565BFC" w:rsidRPr="009B37E0" w:rsidRDefault="00565BFC" w:rsidP="00B0778A">
            <w:pPr>
              <w:spacing w:line="240" w:lineRule="exact"/>
              <w:ind w:leftChars="50" w:left="205" w:hangingChars="50" w:hanging="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cs="Times New Roman" w:hint="eastAsia"/>
                <w:sz w:val="20"/>
                <w:szCs w:val="20"/>
              </w:rPr>
              <w:t>① 会社がとるべき健康管理・安全管理への配慮が従来以上に必要となる。</w:t>
            </w:r>
          </w:p>
          <w:p w:rsidR="00565BFC" w:rsidRPr="009B37E0" w:rsidRDefault="00565BFC" w:rsidP="00B0778A">
            <w:pPr>
              <w:spacing w:line="240" w:lineRule="exact"/>
              <w:ind w:leftChars="50" w:left="205" w:hangingChars="50" w:hanging="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cs="Times New Roman" w:hint="eastAsia"/>
                <w:sz w:val="20"/>
                <w:szCs w:val="20"/>
              </w:rPr>
              <w:t>② 労災（つまづき、人との接触など）の発生リスクが増える</w:t>
            </w:r>
          </w:p>
          <w:p w:rsidR="00565BFC" w:rsidRPr="009B37E0" w:rsidRDefault="00565BFC" w:rsidP="00B0778A">
            <w:pPr>
              <w:spacing w:line="240" w:lineRule="exact"/>
              <w:ind w:leftChars="50" w:left="205" w:hangingChars="50" w:hanging="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cs="Times New Roman" w:hint="eastAsia"/>
                <w:sz w:val="20"/>
                <w:szCs w:val="20"/>
              </w:rPr>
              <w:t>③ 通勤リスク（バイク通勤など）が増える。</w:t>
            </w:r>
          </w:p>
          <w:p w:rsidR="00565BFC" w:rsidRPr="009B37E0" w:rsidRDefault="00565BFC" w:rsidP="005A2BDE">
            <w:pPr>
              <w:spacing w:before="60" w:line="280" w:lineRule="exact"/>
              <w:ind w:leftChars="-30" w:left="-63" w:firstLine="100"/>
              <w:rPr>
                <w:rFonts w:ascii="ＭＳ Ｐゴシック" w:eastAsia="ＭＳ Ｐゴシック" w:hAnsi="ＭＳ Ｐゴシック"/>
                <w:b/>
                <w:sz w:val="20"/>
                <w:szCs w:val="20"/>
              </w:rPr>
            </w:pPr>
            <w:r w:rsidRPr="009B37E0">
              <w:rPr>
                <w:rFonts w:ascii="ＭＳ Ｐゴシック" w:eastAsia="ＭＳ Ｐゴシック" w:hAnsi="ＭＳ Ｐゴシック" w:hint="eastAsia"/>
                <w:b/>
                <w:sz w:val="20"/>
                <w:szCs w:val="20"/>
              </w:rPr>
              <w:t>(4）雇用契約上のトラブル</w:t>
            </w:r>
          </w:p>
          <w:p w:rsidR="00565BFC" w:rsidRPr="009B37E0" w:rsidRDefault="00565BFC" w:rsidP="00B0778A">
            <w:pPr>
              <w:spacing w:line="240" w:lineRule="exact"/>
              <w:ind w:leftChars="50" w:left="205" w:hangingChars="50" w:hanging="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cs="Times New Roman" w:hint="eastAsia"/>
                <w:sz w:val="20"/>
                <w:szCs w:val="20"/>
              </w:rPr>
              <w:t>① 雇止めなど労務管理上のトラブルが増える可能性がある。</w:t>
            </w:r>
          </w:p>
          <w:p w:rsidR="00565BFC" w:rsidRPr="009B37E0" w:rsidRDefault="00565BFC" w:rsidP="005A2BDE">
            <w:pPr>
              <w:spacing w:before="60" w:line="280" w:lineRule="exact"/>
              <w:ind w:leftChars="-30" w:left="-63" w:firstLine="100"/>
              <w:rPr>
                <w:rFonts w:ascii="ＭＳ Ｐゴシック" w:eastAsia="ＭＳ Ｐゴシック" w:hAnsi="ＭＳ Ｐゴシック" w:cs="Times New Roman"/>
                <w:b/>
                <w:sz w:val="20"/>
                <w:szCs w:val="20"/>
              </w:rPr>
            </w:pPr>
            <w:r w:rsidRPr="009B37E0">
              <w:rPr>
                <w:rFonts w:ascii="ＭＳ Ｐゴシック" w:eastAsia="ＭＳ Ｐゴシック" w:hAnsi="ＭＳ Ｐゴシック" w:hint="eastAsia"/>
                <w:b/>
                <w:sz w:val="20"/>
                <w:szCs w:val="20"/>
              </w:rPr>
              <w:t>(5）</w:t>
            </w:r>
            <w:r w:rsidRPr="009B37E0">
              <w:rPr>
                <w:rFonts w:ascii="ＭＳ Ｐゴシック" w:eastAsia="ＭＳ Ｐゴシック" w:hAnsi="ＭＳ Ｐゴシック" w:cs="Times New Roman" w:hint="eastAsia"/>
                <w:b/>
                <w:sz w:val="20"/>
                <w:szCs w:val="20"/>
              </w:rPr>
              <w:t>士気の低下</w:t>
            </w:r>
          </w:p>
          <w:p w:rsidR="00565BFC" w:rsidRPr="009B37E0" w:rsidRDefault="00565BFC" w:rsidP="00B0778A">
            <w:pPr>
              <w:spacing w:line="280" w:lineRule="exact"/>
              <w:ind w:leftChars="50" w:left="205" w:hangingChars="50" w:hanging="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cs="Times New Roman" w:hint="eastAsia"/>
                <w:sz w:val="20"/>
                <w:szCs w:val="20"/>
              </w:rPr>
              <w:t>① 処遇が下がることで高齢者のモチベーションがあがらない。</w:t>
            </w:r>
          </w:p>
          <w:p w:rsidR="00565BFC" w:rsidRPr="009B37E0" w:rsidRDefault="00565BFC" w:rsidP="00B0778A">
            <w:pPr>
              <w:spacing w:line="280" w:lineRule="exact"/>
              <w:ind w:leftChars="50" w:left="205" w:hangingChars="50" w:hanging="100"/>
              <w:rPr>
                <w:rFonts w:ascii="ＭＳ Ｐゴシック" w:eastAsia="ＭＳ Ｐゴシック" w:hAnsi="ＭＳ Ｐゴシック" w:cs="Times New Roman"/>
                <w:sz w:val="20"/>
                <w:szCs w:val="20"/>
              </w:rPr>
            </w:pPr>
            <w:r w:rsidRPr="009B37E0">
              <w:rPr>
                <w:rFonts w:ascii="ＭＳ Ｐゴシック" w:eastAsia="ＭＳ Ｐゴシック" w:hAnsi="ＭＳ Ｐゴシック" w:cs="Times New Roman" w:hint="eastAsia"/>
                <w:sz w:val="20"/>
                <w:szCs w:val="20"/>
              </w:rPr>
              <w:t>② 若年者から昇進の機会が遅くなる等の不満が出る。</w:t>
            </w:r>
          </w:p>
        </w:tc>
      </w:tr>
      <w:tr w:rsidR="00565BFC" w:rsidRPr="009B37E0" w:rsidTr="00927752">
        <w:trPr>
          <w:trHeight w:val="240"/>
        </w:trPr>
        <w:tc>
          <w:tcPr>
            <w:tcW w:w="9213" w:type="dxa"/>
            <w:vMerge/>
            <w:vAlign w:val="center"/>
          </w:tcPr>
          <w:p w:rsidR="00565BFC" w:rsidRPr="009B37E0" w:rsidRDefault="00565BFC" w:rsidP="005A2BDE">
            <w:pPr>
              <w:spacing w:line="240" w:lineRule="exact"/>
              <w:ind w:leftChars="-66" w:left="-139" w:firstLine="90"/>
              <w:rPr>
                <w:rFonts w:ascii="ＭＳ Ｐゴシック" w:eastAsia="ＭＳ Ｐゴシック" w:hAnsi="ＭＳ Ｐゴシック"/>
                <w:sz w:val="18"/>
                <w:szCs w:val="18"/>
              </w:rPr>
            </w:pPr>
          </w:p>
        </w:tc>
      </w:tr>
    </w:tbl>
    <w:p w:rsidR="006F61B2" w:rsidRDefault="006F61B2" w:rsidP="005A2BDE">
      <w:pPr>
        <w:spacing w:before="120" w:after="60"/>
        <w:ind w:left="210" w:firstLineChars="50" w:firstLine="105"/>
        <w:rPr>
          <w:rFonts w:asciiTheme="majorEastAsia" w:eastAsiaTheme="majorEastAsia" w:hAnsiTheme="majorEastAsia"/>
          <w:b/>
          <w:szCs w:val="21"/>
          <w:u w:val="double" w:color="00B050"/>
        </w:rPr>
      </w:pPr>
    </w:p>
    <w:p w:rsidR="000E1D93" w:rsidRPr="00592CC5" w:rsidRDefault="008D3D7A" w:rsidP="005A2BDE">
      <w:pPr>
        <w:spacing w:before="120" w:after="60"/>
        <w:ind w:left="210"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６</w:t>
      </w:r>
      <w:r w:rsidR="000E1D93" w:rsidRPr="00592CC5">
        <w:rPr>
          <w:rFonts w:asciiTheme="majorEastAsia" w:eastAsiaTheme="majorEastAsia" w:hAnsiTheme="majorEastAsia" w:hint="eastAsia"/>
          <w:b/>
          <w:szCs w:val="21"/>
          <w:u w:val="double" w:color="00B050"/>
        </w:rPr>
        <w:t>．想定される問題点や課題の検討及びその</w:t>
      </w:r>
      <w:r w:rsidR="002642A7">
        <w:rPr>
          <w:rFonts w:asciiTheme="majorEastAsia" w:eastAsiaTheme="majorEastAsia" w:hAnsiTheme="majorEastAsia" w:hint="eastAsia"/>
          <w:b/>
          <w:szCs w:val="21"/>
          <w:u w:val="double" w:color="00B050"/>
        </w:rPr>
        <w:t>対応</w:t>
      </w:r>
      <w:r w:rsidR="000E1D93" w:rsidRPr="00592CC5">
        <w:rPr>
          <w:rFonts w:asciiTheme="majorEastAsia" w:eastAsiaTheme="majorEastAsia" w:hAnsiTheme="majorEastAsia" w:hint="eastAsia"/>
          <w:b/>
          <w:szCs w:val="21"/>
          <w:u w:val="double" w:color="00B050"/>
        </w:rPr>
        <w:t>策の検討</w:t>
      </w:r>
    </w:p>
    <w:p w:rsidR="000E1D93" w:rsidRPr="009B37E0" w:rsidRDefault="00EA75A0" w:rsidP="007A6FBF">
      <w:pPr>
        <w:spacing w:line="280" w:lineRule="exact"/>
        <w:ind w:leftChars="50" w:left="281" w:hangingChars="84" w:hanging="176"/>
        <w:rPr>
          <w:rFonts w:asciiTheme="majorEastAsia" w:eastAsiaTheme="majorEastAsia" w:hAnsiTheme="majorEastAsia" w:cs="HG教科書体"/>
          <w:color w:val="000000"/>
          <w:kern w:val="0"/>
          <w:szCs w:val="21"/>
        </w:rPr>
      </w:pPr>
      <w:r w:rsidRPr="009B37E0">
        <w:rPr>
          <w:rFonts w:asciiTheme="majorEastAsia" w:eastAsiaTheme="majorEastAsia" w:hAnsiTheme="majorEastAsia" w:hint="eastAsia"/>
          <w:szCs w:val="21"/>
        </w:rPr>
        <w:t xml:space="preserve">　　上記</w:t>
      </w:r>
      <w:r w:rsidR="00093115">
        <w:rPr>
          <w:rFonts w:asciiTheme="majorEastAsia" w:eastAsiaTheme="majorEastAsia" w:hAnsiTheme="majorEastAsia" w:hint="eastAsia"/>
          <w:szCs w:val="21"/>
        </w:rPr>
        <w:t>５</w:t>
      </w:r>
      <w:r w:rsidRPr="009B37E0">
        <w:rPr>
          <w:rFonts w:asciiTheme="majorEastAsia" w:eastAsiaTheme="majorEastAsia" w:hAnsiTheme="majorEastAsia" w:hint="eastAsia"/>
          <w:szCs w:val="21"/>
        </w:rPr>
        <w:t>のリスクの中から、企業</w:t>
      </w:r>
      <w:r w:rsidR="000E1D93" w:rsidRPr="009B37E0">
        <w:rPr>
          <w:rFonts w:asciiTheme="majorEastAsia" w:eastAsiaTheme="majorEastAsia" w:hAnsiTheme="majorEastAsia" w:hint="eastAsia"/>
          <w:szCs w:val="21"/>
        </w:rPr>
        <w:t>にとっての</w:t>
      </w:r>
      <w:r w:rsidRPr="009B37E0">
        <w:rPr>
          <w:rFonts w:asciiTheme="majorEastAsia" w:eastAsiaTheme="majorEastAsia" w:hAnsiTheme="majorEastAsia" w:hint="eastAsia"/>
          <w:szCs w:val="21"/>
        </w:rPr>
        <w:t>問題点や課題を抽出し</w:t>
      </w:r>
      <w:r w:rsidR="000E1D93" w:rsidRPr="009B37E0">
        <w:rPr>
          <w:rFonts w:asciiTheme="majorEastAsia" w:eastAsiaTheme="majorEastAsia" w:hAnsiTheme="majorEastAsia" w:cs="HG教科書体" w:hint="eastAsia"/>
          <w:color w:val="000000"/>
          <w:kern w:val="0"/>
          <w:szCs w:val="21"/>
        </w:rPr>
        <w:t>対応策を検討します。</w:t>
      </w:r>
      <w:r w:rsidR="008911F3" w:rsidRPr="009B37E0">
        <w:rPr>
          <w:rFonts w:asciiTheme="majorEastAsia" w:eastAsiaTheme="majorEastAsia" w:hAnsiTheme="majorEastAsia" w:hint="eastAsia"/>
          <w:szCs w:val="21"/>
        </w:rPr>
        <w:t>次</w:t>
      </w:r>
      <w:r w:rsidR="000E1D93" w:rsidRPr="009B37E0">
        <w:rPr>
          <w:rFonts w:asciiTheme="majorEastAsia" w:eastAsiaTheme="majorEastAsia" w:hAnsiTheme="majorEastAsia" w:hint="eastAsia"/>
          <w:szCs w:val="21"/>
        </w:rPr>
        <w:t>にそ</w:t>
      </w:r>
      <w:r w:rsidR="000E1D93" w:rsidRPr="009B37E0">
        <w:rPr>
          <w:rFonts w:asciiTheme="majorEastAsia" w:eastAsiaTheme="majorEastAsia" w:hAnsiTheme="majorEastAsia" w:cs="HG教科書体" w:hint="eastAsia"/>
          <w:color w:val="000000"/>
          <w:kern w:val="0"/>
          <w:szCs w:val="21"/>
        </w:rPr>
        <w:t>の</w:t>
      </w:r>
      <w:r w:rsidR="00F646FF" w:rsidRPr="009B37E0">
        <w:rPr>
          <w:rFonts w:asciiTheme="majorEastAsia" w:eastAsiaTheme="majorEastAsia" w:hAnsiTheme="majorEastAsia" w:cs="HG教科書体" w:hint="eastAsia"/>
          <w:color w:val="000000"/>
          <w:kern w:val="0"/>
          <w:szCs w:val="21"/>
        </w:rPr>
        <w:t>検討結果の記載</w:t>
      </w:r>
      <w:r w:rsidR="000E1D93" w:rsidRPr="009B37E0">
        <w:rPr>
          <w:rFonts w:asciiTheme="majorEastAsia" w:eastAsiaTheme="majorEastAsia" w:hAnsiTheme="majorEastAsia" w:cs="HG教科書体" w:hint="eastAsia"/>
          <w:color w:val="000000"/>
          <w:kern w:val="0"/>
          <w:szCs w:val="21"/>
        </w:rPr>
        <w:t>例を示しますので、参考にしてください。</w:t>
      </w:r>
    </w:p>
    <w:p w:rsidR="00672494" w:rsidRDefault="00BF2E9D" w:rsidP="005A2BDE">
      <w:pPr>
        <w:spacing w:before="120"/>
        <w:ind w:left="210" w:firstLineChars="100" w:firstLine="201"/>
        <w:rPr>
          <w:rFonts w:asciiTheme="majorEastAsia" w:eastAsiaTheme="majorEastAsia" w:hAnsiTheme="majorEastAsia" w:cs="HG教科書体"/>
          <w:b/>
          <w:color w:val="000000"/>
          <w:kern w:val="0"/>
          <w:szCs w:val="21"/>
        </w:rPr>
      </w:pPr>
      <w:r w:rsidRPr="00BF2E9D">
        <w:rPr>
          <w:rFonts w:ascii="ＭＳ ゴシック" w:eastAsia="ＭＳ ゴシック" w:hAnsi="ＭＳ ゴシック"/>
          <w:b/>
          <w:noProof/>
          <w:color w:val="0070C0"/>
          <w:sz w:val="20"/>
          <w:szCs w:val="20"/>
        </w:rPr>
        <w:pict>
          <v:shape id="_x0000_s1094" type="#_x0000_t32" style="position:absolute;left:0;text-align:left;margin-left:61.65pt;margin-top:15.95pt;width:414.3pt;height:.05pt;z-index:251698176" o:connectortype="straight" strokecolor="#0070c0" strokeweight="1pt">
            <v:stroke dashstyle="1 1"/>
            <v:shadow type="perspective" color="#243f60 [1604]" opacity=".5" offset="1pt" offset2="-1pt"/>
          </v:shape>
        </w:pict>
      </w:r>
      <w:r w:rsidR="00672494" w:rsidRPr="00AF4981">
        <w:rPr>
          <w:rFonts w:ascii="ＭＳ ゴシック" w:eastAsia="ＭＳ ゴシック" w:hAnsi="ＭＳ ゴシック" w:hint="eastAsia"/>
          <w:b/>
          <w:color w:val="0070C0"/>
          <w:sz w:val="20"/>
          <w:szCs w:val="20"/>
        </w:rPr>
        <w:t>《</w:t>
      </w:r>
      <w:r w:rsidR="00F646FF">
        <w:rPr>
          <w:rFonts w:ascii="ＭＳ ゴシック" w:eastAsia="ＭＳ ゴシック" w:hAnsi="ＭＳ ゴシック" w:hint="eastAsia"/>
          <w:b/>
          <w:color w:val="0070C0"/>
          <w:sz w:val="20"/>
          <w:szCs w:val="20"/>
        </w:rPr>
        <w:t>記載</w:t>
      </w:r>
      <w:r w:rsidR="00672494" w:rsidRPr="00AF4981">
        <w:rPr>
          <w:rFonts w:ascii="ＭＳ ゴシック" w:eastAsia="ＭＳ ゴシック" w:hAnsi="ＭＳ ゴシック" w:hint="eastAsia"/>
          <w:b/>
          <w:color w:val="0070C0"/>
          <w:sz w:val="20"/>
          <w:szCs w:val="20"/>
        </w:rPr>
        <w:t>例》</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3756"/>
        <w:gridCol w:w="4040"/>
      </w:tblGrid>
      <w:tr w:rsidR="000E1D93" w:rsidRPr="009B37E0" w:rsidTr="000A5B97">
        <w:trPr>
          <w:trHeight w:val="397"/>
        </w:trPr>
        <w:tc>
          <w:tcPr>
            <w:tcW w:w="1417" w:type="dxa"/>
            <w:tcBorders>
              <w:bottom w:val="single" w:sz="4" w:space="0" w:color="auto"/>
            </w:tcBorders>
            <w:shd w:val="clear" w:color="auto" w:fill="DAEEF3" w:themeFill="accent5" w:themeFillTint="33"/>
            <w:vAlign w:val="center"/>
          </w:tcPr>
          <w:p w:rsidR="000E1D93" w:rsidRPr="009B37E0" w:rsidRDefault="000E1D93" w:rsidP="005A2BDE">
            <w:pPr>
              <w:spacing w:line="240" w:lineRule="exact"/>
              <w:ind w:left="210" w:firstLine="105"/>
              <w:jc w:val="center"/>
              <w:rPr>
                <w:rFonts w:ascii="ＭＳ Ｐゴシック" w:eastAsia="ＭＳ Ｐゴシック" w:hAnsi="ＭＳ Ｐゴシック" w:cs="HG教科書体"/>
                <w:color w:val="000000"/>
                <w:kern w:val="0"/>
                <w:szCs w:val="21"/>
              </w:rPr>
            </w:pPr>
          </w:p>
        </w:tc>
        <w:tc>
          <w:tcPr>
            <w:tcW w:w="3756" w:type="dxa"/>
            <w:shd w:val="clear" w:color="auto" w:fill="DAEEF3" w:themeFill="accent5" w:themeFillTint="33"/>
            <w:vAlign w:val="center"/>
          </w:tcPr>
          <w:p w:rsidR="000E1D93" w:rsidRPr="009B37E0" w:rsidRDefault="000E1D93" w:rsidP="005A2BDE">
            <w:pPr>
              <w:spacing w:line="240" w:lineRule="exact"/>
              <w:ind w:left="210" w:firstLine="105"/>
              <w:jc w:val="center"/>
              <w:rPr>
                <w:rFonts w:ascii="ＭＳ Ｐゴシック" w:eastAsia="ＭＳ Ｐゴシック" w:hAnsi="ＭＳ Ｐゴシック"/>
                <w:b/>
                <w:szCs w:val="21"/>
              </w:rPr>
            </w:pPr>
            <w:r w:rsidRPr="009B37E0">
              <w:rPr>
                <w:rFonts w:ascii="ＭＳ Ｐゴシック" w:eastAsia="ＭＳ Ｐゴシック" w:hAnsi="ＭＳ Ｐゴシック" w:cs="HG教科書体" w:hint="eastAsia"/>
                <w:b/>
                <w:color w:val="000000"/>
                <w:kern w:val="0"/>
                <w:szCs w:val="21"/>
              </w:rPr>
              <w:t>導入に伴う問題点・課題（</w:t>
            </w:r>
            <w:r w:rsidRPr="009B37E0">
              <w:rPr>
                <w:rFonts w:ascii="ＭＳ Ｐゴシック" w:eastAsia="ＭＳ Ｐゴシック" w:hAnsi="ＭＳ Ｐゴシック" w:hint="eastAsia"/>
                <w:b/>
                <w:szCs w:val="21"/>
              </w:rPr>
              <w:t>リスク）</w:t>
            </w:r>
          </w:p>
        </w:tc>
        <w:tc>
          <w:tcPr>
            <w:tcW w:w="4040" w:type="dxa"/>
            <w:shd w:val="clear" w:color="auto" w:fill="DAEEF3" w:themeFill="accent5" w:themeFillTint="33"/>
            <w:vAlign w:val="center"/>
          </w:tcPr>
          <w:p w:rsidR="000E1D93" w:rsidRPr="009B37E0" w:rsidRDefault="000E1D93" w:rsidP="005A2BDE">
            <w:pPr>
              <w:spacing w:line="240" w:lineRule="exact"/>
              <w:ind w:left="210" w:firstLine="105"/>
              <w:jc w:val="center"/>
              <w:rPr>
                <w:rFonts w:ascii="ＭＳ Ｐゴシック" w:eastAsia="ＭＳ Ｐゴシック" w:hAnsi="ＭＳ Ｐゴシック"/>
                <w:b/>
                <w:szCs w:val="21"/>
              </w:rPr>
            </w:pPr>
            <w:r w:rsidRPr="009B37E0">
              <w:rPr>
                <w:rFonts w:ascii="ＭＳ Ｐゴシック" w:eastAsia="ＭＳ Ｐゴシック" w:hAnsi="ＭＳ Ｐゴシック" w:hint="eastAsia"/>
                <w:b/>
                <w:szCs w:val="21"/>
              </w:rPr>
              <w:t>対応策</w:t>
            </w:r>
          </w:p>
        </w:tc>
      </w:tr>
      <w:tr w:rsidR="000E1D93" w:rsidRPr="009B37E0" w:rsidTr="000A5B97">
        <w:trPr>
          <w:cantSplit/>
          <w:trHeight w:val="4082"/>
        </w:trPr>
        <w:tc>
          <w:tcPr>
            <w:tcW w:w="1417" w:type="dxa"/>
            <w:shd w:val="clear" w:color="auto" w:fill="FDE9D9" w:themeFill="accent6" w:themeFillTint="33"/>
            <w:vAlign w:val="center"/>
          </w:tcPr>
          <w:p w:rsidR="000E1D93" w:rsidRPr="009B37E0" w:rsidRDefault="000E1D93" w:rsidP="005A2BDE">
            <w:pPr>
              <w:spacing w:line="240" w:lineRule="exact"/>
              <w:ind w:leftChars="-30" w:left="-63" w:firstLine="100"/>
              <w:jc w:val="center"/>
              <w:rPr>
                <w:rFonts w:ascii="ＭＳ Ｐゴシック" w:eastAsia="ＭＳ Ｐゴシック" w:hAnsi="ＭＳ Ｐゴシック"/>
                <w:b/>
                <w:sz w:val="20"/>
                <w:szCs w:val="20"/>
              </w:rPr>
            </w:pPr>
            <w:r w:rsidRPr="009B37E0">
              <w:rPr>
                <w:rFonts w:ascii="ＭＳ Ｐゴシック" w:eastAsia="ＭＳ Ｐゴシック" w:hAnsi="ＭＳ Ｐゴシック" w:hint="eastAsia"/>
                <w:b/>
                <w:sz w:val="20"/>
                <w:szCs w:val="20"/>
              </w:rPr>
              <w:t>①会社経営</w:t>
            </w:r>
          </w:p>
        </w:tc>
        <w:tc>
          <w:tcPr>
            <w:tcW w:w="3756" w:type="dxa"/>
            <w:shd w:val="clear" w:color="auto" w:fill="FFFFFF"/>
            <w:vAlign w:val="center"/>
          </w:tcPr>
          <w:p w:rsidR="00302223" w:rsidRDefault="00302223" w:rsidP="00302223">
            <w:pPr>
              <w:spacing w:line="30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Pr="009B37E0">
              <w:rPr>
                <w:rFonts w:ascii="ＭＳ Ｐゴシック" w:eastAsia="ＭＳ Ｐゴシック" w:hAnsi="ＭＳ Ｐゴシック" w:hint="eastAsia"/>
                <w:sz w:val="20"/>
                <w:szCs w:val="20"/>
              </w:rPr>
              <w:t xml:space="preserve"> 高齢者雇用延長の制度化により、若年者の雇用に制限を受ける可能性がある。</w:t>
            </w:r>
          </w:p>
          <w:p w:rsidR="00302223" w:rsidRDefault="00302223" w:rsidP="00302223">
            <w:pPr>
              <w:spacing w:line="300" w:lineRule="exact"/>
              <w:ind w:left="200" w:hangingChars="100" w:hanging="200"/>
              <w:rPr>
                <w:rFonts w:ascii="ＭＳ Ｐゴシック" w:eastAsia="ＭＳ Ｐゴシック" w:hAnsi="ＭＳ Ｐゴシック"/>
                <w:sz w:val="20"/>
                <w:szCs w:val="20"/>
              </w:rPr>
            </w:pPr>
          </w:p>
          <w:p w:rsidR="00302223" w:rsidRDefault="00302223" w:rsidP="00302223">
            <w:pPr>
              <w:spacing w:line="300" w:lineRule="exact"/>
              <w:ind w:left="200" w:hangingChars="100" w:hanging="200"/>
              <w:rPr>
                <w:rFonts w:ascii="ＭＳ Ｐゴシック" w:eastAsia="ＭＳ Ｐゴシック" w:hAnsi="ＭＳ Ｐゴシック"/>
                <w:sz w:val="20"/>
                <w:szCs w:val="20"/>
              </w:rPr>
            </w:pPr>
          </w:p>
          <w:p w:rsidR="00302223" w:rsidRDefault="00302223" w:rsidP="00302223">
            <w:pPr>
              <w:spacing w:line="300" w:lineRule="exact"/>
              <w:ind w:left="200" w:hangingChars="100" w:hanging="200"/>
              <w:rPr>
                <w:rFonts w:ascii="ＭＳ Ｐゴシック" w:eastAsia="ＭＳ Ｐゴシック" w:hAnsi="ＭＳ Ｐゴシック"/>
                <w:sz w:val="20"/>
                <w:szCs w:val="20"/>
              </w:rPr>
            </w:pPr>
          </w:p>
          <w:p w:rsidR="00302223" w:rsidRDefault="00302223" w:rsidP="00302223">
            <w:pPr>
              <w:spacing w:line="300" w:lineRule="exact"/>
              <w:ind w:left="200" w:hangingChars="100" w:hanging="200"/>
              <w:rPr>
                <w:rFonts w:ascii="ＭＳ Ｐゴシック" w:eastAsia="ＭＳ Ｐゴシック" w:hAnsi="ＭＳ Ｐゴシック"/>
                <w:sz w:val="20"/>
                <w:szCs w:val="20"/>
              </w:rPr>
            </w:pPr>
          </w:p>
          <w:p w:rsidR="00302223" w:rsidRDefault="00302223" w:rsidP="00302223">
            <w:pPr>
              <w:spacing w:line="300" w:lineRule="exact"/>
              <w:ind w:left="200" w:hangingChars="100" w:hanging="200"/>
              <w:rPr>
                <w:rFonts w:ascii="ＭＳ Ｐゴシック" w:eastAsia="ＭＳ Ｐゴシック" w:hAnsi="ＭＳ Ｐゴシック"/>
                <w:sz w:val="20"/>
                <w:szCs w:val="20"/>
              </w:rPr>
            </w:pPr>
          </w:p>
          <w:p w:rsidR="000E1D93" w:rsidRPr="009B37E0" w:rsidRDefault="00302223" w:rsidP="005A2BDE">
            <w:pPr>
              <w:spacing w:line="30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0E1D93" w:rsidRPr="009B37E0">
              <w:rPr>
                <w:rFonts w:ascii="ＭＳ Ｐゴシック" w:eastAsia="ＭＳ Ｐゴシック" w:hAnsi="ＭＳ Ｐゴシック" w:hint="eastAsia"/>
                <w:sz w:val="20"/>
                <w:szCs w:val="20"/>
              </w:rPr>
              <w:t xml:space="preserve"> 管理が増える。</w:t>
            </w:r>
          </w:p>
          <w:p w:rsidR="000E1D93" w:rsidRPr="009B37E0" w:rsidRDefault="000E1D93" w:rsidP="005A2BDE">
            <w:pPr>
              <w:spacing w:line="300" w:lineRule="exact"/>
              <w:ind w:left="210" w:firstLineChars="50" w:firstLine="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契約更新</w:t>
            </w:r>
          </w:p>
          <w:p w:rsidR="004D1743" w:rsidRPr="009B37E0" w:rsidRDefault="004D1743" w:rsidP="005A2BDE">
            <w:pPr>
              <w:spacing w:line="300" w:lineRule="exact"/>
              <w:ind w:left="210" w:firstLineChars="100" w:firstLine="200"/>
              <w:rPr>
                <w:rFonts w:ascii="ＭＳ Ｐゴシック" w:eastAsia="ＭＳ Ｐゴシック" w:hAnsi="ＭＳ Ｐゴシック"/>
                <w:sz w:val="20"/>
                <w:szCs w:val="20"/>
              </w:rPr>
            </w:pPr>
          </w:p>
          <w:p w:rsidR="000E1D93" w:rsidRPr="009B37E0" w:rsidRDefault="000E1D93" w:rsidP="005A2BDE">
            <w:pPr>
              <w:spacing w:line="300" w:lineRule="exact"/>
              <w:ind w:left="210" w:firstLineChars="50" w:firstLine="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新たな処遇ルールの適用</w:t>
            </w:r>
          </w:p>
          <w:p w:rsidR="00302223" w:rsidRDefault="00302223" w:rsidP="000A5B97">
            <w:pPr>
              <w:spacing w:line="300" w:lineRule="exact"/>
              <w:ind w:leftChars="50" w:left="205" w:hangingChars="50" w:hanging="100"/>
              <w:rPr>
                <w:rFonts w:ascii="ＭＳ Ｐゴシック" w:eastAsia="ＭＳ Ｐゴシック" w:hAnsi="ＭＳ Ｐゴシック"/>
                <w:sz w:val="20"/>
                <w:szCs w:val="20"/>
              </w:rPr>
            </w:pPr>
          </w:p>
          <w:p w:rsidR="00302223" w:rsidRPr="009B37E0" w:rsidRDefault="00302223" w:rsidP="000A5B97">
            <w:pPr>
              <w:spacing w:line="300" w:lineRule="exact"/>
              <w:ind w:leftChars="50" w:left="205" w:hangingChars="50" w:hanging="100"/>
              <w:rPr>
                <w:rFonts w:ascii="ＭＳ Ｐゴシック" w:eastAsia="ＭＳ Ｐゴシック" w:hAnsi="ＭＳ Ｐゴシック"/>
                <w:sz w:val="20"/>
                <w:szCs w:val="20"/>
              </w:rPr>
            </w:pPr>
          </w:p>
        </w:tc>
        <w:tc>
          <w:tcPr>
            <w:tcW w:w="4040" w:type="dxa"/>
            <w:shd w:val="clear" w:color="auto" w:fill="FFFFFF"/>
            <w:vAlign w:val="center"/>
          </w:tcPr>
          <w:p w:rsidR="00302223" w:rsidRPr="009B37E0" w:rsidRDefault="00302223" w:rsidP="00302223">
            <w:pPr>
              <w:spacing w:line="300" w:lineRule="exact"/>
              <w:ind w:leftChars="1" w:left="102"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Pr="009B37E0">
              <w:rPr>
                <w:rFonts w:ascii="ＭＳ Ｐゴシック" w:eastAsia="ＭＳ Ｐゴシック" w:hAnsi="ＭＳ Ｐゴシック" w:hint="eastAsia"/>
                <w:sz w:val="20"/>
                <w:szCs w:val="20"/>
              </w:rPr>
              <w:t xml:space="preserve"> 内勤ではありうるが、大きなインパクトにはならない。現場従業員に関しては、業務に照らして、次の内容を総合的に判断して適用する。</w:t>
            </w:r>
          </w:p>
          <w:p w:rsidR="00302223" w:rsidRPr="009B37E0" w:rsidRDefault="00302223" w:rsidP="00302223">
            <w:pPr>
              <w:spacing w:line="300" w:lineRule="exact"/>
              <w:ind w:leftChars="51" w:left="307" w:hangingChars="100" w:hanging="2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どういった仕事をどの世代に担当させるか</w:t>
            </w:r>
          </w:p>
          <w:p w:rsidR="00302223" w:rsidRPr="009B37E0" w:rsidRDefault="00302223" w:rsidP="00302223">
            <w:pPr>
              <w:spacing w:line="300" w:lineRule="exact"/>
              <w:ind w:leftChars="51" w:left="207" w:hangingChars="50" w:hanging="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高齢者のコスト面の優位性</w:t>
            </w:r>
          </w:p>
          <w:p w:rsidR="00302223" w:rsidRDefault="00302223" w:rsidP="00302223">
            <w:pPr>
              <w:spacing w:line="300" w:lineRule="exact"/>
              <w:ind w:left="104"/>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法的に継続雇用する義務があるわけではないため、調整弁としての位置付け</w:t>
            </w:r>
          </w:p>
          <w:p w:rsidR="000E1D93" w:rsidRPr="009B37E0" w:rsidRDefault="00302223" w:rsidP="00302223">
            <w:pPr>
              <w:spacing w:line="300" w:lineRule="exact"/>
              <w:ind w:leftChars="-17" w:left="-36" w:firstLineChars="18" w:firstLine="3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0E1D93" w:rsidRPr="009B37E0">
              <w:rPr>
                <w:rFonts w:ascii="ＭＳ Ｐゴシック" w:eastAsia="ＭＳ Ｐゴシック" w:hAnsi="ＭＳ Ｐゴシック" w:hint="eastAsia"/>
                <w:sz w:val="20"/>
                <w:szCs w:val="20"/>
              </w:rPr>
              <w:t xml:space="preserve"> 管理増</w:t>
            </w:r>
          </w:p>
          <w:p w:rsidR="000E1D93" w:rsidRPr="009B37E0" w:rsidRDefault="000E1D93" w:rsidP="000A5B97">
            <w:pPr>
              <w:spacing w:line="300" w:lineRule="exact"/>
              <w:ind w:leftChars="51" w:left="207" w:hangingChars="50" w:hanging="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契約更新時のトラブルを避けるため、契約更新条件を契約書内で明確にする</w:t>
            </w:r>
            <w:r w:rsidR="004D1743" w:rsidRPr="009B37E0">
              <w:rPr>
                <w:rFonts w:ascii="ＭＳ Ｐゴシック" w:eastAsia="ＭＳ Ｐゴシック" w:hAnsi="ＭＳ Ｐゴシック" w:hint="eastAsia"/>
                <w:sz w:val="20"/>
                <w:szCs w:val="20"/>
              </w:rPr>
              <w:t>｡</w:t>
            </w:r>
          </w:p>
          <w:p w:rsidR="00525D6C" w:rsidRPr="009B37E0" w:rsidRDefault="000E1D93" w:rsidP="000A5B97">
            <w:pPr>
              <w:spacing w:line="300" w:lineRule="exact"/>
              <w:ind w:leftChars="51" w:left="207" w:hangingChars="50" w:hanging="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シンプルな制度とし、この制度のための特別な処遇ルールは置かない。</w:t>
            </w:r>
          </w:p>
          <w:p w:rsidR="000E1D93" w:rsidRPr="009B37E0" w:rsidRDefault="000E1D93" w:rsidP="000A5B97">
            <w:pPr>
              <w:spacing w:line="300" w:lineRule="exact"/>
              <w:ind w:leftChars="51" w:left="307" w:hangingChars="100" w:hanging="200"/>
              <w:rPr>
                <w:rFonts w:ascii="ＭＳ Ｐゴシック" w:eastAsia="ＭＳ Ｐゴシック" w:hAnsi="ＭＳ Ｐゴシック"/>
                <w:sz w:val="20"/>
                <w:szCs w:val="20"/>
              </w:rPr>
            </w:pPr>
          </w:p>
        </w:tc>
      </w:tr>
      <w:tr w:rsidR="000E1D93" w:rsidRPr="009B37E0" w:rsidTr="000A5B97">
        <w:trPr>
          <w:cantSplit/>
          <w:trHeight w:val="3742"/>
        </w:trPr>
        <w:tc>
          <w:tcPr>
            <w:tcW w:w="1417" w:type="dxa"/>
            <w:shd w:val="clear" w:color="auto" w:fill="FDE9D9" w:themeFill="accent6" w:themeFillTint="33"/>
            <w:vAlign w:val="center"/>
          </w:tcPr>
          <w:p w:rsidR="000E1D93" w:rsidRPr="009B37E0" w:rsidRDefault="000E1D93" w:rsidP="005A2BDE">
            <w:pPr>
              <w:spacing w:line="240" w:lineRule="exact"/>
              <w:ind w:leftChars="-30" w:left="-63" w:firstLine="100"/>
              <w:jc w:val="center"/>
              <w:rPr>
                <w:rFonts w:ascii="ＭＳ Ｐゴシック" w:eastAsia="ＭＳ Ｐゴシック" w:hAnsi="ＭＳ Ｐゴシック"/>
                <w:b/>
                <w:sz w:val="20"/>
                <w:szCs w:val="20"/>
              </w:rPr>
            </w:pPr>
            <w:r w:rsidRPr="009B37E0">
              <w:rPr>
                <w:rFonts w:ascii="ＭＳ Ｐゴシック" w:eastAsia="ＭＳ Ｐゴシック" w:hAnsi="ＭＳ Ｐゴシック" w:hint="eastAsia"/>
                <w:b/>
                <w:sz w:val="20"/>
                <w:szCs w:val="20"/>
              </w:rPr>
              <w:lastRenderedPageBreak/>
              <w:t>②作業効率</w:t>
            </w:r>
          </w:p>
        </w:tc>
        <w:tc>
          <w:tcPr>
            <w:tcW w:w="3756" w:type="dxa"/>
            <w:shd w:val="clear" w:color="auto" w:fill="FFFFFF"/>
            <w:vAlign w:val="center"/>
          </w:tcPr>
          <w:p w:rsidR="000E1D93" w:rsidRPr="009B37E0" w:rsidRDefault="000E1D93" w:rsidP="005A2BDE">
            <w:pPr>
              <w:spacing w:line="300" w:lineRule="exact"/>
              <w:ind w:left="200" w:hangingChars="100" w:hanging="2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① 健康面の不安、動作が遅いなどから作業効率がダウンする。</w:t>
            </w:r>
          </w:p>
          <w:p w:rsidR="000E1D93" w:rsidRPr="009B37E0" w:rsidRDefault="000E1D93" w:rsidP="005A2BDE">
            <w:pPr>
              <w:spacing w:line="300" w:lineRule="exact"/>
              <w:ind w:left="210" w:firstLine="100"/>
              <w:rPr>
                <w:rFonts w:ascii="ＭＳ Ｐゴシック" w:eastAsia="ＭＳ Ｐゴシック" w:hAnsi="ＭＳ Ｐゴシック"/>
                <w:sz w:val="20"/>
                <w:szCs w:val="20"/>
              </w:rPr>
            </w:pPr>
          </w:p>
          <w:p w:rsidR="000E1D93" w:rsidRPr="009B37E0" w:rsidRDefault="000E1D93" w:rsidP="005A2BDE">
            <w:pPr>
              <w:spacing w:line="300" w:lineRule="exact"/>
              <w:ind w:left="210" w:firstLine="100"/>
              <w:rPr>
                <w:rFonts w:ascii="ＭＳ Ｐゴシック" w:eastAsia="ＭＳ Ｐゴシック" w:hAnsi="ＭＳ Ｐゴシック"/>
                <w:sz w:val="20"/>
                <w:szCs w:val="20"/>
              </w:rPr>
            </w:pPr>
          </w:p>
          <w:p w:rsidR="00525D6C" w:rsidRPr="009B37E0" w:rsidRDefault="00525D6C" w:rsidP="005A2BDE">
            <w:pPr>
              <w:spacing w:line="300" w:lineRule="exact"/>
              <w:ind w:left="210" w:firstLine="100"/>
              <w:rPr>
                <w:rFonts w:ascii="ＭＳ Ｐゴシック" w:eastAsia="ＭＳ Ｐゴシック" w:hAnsi="ＭＳ Ｐゴシック"/>
                <w:sz w:val="20"/>
                <w:szCs w:val="20"/>
              </w:rPr>
            </w:pPr>
          </w:p>
          <w:p w:rsidR="00525D6C" w:rsidRPr="009B37E0" w:rsidRDefault="00525D6C" w:rsidP="005A2BDE">
            <w:pPr>
              <w:spacing w:line="300" w:lineRule="exact"/>
              <w:ind w:left="210" w:firstLine="100"/>
              <w:rPr>
                <w:rFonts w:ascii="ＭＳ Ｐゴシック" w:eastAsia="ＭＳ Ｐゴシック" w:hAnsi="ＭＳ Ｐゴシック"/>
                <w:sz w:val="20"/>
                <w:szCs w:val="20"/>
              </w:rPr>
            </w:pPr>
          </w:p>
          <w:p w:rsidR="000E1D93" w:rsidRPr="009B37E0" w:rsidRDefault="000E1D93" w:rsidP="005A2BDE">
            <w:pPr>
              <w:spacing w:line="300" w:lineRule="exact"/>
              <w:ind w:left="210" w:firstLine="100"/>
              <w:rPr>
                <w:rFonts w:ascii="ＭＳ Ｐゴシック" w:eastAsia="ＭＳ Ｐゴシック" w:hAnsi="ＭＳ Ｐゴシック"/>
                <w:sz w:val="20"/>
                <w:szCs w:val="20"/>
              </w:rPr>
            </w:pPr>
          </w:p>
          <w:p w:rsidR="000E1D93" w:rsidRPr="009B37E0" w:rsidRDefault="000E1D93" w:rsidP="005A2BDE">
            <w:pPr>
              <w:spacing w:line="300" w:lineRule="exact"/>
              <w:ind w:left="210" w:firstLine="100"/>
              <w:rPr>
                <w:rFonts w:ascii="ＭＳ Ｐゴシック" w:eastAsia="ＭＳ Ｐゴシック" w:hAnsi="ＭＳ Ｐゴシック"/>
                <w:sz w:val="20"/>
                <w:szCs w:val="20"/>
              </w:rPr>
            </w:pPr>
          </w:p>
          <w:p w:rsidR="000E1D93" w:rsidRPr="009B37E0" w:rsidRDefault="000E1D93" w:rsidP="005A2BDE">
            <w:pPr>
              <w:spacing w:line="300" w:lineRule="exact"/>
              <w:ind w:left="200" w:hangingChars="100" w:hanging="2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② 判断力が鈍ったり、敏捷性が落ちたりする。</w:t>
            </w:r>
          </w:p>
          <w:p w:rsidR="000E1D93" w:rsidRPr="009B37E0" w:rsidRDefault="000E1D93" w:rsidP="005A2BDE">
            <w:pPr>
              <w:spacing w:line="300" w:lineRule="exact"/>
              <w:ind w:left="200" w:hangingChars="100" w:hanging="2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③ 視覚・聴覚の衰えが問題となる可能性がある。</w:t>
            </w:r>
          </w:p>
        </w:tc>
        <w:tc>
          <w:tcPr>
            <w:tcW w:w="4040" w:type="dxa"/>
            <w:shd w:val="clear" w:color="auto" w:fill="FFFFFF"/>
            <w:vAlign w:val="center"/>
          </w:tcPr>
          <w:p w:rsidR="000E1D93" w:rsidRPr="009B37E0" w:rsidRDefault="000E1D93" w:rsidP="000A5B97">
            <w:pPr>
              <w:spacing w:line="300" w:lineRule="exact"/>
              <w:ind w:leftChars="1" w:left="102" w:hangingChars="50" w:hanging="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① 契約更新時に健康診断結果を勘案して更新する。なお、健康状態に支障がある場合やクレーム・ミスが多発する場合、事故を再三起こす場合などは、会社の安全配慮義務の観点から契約更新しないことがある。また、動作については人事評価項目に入れ、契約更新時の参考とする。</w:t>
            </w:r>
          </w:p>
          <w:p w:rsidR="00525D6C" w:rsidRPr="009B37E0" w:rsidRDefault="000E1D93" w:rsidP="000A5B97">
            <w:pPr>
              <w:spacing w:line="300" w:lineRule="exact"/>
              <w:ind w:leftChars="100" w:left="210" w:firstLineChars="50" w:firstLine="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評価制度はシンプルなものとする。</w:t>
            </w:r>
          </w:p>
          <w:p w:rsidR="000E1D93" w:rsidRPr="009B37E0" w:rsidRDefault="000E1D93" w:rsidP="000A5B97">
            <w:pPr>
              <w:spacing w:line="300" w:lineRule="exact"/>
              <w:ind w:leftChars="25" w:left="153" w:hangingChars="50" w:hanging="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② 人事評価項目に判断力や敏捷性といった項目を入れ、契約更新時の参考とする。</w:t>
            </w:r>
          </w:p>
          <w:p w:rsidR="00525D6C" w:rsidRPr="009B37E0" w:rsidRDefault="000E1D93" w:rsidP="000A5B97">
            <w:pPr>
              <w:spacing w:line="300" w:lineRule="exact"/>
              <w:ind w:leftChars="25" w:left="153" w:hangingChars="50" w:hanging="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③ 視覚・聴覚の衰えが問題となる場合は、契約更新しないことがある。</w:t>
            </w:r>
          </w:p>
        </w:tc>
      </w:tr>
      <w:tr w:rsidR="000E1D93" w:rsidRPr="009B37E0" w:rsidTr="000A5B97">
        <w:trPr>
          <w:cantSplit/>
          <w:trHeight w:val="3118"/>
        </w:trPr>
        <w:tc>
          <w:tcPr>
            <w:tcW w:w="1417" w:type="dxa"/>
            <w:shd w:val="clear" w:color="auto" w:fill="FDE9D9" w:themeFill="accent6" w:themeFillTint="33"/>
            <w:vAlign w:val="center"/>
          </w:tcPr>
          <w:p w:rsidR="000E1D93" w:rsidRPr="009B37E0" w:rsidRDefault="000E1D93" w:rsidP="005A2BDE">
            <w:pPr>
              <w:spacing w:line="240" w:lineRule="exact"/>
              <w:ind w:leftChars="-30" w:left="-63" w:firstLine="100"/>
              <w:jc w:val="center"/>
              <w:rPr>
                <w:rFonts w:ascii="ＭＳ Ｐゴシック" w:eastAsia="ＭＳ Ｐゴシック" w:hAnsi="ＭＳ Ｐゴシック"/>
                <w:b/>
                <w:sz w:val="20"/>
                <w:szCs w:val="20"/>
              </w:rPr>
            </w:pPr>
            <w:r w:rsidRPr="009B37E0">
              <w:rPr>
                <w:rFonts w:ascii="ＭＳ Ｐゴシック" w:eastAsia="ＭＳ Ｐゴシック" w:hAnsi="ＭＳ Ｐゴシック" w:hint="eastAsia"/>
                <w:b/>
                <w:sz w:val="20"/>
                <w:szCs w:val="20"/>
              </w:rPr>
              <w:t>③被災リスク</w:t>
            </w:r>
          </w:p>
        </w:tc>
        <w:tc>
          <w:tcPr>
            <w:tcW w:w="3756" w:type="dxa"/>
            <w:shd w:val="clear" w:color="auto" w:fill="FFFFFF"/>
            <w:vAlign w:val="center"/>
          </w:tcPr>
          <w:p w:rsidR="000E1D93" w:rsidRPr="009B37E0" w:rsidRDefault="000E1D93" w:rsidP="005A2BDE">
            <w:pPr>
              <w:spacing w:line="300" w:lineRule="exact"/>
              <w:ind w:left="200" w:hangingChars="100" w:hanging="2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① 会社がとるべき健康管理・安全管理への配慮が従来以上に必要となる。</w:t>
            </w:r>
          </w:p>
          <w:p w:rsidR="000E1D93" w:rsidRDefault="000E1D93" w:rsidP="000A5B97">
            <w:pPr>
              <w:spacing w:line="300" w:lineRule="exact"/>
              <w:ind w:leftChars="50" w:left="205" w:hangingChars="50" w:hanging="100"/>
              <w:rPr>
                <w:rFonts w:ascii="ＭＳ Ｐゴシック" w:eastAsia="ＭＳ Ｐゴシック" w:hAnsi="ＭＳ Ｐゴシック"/>
                <w:sz w:val="20"/>
                <w:szCs w:val="20"/>
              </w:rPr>
            </w:pPr>
          </w:p>
          <w:p w:rsidR="00093115" w:rsidRPr="009B37E0" w:rsidRDefault="00093115" w:rsidP="000A5B97">
            <w:pPr>
              <w:spacing w:line="300" w:lineRule="exact"/>
              <w:ind w:leftChars="50" w:left="205" w:hangingChars="50" w:hanging="100"/>
              <w:rPr>
                <w:rFonts w:ascii="ＭＳ Ｐゴシック" w:eastAsia="ＭＳ Ｐゴシック" w:hAnsi="ＭＳ Ｐゴシック"/>
                <w:sz w:val="20"/>
                <w:szCs w:val="20"/>
              </w:rPr>
            </w:pPr>
          </w:p>
          <w:p w:rsidR="00525D6C" w:rsidRPr="009B37E0" w:rsidRDefault="000E1D93" w:rsidP="005A2BDE">
            <w:pPr>
              <w:spacing w:line="300" w:lineRule="exact"/>
              <w:ind w:left="200" w:hangingChars="100" w:hanging="2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② 労災（つまづき、人との接触など）の発生リスクが増える。</w:t>
            </w:r>
          </w:p>
          <w:p w:rsidR="000E1D93" w:rsidRPr="009B37E0" w:rsidRDefault="000E1D93" w:rsidP="005A2BDE">
            <w:pPr>
              <w:spacing w:line="300" w:lineRule="exact"/>
              <w:ind w:left="200" w:hangingChars="100" w:hanging="2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③ 通勤リスク（バイク、マイカー通勤など）が増える。</w:t>
            </w:r>
          </w:p>
          <w:p w:rsidR="000E1D93" w:rsidRPr="009B37E0" w:rsidRDefault="000E1D93" w:rsidP="000A5B97">
            <w:pPr>
              <w:spacing w:line="300" w:lineRule="exact"/>
              <w:ind w:leftChars="50" w:left="205" w:hangingChars="50" w:hanging="100"/>
              <w:rPr>
                <w:rFonts w:ascii="ＭＳ Ｐゴシック" w:eastAsia="ＭＳ Ｐゴシック" w:hAnsi="ＭＳ Ｐゴシック"/>
                <w:sz w:val="20"/>
                <w:szCs w:val="20"/>
              </w:rPr>
            </w:pPr>
          </w:p>
          <w:p w:rsidR="00525D6C" w:rsidRPr="009B37E0" w:rsidRDefault="00525D6C" w:rsidP="000A5B97">
            <w:pPr>
              <w:spacing w:line="300" w:lineRule="exact"/>
              <w:ind w:leftChars="50" w:left="205" w:hangingChars="50" w:hanging="100"/>
              <w:rPr>
                <w:rFonts w:ascii="ＭＳ Ｐゴシック" w:eastAsia="ＭＳ Ｐゴシック" w:hAnsi="ＭＳ Ｐゴシック"/>
                <w:sz w:val="20"/>
                <w:szCs w:val="20"/>
              </w:rPr>
            </w:pPr>
          </w:p>
        </w:tc>
        <w:tc>
          <w:tcPr>
            <w:tcW w:w="4040" w:type="dxa"/>
            <w:shd w:val="clear" w:color="auto" w:fill="FFFFFF"/>
            <w:vAlign w:val="center"/>
          </w:tcPr>
          <w:p w:rsidR="000E1D93" w:rsidRPr="009B37E0" w:rsidRDefault="000E1D93" w:rsidP="000A5B97">
            <w:pPr>
              <w:spacing w:line="300" w:lineRule="exact"/>
              <w:ind w:leftChars="25" w:left="153" w:hangingChars="50" w:hanging="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① 会社には安全配慮義務があることを管理監督職に今まで以上に徹底する。また、全体が集まったときなどに安全衛生に関する研修を実施する。</w:t>
            </w:r>
          </w:p>
          <w:p w:rsidR="000E1D93" w:rsidRPr="009B37E0" w:rsidRDefault="000E1D93" w:rsidP="000A5B97">
            <w:pPr>
              <w:spacing w:line="300" w:lineRule="exact"/>
              <w:ind w:leftChars="25" w:left="153" w:hangingChars="50" w:hanging="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② 現場における安全対策を従来以上に実施する。例：ＫＹ（危険予知）運動の展開など</w:t>
            </w:r>
          </w:p>
          <w:p w:rsidR="000E1D93" w:rsidRPr="009B37E0" w:rsidRDefault="000E1D93" w:rsidP="000A5B97">
            <w:pPr>
              <w:spacing w:line="300" w:lineRule="exact"/>
              <w:ind w:leftChars="25" w:left="153" w:hangingChars="50" w:hanging="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③ 必要に応じてバイク通勤せざるを得ない場合もあるが、公共交通機関を利用して通勤できる場合は、リスクの高い通勤手段は禁止する。</w:t>
            </w:r>
          </w:p>
        </w:tc>
      </w:tr>
      <w:tr w:rsidR="000E1D93" w:rsidRPr="009B37E0" w:rsidTr="000A5B97">
        <w:trPr>
          <w:cantSplit/>
          <w:trHeight w:val="1020"/>
        </w:trPr>
        <w:tc>
          <w:tcPr>
            <w:tcW w:w="1417" w:type="dxa"/>
            <w:shd w:val="clear" w:color="auto" w:fill="FDE9D9" w:themeFill="accent6" w:themeFillTint="33"/>
            <w:vAlign w:val="center"/>
          </w:tcPr>
          <w:p w:rsidR="00423E19" w:rsidRPr="009B37E0" w:rsidRDefault="000E1D93" w:rsidP="005F1BB0">
            <w:pPr>
              <w:spacing w:line="240" w:lineRule="exact"/>
              <w:ind w:leftChars="-30" w:left="162" w:rightChars="-51" w:right="-107" w:hangingChars="112" w:hanging="225"/>
              <w:rPr>
                <w:rFonts w:ascii="ＭＳ Ｐゴシック" w:eastAsia="ＭＳ Ｐゴシック" w:hAnsi="ＭＳ Ｐゴシック"/>
                <w:b/>
                <w:sz w:val="20"/>
                <w:szCs w:val="20"/>
              </w:rPr>
            </w:pPr>
            <w:r w:rsidRPr="009B37E0">
              <w:rPr>
                <w:rFonts w:ascii="ＭＳ Ｐゴシック" w:eastAsia="ＭＳ Ｐゴシック" w:hAnsi="ＭＳ Ｐゴシック" w:hint="eastAsia"/>
                <w:b/>
                <w:sz w:val="20"/>
                <w:szCs w:val="20"/>
              </w:rPr>
              <w:t>④雇用契約</w:t>
            </w:r>
          </w:p>
          <w:p w:rsidR="000E1D93" w:rsidRPr="009B37E0" w:rsidRDefault="000E1D93" w:rsidP="009B37E0">
            <w:pPr>
              <w:spacing w:line="240" w:lineRule="exact"/>
              <w:ind w:leftChars="-30" w:left="162" w:rightChars="-51" w:right="-107" w:hangingChars="112" w:hanging="225"/>
              <w:jc w:val="center"/>
              <w:rPr>
                <w:rFonts w:ascii="ＭＳ Ｐゴシック" w:eastAsia="ＭＳ Ｐゴシック" w:hAnsi="ＭＳ Ｐゴシック"/>
                <w:b/>
                <w:sz w:val="20"/>
                <w:szCs w:val="20"/>
              </w:rPr>
            </w:pPr>
            <w:r w:rsidRPr="009B37E0">
              <w:rPr>
                <w:rFonts w:ascii="ＭＳ Ｐゴシック" w:eastAsia="ＭＳ Ｐゴシック" w:hAnsi="ＭＳ Ｐゴシック" w:hint="eastAsia"/>
                <w:b/>
                <w:sz w:val="20"/>
                <w:szCs w:val="20"/>
              </w:rPr>
              <w:t>上のトラブル</w:t>
            </w:r>
          </w:p>
        </w:tc>
        <w:tc>
          <w:tcPr>
            <w:tcW w:w="3756" w:type="dxa"/>
            <w:shd w:val="clear" w:color="auto" w:fill="FFFFFF"/>
            <w:vAlign w:val="center"/>
          </w:tcPr>
          <w:p w:rsidR="000E1D93" w:rsidRPr="009B37E0" w:rsidRDefault="000E1D93" w:rsidP="005A2BDE">
            <w:pPr>
              <w:spacing w:line="300" w:lineRule="exact"/>
              <w:ind w:left="200" w:hangingChars="100" w:hanging="2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① 雇止めなど労務管理上のトラブルが増える可能性がある。</w:t>
            </w:r>
          </w:p>
          <w:p w:rsidR="00496472" w:rsidRPr="009B37E0" w:rsidRDefault="00496472" w:rsidP="005A2BDE">
            <w:pPr>
              <w:spacing w:line="300" w:lineRule="exact"/>
              <w:ind w:left="200" w:hangingChars="100" w:hanging="200"/>
              <w:rPr>
                <w:rFonts w:ascii="ＭＳ Ｐゴシック" w:eastAsia="ＭＳ Ｐゴシック" w:hAnsi="ＭＳ Ｐゴシック"/>
                <w:sz w:val="20"/>
                <w:szCs w:val="20"/>
              </w:rPr>
            </w:pPr>
          </w:p>
        </w:tc>
        <w:tc>
          <w:tcPr>
            <w:tcW w:w="4040" w:type="dxa"/>
            <w:shd w:val="clear" w:color="auto" w:fill="FFFFFF"/>
            <w:vAlign w:val="center"/>
          </w:tcPr>
          <w:p w:rsidR="000E1D93" w:rsidRPr="009B37E0" w:rsidRDefault="000E1D93" w:rsidP="00281F70">
            <w:pPr>
              <w:spacing w:line="300" w:lineRule="exact"/>
              <w:ind w:left="210" w:hanging="105"/>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① 雇止め基準を明確化する。</w:t>
            </w:r>
          </w:p>
          <w:p w:rsidR="000E1D93" w:rsidRPr="009B37E0" w:rsidRDefault="000E1D93" w:rsidP="000A5B97">
            <w:pPr>
              <w:spacing w:line="300" w:lineRule="exact"/>
              <w:ind w:leftChars="50" w:left="105" w:firstLineChars="100" w:firstLine="2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更新面談時に人事評価のフィードバックや契約更新条件を適切に伝える。</w:t>
            </w:r>
          </w:p>
        </w:tc>
      </w:tr>
      <w:tr w:rsidR="000E1D93" w:rsidRPr="009B37E0" w:rsidTr="00C70ED0">
        <w:trPr>
          <w:cantSplit/>
          <w:trHeight w:val="1701"/>
        </w:trPr>
        <w:tc>
          <w:tcPr>
            <w:tcW w:w="1417" w:type="dxa"/>
            <w:shd w:val="clear" w:color="auto" w:fill="FDE9D9" w:themeFill="accent6" w:themeFillTint="33"/>
            <w:vAlign w:val="center"/>
          </w:tcPr>
          <w:p w:rsidR="000E1D93" w:rsidRPr="009B37E0" w:rsidRDefault="000E1D93" w:rsidP="007B3A13">
            <w:pPr>
              <w:spacing w:line="240" w:lineRule="exact"/>
              <w:ind w:leftChars="-30" w:left="-63"/>
              <w:rPr>
                <w:rFonts w:ascii="ＭＳ Ｐゴシック" w:eastAsia="ＭＳ Ｐゴシック" w:hAnsi="ＭＳ Ｐゴシック"/>
                <w:b/>
                <w:sz w:val="20"/>
                <w:szCs w:val="20"/>
              </w:rPr>
            </w:pPr>
            <w:r w:rsidRPr="009B37E0">
              <w:rPr>
                <w:rFonts w:ascii="ＭＳ Ｐゴシック" w:eastAsia="ＭＳ Ｐゴシック" w:hAnsi="ＭＳ Ｐゴシック" w:hint="eastAsia"/>
                <w:b/>
                <w:sz w:val="20"/>
                <w:szCs w:val="20"/>
              </w:rPr>
              <w:t>⑤士気の低下</w:t>
            </w:r>
          </w:p>
        </w:tc>
        <w:tc>
          <w:tcPr>
            <w:tcW w:w="3756" w:type="dxa"/>
            <w:shd w:val="clear" w:color="auto" w:fill="FFFFFF"/>
            <w:vAlign w:val="center"/>
          </w:tcPr>
          <w:p w:rsidR="000E1D93" w:rsidRPr="009B37E0" w:rsidRDefault="000E1D93" w:rsidP="005A2BDE">
            <w:pPr>
              <w:spacing w:line="300" w:lineRule="exact"/>
              <w:ind w:left="200" w:hangingChars="100" w:hanging="2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① 処遇が下がることで高齢者のモチベーションがあがらない。</w:t>
            </w:r>
          </w:p>
          <w:p w:rsidR="000E1D93" w:rsidRPr="009B37E0" w:rsidRDefault="000E1D93" w:rsidP="000A5B97">
            <w:pPr>
              <w:spacing w:line="300" w:lineRule="exact"/>
              <w:ind w:leftChars="50" w:left="205" w:hangingChars="50" w:hanging="100"/>
              <w:rPr>
                <w:rFonts w:ascii="ＭＳ Ｐゴシック" w:eastAsia="ＭＳ Ｐゴシック" w:hAnsi="ＭＳ Ｐゴシック"/>
                <w:sz w:val="20"/>
                <w:szCs w:val="20"/>
              </w:rPr>
            </w:pPr>
          </w:p>
          <w:p w:rsidR="000E1D93" w:rsidRPr="009B37E0" w:rsidRDefault="000E1D93" w:rsidP="000A5B97">
            <w:pPr>
              <w:spacing w:line="300" w:lineRule="exact"/>
              <w:ind w:leftChars="50" w:left="205" w:hangingChars="50" w:hanging="100"/>
              <w:rPr>
                <w:rFonts w:ascii="ＭＳ Ｐゴシック" w:eastAsia="ＭＳ Ｐゴシック" w:hAnsi="ＭＳ Ｐゴシック"/>
                <w:sz w:val="20"/>
                <w:szCs w:val="20"/>
              </w:rPr>
            </w:pPr>
          </w:p>
          <w:p w:rsidR="00E7105F" w:rsidRPr="009B37E0" w:rsidRDefault="00E7105F" w:rsidP="000A5B97">
            <w:pPr>
              <w:spacing w:line="300" w:lineRule="exact"/>
              <w:ind w:leftChars="50" w:left="205" w:hangingChars="50" w:hanging="100"/>
              <w:rPr>
                <w:rFonts w:ascii="ＭＳ Ｐゴシック" w:eastAsia="ＭＳ Ｐゴシック" w:hAnsi="ＭＳ Ｐゴシック"/>
                <w:sz w:val="20"/>
                <w:szCs w:val="20"/>
              </w:rPr>
            </w:pPr>
          </w:p>
        </w:tc>
        <w:tc>
          <w:tcPr>
            <w:tcW w:w="4040" w:type="dxa"/>
            <w:shd w:val="clear" w:color="auto" w:fill="FFFFFF"/>
            <w:vAlign w:val="center"/>
          </w:tcPr>
          <w:p w:rsidR="000E1D93" w:rsidRPr="009B37E0" w:rsidRDefault="000E1D93" w:rsidP="000A5B97">
            <w:pPr>
              <w:spacing w:line="300" w:lineRule="exact"/>
              <w:ind w:leftChars="25" w:left="153" w:hangingChars="50" w:hanging="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① 高齢者でも勤務できることのメリットを強調する。また、責任の度合いも軽くなるように配慮する。</w:t>
            </w:r>
          </w:p>
          <w:p w:rsidR="000E1D93" w:rsidRPr="009B37E0" w:rsidRDefault="000E1D93" w:rsidP="000A5B97">
            <w:pPr>
              <w:spacing w:line="300" w:lineRule="exact"/>
              <w:ind w:leftChars="100" w:left="210" w:firstLineChars="50" w:firstLine="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採用面を考慮すれば、高齢者の処遇ダウンは極力抑えた設計とする。</w:t>
            </w:r>
          </w:p>
        </w:tc>
      </w:tr>
    </w:tbl>
    <w:p w:rsidR="00082561" w:rsidRPr="000E1D93" w:rsidRDefault="00082561" w:rsidP="008801D3">
      <w:pPr>
        <w:spacing w:line="320" w:lineRule="exact"/>
        <w:ind w:leftChars="50" w:left="421" w:hangingChars="150" w:hanging="316"/>
        <w:rPr>
          <w:rFonts w:asciiTheme="majorEastAsia" w:eastAsiaTheme="majorEastAsia" w:hAnsiTheme="majorEastAsia"/>
          <w:b/>
          <w:color w:val="000000"/>
          <w:szCs w:val="21"/>
        </w:rPr>
      </w:pPr>
    </w:p>
    <w:p w:rsidR="008801D3" w:rsidRPr="00592CC5" w:rsidRDefault="008D3D7A" w:rsidP="005A2BDE">
      <w:pPr>
        <w:spacing w:after="60"/>
        <w:ind w:left="210"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７</w:t>
      </w:r>
      <w:r w:rsidR="008801D3" w:rsidRPr="00592CC5">
        <w:rPr>
          <w:rFonts w:asciiTheme="majorEastAsia" w:eastAsiaTheme="majorEastAsia" w:hAnsiTheme="majorEastAsia" w:hint="eastAsia"/>
          <w:b/>
          <w:szCs w:val="21"/>
          <w:u w:val="double" w:color="00B050"/>
        </w:rPr>
        <w:t>．導入を目指す制度の具体的内容の検討</w:t>
      </w:r>
    </w:p>
    <w:p w:rsidR="0002627A" w:rsidRDefault="00217A15" w:rsidP="00B659E9">
      <w:pPr>
        <w:spacing w:line="320" w:lineRule="exact"/>
        <w:ind w:leftChars="99" w:left="423" w:hangingChars="102" w:hanging="215"/>
        <w:rPr>
          <w:rFonts w:ascii="ＭＳ ゴシック" w:eastAsia="ＭＳ ゴシック" w:hAnsi="ＭＳ ゴシック"/>
          <w:b/>
          <w:color w:val="FF0000"/>
          <w:szCs w:val="21"/>
        </w:rPr>
      </w:pPr>
      <w:r w:rsidRPr="00217A15">
        <w:rPr>
          <w:rFonts w:ascii="ＭＳ ゴシック" w:eastAsia="ＭＳ ゴシック" w:hAnsi="ＭＳ ゴシック" w:hint="eastAsia"/>
          <w:b/>
          <w:color w:val="FF0000"/>
          <w:szCs w:val="21"/>
        </w:rPr>
        <w:t xml:space="preserve">　</w:t>
      </w:r>
      <w:r w:rsidR="00B659E9">
        <w:rPr>
          <w:rFonts w:ascii="ＭＳ ゴシック" w:eastAsia="ＭＳ ゴシック" w:hAnsi="ＭＳ ゴシック" w:hint="eastAsia"/>
          <w:b/>
          <w:color w:val="FF0000"/>
          <w:szCs w:val="21"/>
        </w:rPr>
        <w:t xml:space="preserve">　</w:t>
      </w:r>
      <w:r w:rsidRPr="00217A15">
        <w:rPr>
          <w:rFonts w:ascii="ＭＳ ゴシック" w:eastAsia="ＭＳ ゴシック" w:hAnsi="ＭＳ ゴシック" w:hint="eastAsia"/>
          <w:b/>
          <w:color w:val="FF0000"/>
          <w:szCs w:val="21"/>
        </w:rPr>
        <w:t>継続雇用制度が、労使双方にとってプラスとなるようにするためには、</w:t>
      </w:r>
      <w:r w:rsidR="009D5B72">
        <w:rPr>
          <w:rFonts w:ascii="ＭＳ ゴシック" w:eastAsia="ＭＳ ゴシック" w:hAnsi="ＭＳ ゴシック" w:hint="eastAsia"/>
          <w:b/>
          <w:color w:val="FF0000"/>
          <w:szCs w:val="21"/>
        </w:rPr>
        <w:t>以下の</w:t>
      </w:r>
      <w:r w:rsidR="00B659E9">
        <w:rPr>
          <w:rFonts w:ascii="ＭＳ ゴシック" w:eastAsia="ＭＳ ゴシック" w:hAnsi="ＭＳ ゴシック" w:hint="eastAsia"/>
          <w:b/>
          <w:color w:val="FF0000"/>
          <w:szCs w:val="21"/>
        </w:rPr>
        <w:t>項目を検討することが重要</w:t>
      </w:r>
      <w:r w:rsidR="009D5B72">
        <w:rPr>
          <w:rFonts w:ascii="ＭＳ ゴシック" w:eastAsia="ＭＳ ゴシック" w:hAnsi="ＭＳ ゴシック" w:hint="eastAsia"/>
          <w:b/>
          <w:color w:val="FF0000"/>
          <w:szCs w:val="21"/>
        </w:rPr>
        <w:t>と考えられます。</w:t>
      </w:r>
    </w:p>
    <w:p w:rsidR="0002627A" w:rsidRDefault="0002627A" w:rsidP="0002627A">
      <w:pPr>
        <w:spacing w:line="320" w:lineRule="exact"/>
        <w:ind w:leftChars="199" w:left="418" w:firstLineChars="100" w:firstLine="211"/>
        <w:rPr>
          <w:rFonts w:asciiTheme="majorEastAsia" w:eastAsiaTheme="majorEastAsia" w:hAnsiTheme="majorEastAsia"/>
          <w:b/>
          <w:color w:val="FF0000"/>
          <w:szCs w:val="21"/>
        </w:rPr>
      </w:pPr>
      <w:r w:rsidRPr="0002627A">
        <w:rPr>
          <w:rFonts w:asciiTheme="majorEastAsia" w:eastAsiaTheme="majorEastAsia" w:hAnsiTheme="majorEastAsia" w:hint="eastAsia"/>
          <w:b/>
          <w:color w:val="FF0000"/>
          <w:szCs w:val="21"/>
        </w:rPr>
        <w:t>①</w:t>
      </w:r>
      <w:r>
        <w:rPr>
          <w:rFonts w:asciiTheme="majorEastAsia" w:eastAsiaTheme="majorEastAsia" w:hAnsiTheme="majorEastAsia" w:hint="eastAsia"/>
          <w:b/>
          <w:color w:val="FF0000"/>
          <w:szCs w:val="21"/>
        </w:rPr>
        <w:t xml:space="preserve">　</w:t>
      </w:r>
      <w:r w:rsidR="00B659E9" w:rsidRPr="0002627A">
        <w:rPr>
          <w:rFonts w:asciiTheme="majorEastAsia" w:eastAsiaTheme="majorEastAsia" w:hAnsiTheme="majorEastAsia" w:hint="eastAsia"/>
          <w:b/>
          <w:color w:val="FF0000"/>
          <w:szCs w:val="21"/>
        </w:rPr>
        <w:t>導入する雇用制度</w:t>
      </w:r>
    </w:p>
    <w:p w:rsidR="0002627A" w:rsidRDefault="0002627A" w:rsidP="0002627A">
      <w:pPr>
        <w:spacing w:line="320" w:lineRule="exact"/>
        <w:ind w:leftChars="199" w:left="418" w:firstLineChars="100" w:firstLine="211"/>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 xml:space="preserve">②　</w:t>
      </w:r>
      <w:r w:rsidR="00B659E9" w:rsidRPr="0002627A">
        <w:rPr>
          <w:rFonts w:asciiTheme="majorEastAsia" w:eastAsiaTheme="majorEastAsia" w:hAnsiTheme="majorEastAsia" w:hint="eastAsia"/>
          <w:b/>
          <w:color w:val="FF0000"/>
          <w:szCs w:val="21"/>
        </w:rPr>
        <w:t>今後の労務構成のあり方</w:t>
      </w:r>
    </w:p>
    <w:p w:rsidR="0002627A" w:rsidRDefault="0002627A" w:rsidP="0002627A">
      <w:pPr>
        <w:spacing w:line="320" w:lineRule="exact"/>
        <w:ind w:leftChars="199" w:left="418" w:firstLineChars="100" w:firstLine="211"/>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 xml:space="preserve">③　</w:t>
      </w:r>
      <w:r w:rsidR="00B659E9" w:rsidRPr="0002627A">
        <w:rPr>
          <w:rFonts w:asciiTheme="majorEastAsia" w:eastAsiaTheme="majorEastAsia" w:hAnsiTheme="majorEastAsia" w:hint="eastAsia"/>
          <w:b/>
          <w:color w:val="FF0000"/>
          <w:szCs w:val="21"/>
        </w:rPr>
        <w:t>職務</w:t>
      </w:r>
      <w:r>
        <w:rPr>
          <w:rFonts w:asciiTheme="majorEastAsia" w:eastAsiaTheme="majorEastAsia" w:hAnsiTheme="majorEastAsia" w:hint="eastAsia"/>
          <w:b/>
          <w:color w:val="FF0000"/>
          <w:szCs w:val="21"/>
        </w:rPr>
        <w:t>開発、環境整備・設備改善</w:t>
      </w:r>
    </w:p>
    <w:p w:rsidR="0002627A" w:rsidRDefault="0002627A" w:rsidP="0002627A">
      <w:pPr>
        <w:spacing w:line="320" w:lineRule="exact"/>
        <w:ind w:leftChars="199" w:left="418" w:firstLineChars="100" w:firstLine="211"/>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 xml:space="preserve">④　</w:t>
      </w:r>
      <w:r w:rsidR="00B659E9" w:rsidRPr="0002627A">
        <w:rPr>
          <w:rFonts w:asciiTheme="majorEastAsia" w:eastAsiaTheme="majorEastAsia" w:hAnsiTheme="majorEastAsia" w:hint="eastAsia"/>
          <w:b/>
          <w:color w:val="FF0000"/>
          <w:szCs w:val="21"/>
        </w:rPr>
        <w:t>労務管理・人事処遇制度</w:t>
      </w:r>
    </w:p>
    <w:p w:rsidR="0002627A" w:rsidRDefault="0002627A" w:rsidP="0002627A">
      <w:pPr>
        <w:spacing w:line="320" w:lineRule="exact"/>
        <w:ind w:leftChars="199" w:left="418" w:firstLineChars="100" w:firstLine="211"/>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 xml:space="preserve">⑤　</w:t>
      </w:r>
      <w:r w:rsidR="00B659E9" w:rsidRPr="0002627A">
        <w:rPr>
          <w:rFonts w:asciiTheme="majorEastAsia" w:eastAsiaTheme="majorEastAsia" w:hAnsiTheme="majorEastAsia" w:hint="eastAsia"/>
          <w:b/>
          <w:color w:val="FF0000"/>
          <w:szCs w:val="21"/>
        </w:rPr>
        <w:t>健康・安全管理</w:t>
      </w:r>
    </w:p>
    <w:p w:rsidR="0002627A" w:rsidRDefault="0002627A" w:rsidP="0002627A">
      <w:pPr>
        <w:spacing w:line="320" w:lineRule="exact"/>
        <w:ind w:leftChars="199" w:left="418" w:firstLineChars="100" w:firstLine="211"/>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 xml:space="preserve">⑥　</w:t>
      </w:r>
      <w:r w:rsidR="00B659E9" w:rsidRPr="0002627A">
        <w:rPr>
          <w:rFonts w:asciiTheme="majorEastAsia" w:eastAsiaTheme="majorEastAsia" w:hAnsiTheme="majorEastAsia" w:hint="eastAsia"/>
          <w:b/>
          <w:color w:val="FF0000"/>
          <w:szCs w:val="21"/>
        </w:rPr>
        <w:t>高齢者のモチベーションの確保</w:t>
      </w:r>
    </w:p>
    <w:p w:rsidR="00A44396" w:rsidRDefault="00A44396" w:rsidP="00A44396">
      <w:pPr>
        <w:widowControl/>
        <w:ind w:left="210" w:firstLine="105"/>
        <w:jc w:val="left"/>
        <w:rPr>
          <w:rFonts w:asciiTheme="majorEastAsia" w:eastAsiaTheme="majorEastAsia" w:hAnsiTheme="majorEastAsia"/>
          <w:b/>
          <w:szCs w:val="21"/>
          <w:u w:val="double" w:color="00B050"/>
        </w:rPr>
      </w:pPr>
    </w:p>
    <w:p w:rsidR="00D13A86" w:rsidRPr="00592CC5" w:rsidRDefault="008D3D7A" w:rsidP="00A44396">
      <w:pPr>
        <w:widowControl/>
        <w:ind w:left="210" w:firstLine="105"/>
        <w:jc w:val="left"/>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８</w:t>
      </w:r>
      <w:r w:rsidR="00323FA1" w:rsidRPr="00592CC5">
        <w:rPr>
          <w:rFonts w:asciiTheme="majorEastAsia" w:eastAsiaTheme="majorEastAsia" w:hAnsiTheme="majorEastAsia" w:hint="eastAsia"/>
          <w:b/>
          <w:szCs w:val="21"/>
          <w:u w:val="double" w:color="00B050"/>
        </w:rPr>
        <w:t>．</w:t>
      </w:r>
      <w:r w:rsidR="00E945A0" w:rsidRPr="00592CC5">
        <w:rPr>
          <w:rFonts w:asciiTheme="majorEastAsia" w:eastAsiaTheme="majorEastAsia" w:hAnsiTheme="majorEastAsia" w:hint="eastAsia"/>
          <w:b/>
          <w:szCs w:val="21"/>
          <w:u w:val="double" w:color="00B050"/>
        </w:rPr>
        <w:t>従業員への説明及び労働基準監督署への就業規則変更届</w:t>
      </w:r>
    </w:p>
    <w:p w:rsidR="00E945A0" w:rsidRDefault="00421690" w:rsidP="007B3A13">
      <w:pPr>
        <w:spacing w:before="240" w:line="320" w:lineRule="exact"/>
        <w:ind w:leftChars="200" w:left="420"/>
        <w:rPr>
          <w:rFonts w:asciiTheme="majorEastAsia" w:eastAsiaTheme="majorEastAsia" w:hAnsiTheme="majorEastAsia" w:cs="ＭＳ 明朝"/>
          <w:b/>
          <w:kern w:val="0"/>
          <w:szCs w:val="21"/>
        </w:rPr>
      </w:pPr>
      <w:r>
        <w:rPr>
          <w:rFonts w:asciiTheme="majorEastAsia" w:eastAsiaTheme="majorEastAsia" w:hAnsiTheme="majorEastAsia" w:hint="eastAsia"/>
          <w:b/>
          <w:szCs w:val="21"/>
        </w:rPr>
        <w:t xml:space="preserve">(1) </w:t>
      </w:r>
      <w:r w:rsidR="00E945A0">
        <w:rPr>
          <w:rFonts w:asciiTheme="majorEastAsia" w:eastAsiaTheme="majorEastAsia" w:hAnsiTheme="majorEastAsia" w:cs="ＭＳ 明朝" w:hint="eastAsia"/>
          <w:b/>
          <w:kern w:val="0"/>
          <w:szCs w:val="21"/>
        </w:rPr>
        <w:t>従業員への説明</w:t>
      </w:r>
    </w:p>
    <w:p w:rsidR="00E945A0" w:rsidRPr="009B37E0" w:rsidRDefault="00E945A0" w:rsidP="009B37E0">
      <w:pPr>
        <w:spacing w:line="300" w:lineRule="exact"/>
        <w:ind w:leftChars="199" w:left="418" w:firstLineChars="100" w:firstLine="210"/>
        <w:rPr>
          <w:rFonts w:asciiTheme="majorEastAsia" w:eastAsiaTheme="majorEastAsia" w:hAnsiTheme="majorEastAsia" w:cs="ＭＳ 明朝"/>
          <w:kern w:val="0"/>
          <w:szCs w:val="21"/>
        </w:rPr>
      </w:pPr>
      <w:r w:rsidRPr="009B37E0">
        <w:rPr>
          <w:rFonts w:asciiTheme="majorEastAsia" w:eastAsiaTheme="majorEastAsia" w:hAnsiTheme="majorEastAsia" w:cs="ＭＳ 明朝" w:hint="eastAsia"/>
          <w:kern w:val="0"/>
          <w:szCs w:val="21"/>
        </w:rPr>
        <w:t>導入決定した</w:t>
      </w:r>
      <w:r w:rsidRPr="009B37E0">
        <w:rPr>
          <w:rFonts w:asciiTheme="majorEastAsia" w:eastAsiaTheme="majorEastAsia" w:hAnsiTheme="majorEastAsia" w:hint="eastAsia"/>
          <w:szCs w:val="21"/>
        </w:rPr>
        <w:t>65歳以上の</w:t>
      </w:r>
      <w:r w:rsidRPr="009B37E0">
        <w:rPr>
          <w:rFonts w:asciiTheme="majorEastAsia" w:eastAsiaTheme="majorEastAsia" w:hAnsiTheme="majorEastAsia" w:cs="ＭＳ 明朝" w:hint="eastAsia"/>
          <w:kern w:val="0"/>
          <w:szCs w:val="21"/>
        </w:rPr>
        <w:t>継続雇用制度は、従業員の将来への雇用不安が解消され、安定した職業生活が続けられることになり、かつ、</w:t>
      </w:r>
      <w:r w:rsidR="00EA75A0" w:rsidRPr="009B37E0">
        <w:rPr>
          <w:rFonts w:asciiTheme="majorEastAsia" w:eastAsiaTheme="majorEastAsia" w:hAnsiTheme="majorEastAsia" w:cs="ＭＳ 明朝" w:hint="eastAsia"/>
          <w:kern w:val="0"/>
          <w:szCs w:val="21"/>
        </w:rPr>
        <w:t>企業</w:t>
      </w:r>
      <w:r w:rsidRPr="009B37E0">
        <w:rPr>
          <w:rFonts w:asciiTheme="majorEastAsia" w:eastAsiaTheme="majorEastAsia" w:hAnsiTheme="majorEastAsia" w:cs="ＭＳ 明朝" w:hint="eastAsia"/>
          <w:kern w:val="0"/>
          <w:szCs w:val="21"/>
        </w:rPr>
        <w:t>の活性化につながることが期待されます。決定後、速</w:t>
      </w:r>
      <w:r w:rsidRPr="009B37E0">
        <w:rPr>
          <w:rFonts w:asciiTheme="majorEastAsia" w:eastAsiaTheme="majorEastAsia" w:hAnsiTheme="majorEastAsia" w:cs="ＭＳ 明朝" w:hint="eastAsia"/>
          <w:kern w:val="0"/>
          <w:szCs w:val="21"/>
        </w:rPr>
        <w:lastRenderedPageBreak/>
        <w:t>やかにその内容を従業員全員に説明しましょう。</w:t>
      </w:r>
    </w:p>
    <w:p w:rsidR="00060500" w:rsidRPr="009B37E0" w:rsidRDefault="00E945A0" w:rsidP="005A2BDE">
      <w:pPr>
        <w:spacing w:after="60" w:line="300" w:lineRule="exact"/>
        <w:ind w:leftChars="200" w:left="420" w:firstLine="105"/>
        <w:rPr>
          <w:rFonts w:asciiTheme="majorEastAsia" w:eastAsiaTheme="majorEastAsia" w:hAnsiTheme="majorEastAsia"/>
          <w:color w:val="000000"/>
          <w:szCs w:val="21"/>
        </w:rPr>
      </w:pPr>
      <w:r w:rsidRPr="009B37E0">
        <w:rPr>
          <w:rFonts w:asciiTheme="majorEastAsia" w:eastAsiaTheme="majorEastAsia" w:hAnsiTheme="majorEastAsia" w:cs="ＭＳ 明朝" w:hint="eastAsia"/>
          <w:kern w:val="0"/>
          <w:szCs w:val="21"/>
        </w:rPr>
        <w:t xml:space="preserve">　また、グループ会社があれば、グループ会社との会議等で紹介して生涯</w:t>
      </w:r>
      <w:r w:rsidR="00C3210D" w:rsidRPr="009B37E0">
        <w:rPr>
          <w:rFonts w:asciiTheme="majorEastAsia" w:eastAsiaTheme="majorEastAsia" w:hAnsiTheme="majorEastAsia" w:cs="ＭＳ 明朝" w:hint="eastAsia"/>
          <w:kern w:val="0"/>
          <w:szCs w:val="21"/>
        </w:rPr>
        <w:t>現役</w:t>
      </w:r>
      <w:r w:rsidRPr="009B37E0">
        <w:rPr>
          <w:rFonts w:asciiTheme="majorEastAsia" w:eastAsiaTheme="majorEastAsia" w:hAnsiTheme="majorEastAsia" w:cs="ＭＳ 明朝" w:hint="eastAsia"/>
          <w:kern w:val="0"/>
          <w:szCs w:val="21"/>
        </w:rPr>
        <w:t>雇用制度導入の</w:t>
      </w:r>
      <w:r w:rsidR="00C3210D" w:rsidRPr="009B37E0">
        <w:rPr>
          <w:rFonts w:asciiTheme="majorEastAsia" w:eastAsiaTheme="majorEastAsia" w:hAnsiTheme="majorEastAsia" w:cs="ＭＳ 明朝" w:hint="eastAsia"/>
          <w:kern w:val="0"/>
          <w:szCs w:val="21"/>
        </w:rPr>
        <w:t>促進、</w:t>
      </w:r>
      <w:r w:rsidRPr="009B37E0">
        <w:rPr>
          <w:rFonts w:asciiTheme="majorEastAsia" w:eastAsiaTheme="majorEastAsia" w:hAnsiTheme="majorEastAsia" w:cs="ＭＳ 明朝" w:hint="eastAsia"/>
          <w:kern w:val="0"/>
          <w:szCs w:val="21"/>
        </w:rPr>
        <w:t>浸透を図ってください。</w:t>
      </w:r>
    </w:p>
    <w:tbl>
      <w:tblPr>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072"/>
      </w:tblGrid>
      <w:tr w:rsidR="00E945A0" w:rsidRPr="00417910" w:rsidTr="00C70ED0">
        <w:trPr>
          <w:trHeight w:val="1587"/>
        </w:trPr>
        <w:tc>
          <w:tcPr>
            <w:tcW w:w="9072" w:type="dxa"/>
            <w:vAlign w:val="center"/>
          </w:tcPr>
          <w:p w:rsidR="00423E19" w:rsidRPr="00AE3D6F" w:rsidRDefault="00423E19" w:rsidP="00B0778A">
            <w:pPr>
              <w:spacing w:before="120" w:after="120" w:line="320" w:lineRule="exact"/>
              <w:ind w:leftChars="250" w:left="630" w:hangingChars="50" w:hanging="105"/>
              <w:jc w:val="center"/>
              <w:rPr>
                <w:rFonts w:ascii="ＭＳ Ｐゴシック" w:eastAsia="ＭＳ Ｐゴシック" w:hAnsi="ＭＳ Ｐゴシック" w:cs="HG教科書体"/>
                <w:b/>
                <w:color w:val="0070C0"/>
                <w:szCs w:val="21"/>
                <w:u w:val="single"/>
              </w:rPr>
            </w:pPr>
            <w:r w:rsidRPr="00AE3D6F">
              <w:rPr>
                <w:rFonts w:ascii="ＭＳ Ｐゴシック" w:eastAsia="ＭＳ Ｐゴシック" w:hAnsi="ＭＳ Ｐゴシック" w:cs="HG教科書体" w:hint="eastAsia"/>
                <w:b/>
                <w:color w:val="0070C0"/>
                <w:szCs w:val="21"/>
                <w:u w:val="single"/>
              </w:rPr>
              <w:t>【従業員への説明の例】</w:t>
            </w:r>
          </w:p>
          <w:p w:rsidR="00E945A0" w:rsidRPr="00C04DB4" w:rsidRDefault="00E945A0" w:rsidP="005A2BDE">
            <w:pPr>
              <w:spacing w:line="280" w:lineRule="exact"/>
              <w:ind w:leftChars="83" w:left="174" w:firstLine="100"/>
              <w:rPr>
                <w:rFonts w:ascii="ＭＳ Ｐゴシック" w:eastAsia="ＭＳ Ｐゴシック" w:hAnsi="ＭＳ Ｐゴシック"/>
                <w:sz w:val="20"/>
                <w:szCs w:val="20"/>
              </w:rPr>
            </w:pPr>
            <w:r w:rsidRPr="00C04DB4">
              <w:rPr>
                <w:rFonts w:ascii="ＭＳ Ｐゴシック" w:eastAsia="ＭＳ Ｐゴシック" w:hAnsi="ＭＳ Ｐゴシック" w:hint="eastAsia"/>
                <w:sz w:val="20"/>
                <w:szCs w:val="20"/>
              </w:rPr>
              <w:t>○ 説明会の実施（対象者向け、全従業員向け）。</w:t>
            </w:r>
          </w:p>
          <w:p w:rsidR="00E945A0" w:rsidRPr="00C04DB4" w:rsidRDefault="00E945A0" w:rsidP="005A2BDE">
            <w:pPr>
              <w:spacing w:line="280" w:lineRule="exact"/>
              <w:ind w:leftChars="83" w:left="174" w:firstLine="100"/>
              <w:rPr>
                <w:rFonts w:ascii="ＭＳ Ｐゴシック" w:eastAsia="ＭＳ Ｐゴシック" w:hAnsi="ＭＳ Ｐゴシック"/>
                <w:sz w:val="20"/>
                <w:szCs w:val="20"/>
              </w:rPr>
            </w:pPr>
            <w:r w:rsidRPr="00C04DB4">
              <w:rPr>
                <w:rFonts w:ascii="ＭＳ Ｐゴシック" w:eastAsia="ＭＳ Ｐゴシック" w:hAnsi="ＭＳ Ｐゴシック" w:hint="eastAsia"/>
                <w:sz w:val="20"/>
                <w:szCs w:val="20"/>
              </w:rPr>
              <w:t>○ 社内報・社内メールによる周知。</w:t>
            </w:r>
          </w:p>
          <w:p w:rsidR="00E945A0" w:rsidRPr="00417910" w:rsidRDefault="00E945A0" w:rsidP="005A2BDE">
            <w:pPr>
              <w:spacing w:after="120" w:line="280" w:lineRule="exact"/>
              <w:ind w:leftChars="83" w:left="174" w:firstLine="100"/>
              <w:rPr>
                <w:rFonts w:asciiTheme="minorEastAsia" w:hAnsiTheme="minorEastAsia"/>
                <w:sz w:val="18"/>
                <w:szCs w:val="18"/>
              </w:rPr>
            </w:pPr>
            <w:r w:rsidRPr="00C04DB4">
              <w:rPr>
                <w:rFonts w:ascii="ＭＳ Ｐゴシック" w:eastAsia="ＭＳ Ｐゴシック" w:hAnsi="ＭＳ Ｐゴシック" w:hint="eastAsia"/>
                <w:sz w:val="20"/>
                <w:szCs w:val="20"/>
              </w:rPr>
              <w:t>○ 社内会議での説明。</w:t>
            </w:r>
          </w:p>
        </w:tc>
      </w:tr>
    </w:tbl>
    <w:p w:rsidR="00A346C1" w:rsidRPr="009B37E0" w:rsidRDefault="00A346C1" w:rsidP="009B37E0">
      <w:pPr>
        <w:spacing w:before="120" w:line="320" w:lineRule="exact"/>
        <w:ind w:leftChars="100" w:left="525" w:hangingChars="150" w:hanging="315"/>
        <w:rPr>
          <w:rFonts w:asciiTheme="majorEastAsia" w:eastAsiaTheme="majorEastAsia" w:hAnsiTheme="majorEastAsia"/>
          <w:szCs w:val="21"/>
        </w:rPr>
      </w:pPr>
      <w:r w:rsidRPr="009B37E0">
        <w:rPr>
          <w:rFonts w:asciiTheme="majorEastAsia" w:eastAsiaTheme="majorEastAsia" w:hAnsiTheme="majorEastAsia" w:hint="eastAsia"/>
          <w:szCs w:val="21"/>
        </w:rPr>
        <w:t xml:space="preserve">　</w:t>
      </w:r>
      <w:r w:rsidR="00CD409D" w:rsidRPr="009B37E0">
        <w:rPr>
          <w:rFonts w:asciiTheme="majorEastAsia" w:eastAsiaTheme="majorEastAsia" w:hAnsiTheme="majorEastAsia" w:hint="eastAsia"/>
          <w:szCs w:val="21"/>
        </w:rPr>
        <w:t xml:space="preserve"> </w:t>
      </w:r>
      <w:r w:rsidR="00AE3D6F" w:rsidRPr="009B37E0">
        <w:rPr>
          <w:rFonts w:asciiTheme="majorEastAsia" w:eastAsiaTheme="majorEastAsia" w:hAnsiTheme="majorEastAsia" w:hint="eastAsia"/>
          <w:szCs w:val="21"/>
        </w:rPr>
        <w:t xml:space="preserve">  </w:t>
      </w:r>
      <w:r w:rsidRPr="009B37E0">
        <w:rPr>
          <w:rFonts w:asciiTheme="majorEastAsia" w:eastAsiaTheme="majorEastAsia" w:hAnsiTheme="majorEastAsia" w:hint="eastAsia"/>
          <w:szCs w:val="21"/>
        </w:rPr>
        <w:t>なお、従業員への</w:t>
      </w:r>
      <w:r w:rsidR="00CD409D" w:rsidRPr="009B37E0">
        <w:rPr>
          <w:rFonts w:asciiTheme="majorEastAsia" w:eastAsiaTheme="majorEastAsia" w:hAnsiTheme="majorEastAsia" w:hint="eastAsia"/>
          <w:szCs w:val="21"/>
        </w:rPr>
        <w:t>導入した</w:t>
      </w:r>
      <w:r w:rsidRPr="009B37E0">
        <w:rPr>
          <w:rFonts w:asciiTheme="majorEastAsia" w:eastAsiaTheme="majorEastAsia" w:hAnsiTheme="majorEastAsia" w:hint="eastAsia"/>
          <w:szCs w:val="21"/>
        </w:rPr>
        <w:t>制度</w:t>
      </w:r>
      <w:r w:rsidR="00CD409D" w:rsidRPr="009B37E0">
        <w:rPr>
          <w:rFonts w:asciiTheme="majorEastAsia" w:eastAsiaTheme="majorEastAsia" w:hAnsiTheme="majorEastAsia" w:hint="eastAsia"/>
          <w:szCs w:val="21"/>
        </w:rPr>
        <w:t>の</w:t>
      </w:r>
      <w:r w:rsidRPr="009B37E0">
        <w:rPr>
          <w:rFonts w:asciiTheme="majorEastAsia" w:eastAsiaTheme="majorEastAsia" w:hAnsiTheme="majorEastAsia" w:hint="eastAsia"/>
          <w:szCs w:val="21"/>
        </w:rPr>
        <w:t>周知のための説明資料として作成されたガイドブックの例を後記</w:t>
      </w:r>
      <w:r w:rsidRPr="009B752D">
        <w:rPr>
          <w:rFonts w:asciiTheme="majorEastAsia" w:eastAsiaTheme="majorEastAsia" w:hAnsiTheme="majorEastAsia" w:hint="eastAsia"/>
          <w:szCs w:val="21"/>
        </w:rPr>
        <w:t>(</w:t>
      </w:r>
      <w:r w:rsidR="00493DD3">
        <w:rPr>
          <w:rFonts w:asciiTheme="majorEastAsia" w:eastAsiaTheme="majorEastAsia" w:hAnsiTheme="majorEastAsia" w:hint="eastAsia"/>
          <w:szCs w:val="21"/>
        </w:rPr>
        <w:t>32</w:t>
      </w:r>
      <w:r w:rsidRPr="009B752D">
        <w:rPr>
          <w:rFonts w:asciiTheme="majorEastAsia" w:eastAsiaTheme="majorEastAsia" w:hAnsiTheme="majorEastAsia" w:hint="eastAsia"/>
          <w:szCs w:val="21"/>
        </w:rPr>
        <w:t>頁)</w:t>
      </w:r>
      <w:r w:rsidR="00CD409D" w:rsidRPr="009B752D">
        <w:rPr>
          <w:rFonts w:asciiTheme="majorEastAsia" w:eastAsiaTheme="majorEastAsia" w:hAnsiTheme="majorEastAsia" w:hint="eastAsia"/>
          <w:szCs w:val="21"/>
        </w:rPr>
        <w:t>に示</w:t>
      </w:r>
      <w:r w:rsidR="00CD409D" w:rsidRPr="009B37E0">
        <w:rPr>
          <w:rFonts w:asciiTheme="majorEastAsia" w:eastAsiaTheme="majorEastAsia" w:hAnsiTheme="majorEastAsia" w:hint="eastAsia"/>
          <w:szCs w:val="21"/>
        </w:rPr>
        <w:t>し</w:t>
      </w:r>
      <w:r w:rsidR="008D3438" w:rsidRPr="009B37E0">
        <w:rPr>
          <w:rFonts w:asciiTheme="majorEastAsia" w:eastAsiaTheme="majorEastAsia" w:hAnsiTheme="majorEastAsia" w:hint="eastAsia"/>
          <w:szCs w:val="21"/>
        </w:rPr>
        <w:t>ますので、参考にしてください。</w:t>
      </w:r>
    </w:p>
    <w:p w:rsidR="00E945A0" w:rsidRDefault="00421690" w:rsidP="007B3A13">
      <w:pPr>
        <w:spacing w:before="120" w:line="320" w:lineRule="exact"/>
        <w:ind w:leftChars="200" w:left="420"/>
        <w:rPr>
          <w:rFonts w:asciiTheme="majorEastAsia" w:eastAsiaTheme="majorEastAsia" w:hAnsiTheme="majorEastAsia"/>
          <w:b/>
          <w:szCs w:val="21"/>
        </w:rPr>
      </w:pPr>
      <w:r>
        <w:rPr>
          <w:rFonts w:asciiTheme="majorEastAsia" w:eastAsiaTheme="majorEastAsia" w:hAnsiTheme="majorEastAsia" w:hint="eastAsia"/>
          <w:b/>
          <w:szCs w:val="21"/>
        </w:rPr>
        <w:t xml:space="preserve">(2) </w:t>
      </w:r>
      <w:r w:rsidR="00E945A0">
        <w:rPr>
          <w:rFonts w:asciiTheme="majorEastAsia" w:eastAsiaTheme="majorEastAsia" w:hAnsiTheme="majorEastAsia" w:hint="eastAsia"/>
          <w:b/>
          <w:szCs w:val="21"/>
        </w:rPr>
        <w:t>労働基準監督署への就業規則変更届</w:t>
      </w:r>
    </w:p>
    <w:p w:rsidR="00C3210D" w:rsidRPr="009B37E0" w:rsidRDefault="00C3210D" w:rsidP="009B37E0">
      <w:pPr>
        <w:spacing w:before="120" w:line="300" w:lineRule="exact"/>
        <w:ind w:leftChars="100" w:left="420" w:hangingChars="100" w:hanging="210"/>
        <w:rPr>
          <w:rFonts w:asciiTheme="majorEastAsia" w:eastAsiaTheme="majorEastAsia" w:hAnsiTheme="majorEastAsia"/>
          <w:szCs w:val="21"/>
        </w:rPr>
      </w:pPr>
      <w:r w:rsidRPr="009B37E0">
        <w:rPr>
          <w:rFonts w:asciiTheme="majorEastAsia" w:eastAsiaTheme="majorEastAsia" w:hAnsiTheme="majorEastAsia" w:hint="eastAsia"/>
          <w:szCs w:val="21"/>
        </w:rPr>
        <w:t xml:space="preserve">　　</w:t>
      </w:r>
      <w:r w:rsidRPr="009B37E0">
        <w:rPr>
          <w:rFonts w:ascii="ＭＳ ゴシック" w:eastAsia="ＭＳ ゴシック" w:hAnsi="ＭＳ ゴシック" w:cs="ＭＳ Ｐゴシック" w:hint="eastAsia"/>
          <w:kern w:val="0"/>
          <w:szCs w:val="21"/>
        </w:rPr>
        <w:t>各社における生涯現役雇用制度の導入は、就業規則に規定化することにより、制度化が完了しますので、就業規則に盛り込むことを目指してください。</w:t>
      </w:r>
    </w:p>
    <w:p w:rsidR="002977CB" w:rsidRPr="009B37E0" w:rsidRDefault="00E945A0" w:rsidP="009B37E0">
      <w:pPr>
        <w:spacing w:line="300" w:lineRule="exact"/>
        <w:ind w:leftChars="185" w:left="388" w:firstLineChars="114" w:firstLine="239"/>
        <w:rPr>
          <w:rFonts w:asciiTheme="majorEastAsia" w:eastAsiaTheme="majorEastAsia" w:hAnsiTheme="majorEastAsia"/>
          <w:szCs w:val="21"/>
        </w:rPr>
      </w:pPr>
      <w:r w:rsidRPr="009B37E0">
        <w:rPr>
          <w:rFonts w:asciiTheme="majorEastAsia" w:eastAsiaTheme="majorEastAsia" w:hAnsiTheme="majorEastAsia" w:cs="ＭＳ 明朝" w:hint="eastAsia"/>
          <w:kern w:val="0"/>
          <w:szCs w:val="21"/>
        </w:rPr>
        <w:t>制度導入の</w:t>
      </w:r>
      <w:r w:rsidRPr="009B37E0">
        <w:rPr>
          <w:rFonts w:asciiTheme="majorEastAsia" w:eastAsiaTheme="majorEastAsia" w:hAnsiTheme="majorEastAsia" w:hint="eastAsia"/>
          <w:szCs w:val="21"/>
        </w:rPr>
        <w:t>就業規則、再雇用規程の具体例を後記</w:t>
      </w:r>
      <w:r w:rsidR="005E64F8" w:rsidRPr="009B752D">
        <w:rPr>
          <w:rFonts w:asciiTheme="majorEastAsia" w:eastAsiaTheme="majorEastAsia" w:hAnsiTheme="majorEastAsia" w:hint="eastAsia"/>
          <w:szCs w:val="21"/>
        </w:rPr>
        <w:t xml:space="preserve"> </w:t>
      </w:r>
      <w:r w:rsidR="00FE51AE" w:rsidRPr="009B752D">
        <w:rPr>
          <w:rFonts w:asciiTheme="majorEastAsia" w:eastAsiaTheme="majorEastAsia" w:hAnsiTheme="majorEastAsia" w:hint="eastAsia"/>
          <w:szCs w:val="21"/>
        </w:rPr>
        <w:t>(</w:t>
      </w:r>
      <w:r w:rsidR="00493DD3">
        <w:rPr>
          <w:rFonts w:asciiTheme="majorEastAsia" w:eastAsiaTheme="majorEastAsia" w:hAnsiTheme="majorEastAsia" w:hint="eastAsia"/>
          <w:szCs w:val="21"/>
        </w:rPr>
        <w:t>34</w:t>
      </w:r>
      <w:r w:rsidR="00FE51AE" w:rsidRPr="009B752D">
        <w:rPr>
          <w:rFonts w:asciiTheme="majorEastAsia" w:eastAsiaTheme="majorEastAsia" w:hAnsiTheme="majorEastAsia" w:hint="eastAsia"/>
          <w:szCs w:val="21"/>
        </w:rPr>
        <w:t>頁)</w:t>
      </w:r>
      <w:r w:rsidRPr="009B37E0">
        <w:rPr>
          <w:rFonts w:asciiTheme="majorEastAsia" w:eastAsiaTheme="majorEastAsia" w:hAnsiTheme="majorEastAsia" w:hint="eastAsia"/>
          <w:szCs w:val="21"/>
        </w:rPr>
        <w:t>に示しますので、参考にしてください。</w:t>
      </w:r>
    </w:p>
    <w:p w:rsidR="00EE5DA9" w:rsidRDefault="00EE5DA9" w:rsidP="005A2BDE">
      <w:pPr>
        <w:spacing w:after="60"/>
        <w:ind w:left="210" w:firstLineChars="50" w:firstLine="105"/>
        <w:rPr>
          <w:rFonts w:asciiTheme="majorEastAsia" w:eastAsiaTheme="majorEastAsia" w:hAnsiTheme="majorEastAsia"/>
          <w:b/>
          <w:szCs w:val="21"/>
          <w:u w:val="double" w:color="00B050"/>
        </w:rPr>
      </w:pPr>
    </w:p>
    <w:p w:rsidR="005F1BB0" w:rsidRPr="00EE5DA9" w:rsidRDefault="008D3D7A" w:rsidP="005A2BDE">
      <w:pPr>
        <w:spacing w:after="60"/>
        <w:ind w:left="210"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９</w:t>
      </w:r>
      <w:r w:rsidR="004D2A3C" w:rsidRPr="00EE5DA9">
        <w:rPr>
          <w:rFonts w:asciiTheme="majorEastAsia" w:eastAsiaTheme="majorEastAsia" w:hAnsiTheme="majorEastAsia" w:hint="eastAsia"/>
          <w:b/>
          <w:szCs w:val="21"/>
          <w:u w:val="double" w:color="00B050"/>
        </w:rPr>
        <w:t>．導入後の実施状況のフォローアップ</w:t>
      </w:r>
    </w:p>
    <w:p w:rsidR="009B37E0" w:rsidRDefault="00FC7F4C" w:rsidP="00DD3670">
      <w:pPr>
        <w:spacing w:line="320" w:lineRule="exact"/>
        <w:ind w:leftChars="201" w:left="422" w:firstLineChars="100" w:firstLine="210"/>
        <w:rPr>
          <w:rFonts w:asciiTheme="majorEastAsia" w:eastAsiaTheme="majorEastAsia" w:hAnsiTheme="majorEastAsia" w:cs="ＭＳ 明朝"/>
          <w:kern w:val="0"/>
          <w:szCs w:val="21"/>
        </w:rPr>
      </w:pPr>
      <w:r w:rsidRPr="00DD3670">
        <w:rPr>
          <w:rFonts w:asciiTheme="majorEastAsia" w:eastAsiaTheme="majorEastAsia" w:hAnsiTheme="majorEastAsia" w:cs="ＭＳ 明朝" w:hint="eastAsia"/>
          <w:kern w:val="0"/>
          <w:szCs w:val="21"/>
        </w:rPr>
        <w:t>生涯現役雇用制度の</w:t>
      </w:r>
      <w:r w:rsidR="004D2A3C" w:rsidRPr="00DD3670">
        <w:rPr>
          <w:rFonts w:asciiTheme="majorEastAsia" w:eastAsiaTheme="majorEastAsia" w:hAnsiTheme="majorEastAsia" w:cs="ＭＳ 明朝" w:hint="eastAsia"/>
          <w:kern w:val="0"/>
          <w:szCs w:val="21"/>
        </w:rPr>
        <w:t>導入の成果</w:t>
      </w:r>
      <w:r w:rsidRPr="00DD3670">
        <w:rPr>
          <w:rFonts w:asciiTheme="majorEastAsia" w:eastAsiaTheme="majorEastAsia" w:hAnsiTheme="majorEastAsia" w:cs="ＭＳ 明朝" w:hint="eastAsia"/>
          <w:kern w:val="0"/>
          <w:szCs w:val="21"/>
        </w:rPr>
        <w:t>と</w:t>
      </w:r>
      <w:r w:rsidR="004D2A3C" w:rsidRPr="00DD3670">
        <w:rPr>
          <w:rFonts w:asciiTheme="majorEastAsia" w:eastAsiaTheme="majorEastAsia" w:hAnsiTheme="majorEastAsia" w:cs="ＭＳ 明朝" w:hint="eastAsia"/>
          <w:kern w:val="0"/>
          <w:szCs w:val="21"/>
        </w:rPr>
        <w:t>今後の課題</w:t>
      </w:r>
      <w:r w:rsidRPr="00DD3670">
        <w:rPr>
          <w:rFonts w:asciiTheme="majorEastAsia" w:eastAsiaTheme="majorEastAsia" w:hAnsiTheme="majorEastAsia" w:cs="ＭＳ 明朝" w:hint="eastAsia"/>
          <w:kern w:val="0"/>
          <w:szCs w:val="21"/>
        </w:rPr>
        <w:t>と対応策</w:t>
      </w:r>
      <w:r w:rsidR="004D2A3C" w:rsidRPr="00DD3670">
        <w:rPr>
          <w:rFonts w:asciiTheme="majorEastAsia" w:eastAsiaTheme="majorEastAsia" w:hAnsiTheme="majorEastAsia" w:cs="ＭＳ 明朝" w:hint="eastAsia"/>
          <w:kern w:val="0"/>
          <w:szCs w:val="21"/>
        </w:rPr>
        <w:t>などを把握</w:t>
      </w:r>
      <w:r w:rsidRPr="00DD3670">
        <w:rPr>
          <w:rFonts w:asciiTheme="majorEastAsia" w:eastAsiaTheme="majorEastAsia" w:hAnsiTheme="majorEastAsia" w:cs="ＭＳ 明朝" w:hint="eastAsia"/>
          <w:kern w:val="0"/>
          <w:szCs w:val="21"/>
        </w:rPr>
        <w:t>し</w:t>
      </w:r>
      <w:r w:rsidR="00C3210D" w:rsidRPr="00DD3670">
        <w:rPr>
          <w:rFonts w:asciiTheme="majorEastAsia" w:eastAsiaTheme="majorEastAsia" w:hAnsiTheme="majorEastAsia" w:cs="ＭＳ 明朝" w:hint="eastAsia"/>
          <w:kern w:val="0"/>
          <w:szCs w:val="21"/>
        </w:rPr>
        <w:t>、</w:t>
      </w:r>
      <w:r w:rsidR="004D2A3C" w:rsidRPr="00DD3670">
        <w:rPr>
          <w:rFonts w:asciiTheme="majorEastAsia" w:eastAsiaTheme="majorEastAsia" w:hAnsiTheme="majorEastAsia" w:cs="ＭＳ 明朝" w:hint="eastAsia"/>
          <w:kern w:val="0"/>
          <w:szCs w:val="21"/>
        </w:rPr>
        <w:t>より良い</w:t>
      </w:r>
      <w:r w:rsidRPr="00DD3670">
        <w:rPr>
          <w:rFonts w:asciiTheme="majorEastAsia" w:eastAsiaTheme="majorEastAsia" w:hAnsiTheme="majorEastAsia" w:cs="ＭＳ 明朝" w:hint="eastAsia"/>
          <w:kern w:val="0"/>
          <w:szCs w:val="21"/>
        </w:rPr>
        <w:t>制度とするためにも必要なことですので、フォローアップを</w:t>
      </w:r>
      <w:r w:rsidR="004D2A3C" w:rsidRPr="00DD3670">
        <w:rPr>
          <w:rFonts w:asciiTheme="majorEastAsia" w:eastAsiaTheme="majorEastAsia" w:hAnsiTheme="majorEastAsia" w:cs="ＭＳ 明朝" w:hint="eastAsia"/>
          <w:kern w:val="0"/>
          <w:szCs w:val="21"/>
        </w:rPr>
        <w:t>行いましょう。</w:t>
      </w:r>
    </w:p>
    <w:p w:rsidR="00924A73" w:rsidRDefault="00924A73" w:rsidP="00DD3670">
      <w:pPr>
        <w:spacing w:line="320" w:lineRule="exact"/>
        <w:ind w:leftChars="201" w:left="422" w:firstLineChars="100" w:firstLine="210"/>
        <w:rPr>
          <w:rFonts w:asciiTheme="majorEastAsia" w:eastAsiaTheme="majorEastAsia" w:hAnsiTheme="majorEastAsia" w:cs="ＭＳ 明朝"/>
          <w:kern w:val="0"/>
          <w:szCs w:val="21"/>
        </w:rPr>
      </w:pPr>
    </w:p>
    <w:p w:rsidR="00924A73" w:rsidRDefault="00924A73" w:rsidP="00DD3670">
      <w:pPr>
        <w:spacing w:line="320" w:lineRule="exact"/>
        <w:ind w:leftChars="201" w:left="422" w:firstLineChars="100" w:firstLine="210"/>
        <w:rPr>
          <w:rFonts w:asciiTheme="majorEastAsia" w:eastAsiaTheme="majorEastAsia" w:hAnsiTheme="majorEastAsia" w:cs="ＭＳ 明朝"/>
          <w:kern w:val="0"/>
          <w:szCs w:val="21"/>
        </w:rPr>
      </w:pPr>
    </w:p>
    <w:p w:rsidR="005B0DB1" w:rsidRDefault="005B0DB1" w:rsidP="00DD3670">
      <w:pPr>
        <w:spacing w:line="320" w:lineRule="exact"/>
        <w:ind w:leftChars="201" w:left="422" w:firstLineChars="100" w:firstLine="210"/>
        <w:rPr>
          <w:rFonts w:asciiTheme="majorEastAsia" w:eastAsiaTheme="majorEastAsia" w:hAnsiTheme="majorEastAsia" w:cs="ＭＳ 明朝"/>
          <w:kern w:val="0"/>
          <w:szCs w:val="21"/>
        </w:rPr>
      </w:pPr>
    </w:p>
    <w:p w:rsidR="005B0DB1" w:rsidRDefault="005B0DB1" w:rsidP="00DD3670">
      <w:pPr>
        <w:spacing w:line="320" w:lineRule="exact"/>
        <w:ind w:leftChars="201" w:left="422" w:firstLineChars="100" w:firstLine="210"/>
        <w:rPr>
          <w:rFonts w:asciiTheme="majorEastAsia" w:eastAsiaTheme="majorEastAsia" w:hAnsiTheme="majorEastAsia" w:cs="ＭＳ 明朝"/>
          <w:kern w:val="0"/>
          <w:szCs w:val="21"/>
        </w:rPr>
      </w:pPr>
    </w:p>
    <w:p w:rsidR="005B0DB1" w:rsidRDefault="005B0DB1" w:rsidP="00DD3670">
      <w:pPr>
        <w:spacing w:line="320" w:lineRule="exact"/>
        <w:ind w:leftChars="201" w:left="422" w:firstLineChars="100" w:firstLine="210"/>
        <w:rPr>
          <w:rFonts w:asciiTheme="majorEastAsia" w:eastAsiaTheme="majorEastAsia" w:hAnsiTheme="majorEastAsia" w:cs="ＭＳ 明朝"/>
          <w:kern w:val="0"/>
          <w:szCs w:val="21"/>
        </w:rPr>
      </w:pPr>
    </w:p>
    <w:p w:rsidR="005805E4" w:rsidRDefault="005805E4" w:rsidP="00DD3670">
      <w:pPr>
        <w:spacing w:line="320" w:lineRule="exact"/>
        <w:ind w:leftChars="201" w:left="422" w:firstLineChars="100" w:firstLine="210"/>
        <w:rPr>
          <w:rFonts w:asciiTheme="majorEastAsia" w:eastAsiaTheme="majorEastAsia" w:hAnsiTheme="majorEastAsia" w:cs="ＭＳ 明朝"/>
          <w:kern w:val="0"/>
          <w:szCs w:val="21"/>
        </w:rPr>
      </w:pPr>
    </w:p>
    <w:p w:rsidR="005805E4" w:rsidRDefault="005805E4" w:rsidP="00504D13">
      <w:pPr>
        <w:spacing w:line="320" w:lineRule="exact"/>
        <w:ind w:leftChars="1" w:left="422" w:hangingChars="200" w:hanging="420"/>
        <w:rPr>
          <w:rFonts w:asciiTheme="majorEastAsia" w:eastAsiaTheme="majorEastAsia" w:hAnsiTheme="majorEastAsia" w:cs="ＭＳ 明朝"/>
          <w:kern w:val="0"/>
          <w:szCs w:val="21"/>
        </w:rPr>
      </w:pPr>
    </w:p>
    <w:p w:rsidR="0084225B" w:rsidRDefault="00C46D72" w:rsidP="0084225B">
      <w:pPr>
        <w:spacing w:line="320" w:lineRule="exact"/>
        <w:ind w:leftChars="201" w:left="422" w:firstLineChars="100" w:firstLine="210"/>
        <w:rPr>
          <w:rFonts w:asciiTheme="majorEastAsia" w:eastAsiaTheme="majorEastAsia" w:hAnsiTheme="majorEastAsia" w:cs="ＭＳ 明朝"/>
          <w:kern w:val="0"/>
          <w:szCs w:val="21"/>
        </w:rPr>
      </w:pPr>
      <w:r>
        <w:rPr>
          <w:rFonts w:asciiTheme="majorEastAsia" w:eastAsiaTheme="majorEastAsia" w:hAnsiTheme="majorEastAsia" w:cs="ＭＳ 明朝"/>
          <w:noProof/>
          <w:kern w:val="0"/>
          <w:szCs w:val="21"/>
        </w:rPr>
        <w:drawing>
          <wp:anchor distT="0" distB="0" distL="114300" distR="114300" simplePos="0" relativeHeight="251739136" behindDoc="0" locked="0" layoutInCell="1" allowOverlap="1">
            <wp:simplePos x="0" y="0"/>
            <wp:positionH relativeFrom="column">
              <wp:posOffset>1770380</wp:posOffset>
            </wp:positionH>
            <wp:positionV relativeFrom="paragraph">
              <wp:posOffset>165100</wp:posOffset>
            </wp:positionV>
            <wp:extent cx="2861310" cy="1638300"/>
            <wp:effectExtent l="19050" t="0" r="0" b="0"/>
            <wp:wrapSquare wrapText="bothSides"/>
            <wp:docPr id="2" name="図 1" descr="th86NQ7OYE会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86NQ7OYE会議.jpg"/>
                    <pic:cNvPicPr/>
                  </pic:nvPicPr>
                  <pic:blipFill>
                    <a:blip r:embed="rId16" cstate="print"/>
                    <a:stretch>
                      <a:fillRect/>
                    </a:stretch>
                  </pic:blipFill>
                  <pic:spPr>
                    <a:xfrm>
                      <a:off x="0" y="0"/>
                      <a:ext cx="2861310" cy="1638300"/>
                    </a:xfrm>
                    <a:prstGeom prst="rect">
                      <a:avLst/>
                    </a:prstGeom>
                  </pic:spPr>
                </pic:pic>
              </a:graphicData>
            </a:graphic>
          </wp:anchor>
        </w:drawing>
      </w:r>
    </w:p>
    <w:p w:rsidR="0084225B" w:rsidRDefault="0084225B" w:rsidP="00663BF2">
      <w:pPr>
        <w:spacing w:line="320" w:lineRule="exact"/>
        <w:ind w:leftChars="201" w:left="422" w:firstLineChars="100" w:firstLine="210"/>
        <w:rPr>
          <w:rFonts w:asciiTheme="majorEastAsia" w:eastAsiaTheme="majorEastAsia" w:hAnsiTheme="majorEastAsia" w:cs="ＭＳ 明朝"/>
          <w:kern w:val="0"/>
          <w:szCs w:val="21"/>
        </w:rPr>
      </w:pPr>
    </w:p>
    <w:p w:rsidR="0084225B" w:rsidRDefault="0084225B" w:rsidP="0084225B">
      <w:pPr>
        <w:spacing w:line="320" w:lineRule="exact"/>
        <w:ind w:leftChars="201" w:left="422" w:firstLineChars="100" w:firstLine="210"/>
        <w:rPr>
          <w:rFonts w:asciiTheme="majorEastAsia" w:eastAsiaTheme="majorEastAsia" w:hAnsiTheme="majorEastAsia" w:cs="ＭＳ 明朝"/>
          <w:kern w:val="0"/>
          <w:szCs w:val="21"/>
        </w:rPr>
      </w:pPr>
    </w:p>
    <w:p w:rsidR="001E472C" w:rsidRDefault="001E472C" w:rsidP="0084225B">
      <w:pPr>
        <w:spacing w:line="320" w:lineRule="exact"/>
        <w:ind w:leftChars="201" w:left="422" w:firstLineChars="100" w:firstLine="210"/>
        <w:rPr>
          <w:rFonts w:asciiTheme="majorEastAsia" w:eastAsiaTheme="majorEastAsia" w:hAnsiTheme="majorEastAsia" w:cs="ＭＳ 明朝"/>
          <w:kern w:val="0"/>
          <w:szCs w:val="21"/>
        </w:rPr>
      </w:pPr>
    </w:p>
    <w:p w:rsidR="001E472C" w:rsidRDefault="001E472C" w:rsidP="0084225B">
      <w:pPr>
        <w:spacing w:line="320" w:lineRule="exact"/>
        <w:ind w:leftChars="201" w:left="422" w:firstLineChars="100" w:firstLine="210"/>
        <w:rPr>
          <w:rFonts w:asciiTheme="majorEastAsia" w:eastAsiaTheme="majorEastAsia" w:hAnsiTheme="majorEastAsia" w:cs="ＭＳ 明朝"/>
          <w:kern w:val="0"/>
          <w:szCs w:val="21"/>
        </w:rPr>
      </w:pPr>
    </w:p>
    <w:p w:rsidR="001E472C" w:rsidRPr="00E23DF8" w:rsidRDefault="001E472C" w:rsidP="00E23DF8">
      <w:pPr>
        <w:spacing w:line="320" w:lineRule="exact"/>
        <w:ind w:leftChars="201" w:left="422" w:firstLineChars="100" w:firstLine="210"/>
        <w:rPr>
          <w:rFonts w:asciiTheme="majorEastAsia" w:eastAsiaTheme="majorEastAsia" w:hAnsiTheme="majorEastAsia" w:cs="ＭＳ 明朝"/>
          <w:kern w:val="0"/>
          <w:szCs w:val="21"/>
        </w:rPr>
      </w:pPr>
    </w:p>
    <w:p w:rsidR="001E472C" w:rsidRDefault="001E472C" w:rsidP="0084225B">
      <w:pPr>
        <w:spacing w:line="320" w:lineRule="exact"/>
        <w:ind w:leftChars="201" w:left="422" w:firstLineChars="100" w:firstLine="210"/>
        <w:rPr>
          <w:rFonts w:asciiTheme="majorEastAsia" w:eastAsiaTheme="majorEastAsia" w:hAnsiTheme="majorEastAsia" w:cs="ＭＳ 明朝"/>
          <w:kern w:val="0"/>
          <w:szCs w:val="21"/>
        </w:rPr>
      </w:pPr>
    </w:p>
    <w:p w:rsidR="001E472C" w:rsidRDefault="001E472C" w:rsidP="0084225B">
      <w:pPr>
        <w:spacing w:line="320" w:lineRule="exact"/>
        <w:ind w:leftChars="201" w:left="422" w:firstLineChars="100" w:firstLine="210"/>
        <w:rPr>
          <w:rFonts w:asciiTheme="majorEastAsia" w:eastAsiaTheme="majorEastAsia" w:hAnsiTheme="majorEastAsia" w:cs="ＭＳ 明朝"/>
          <w:kern w:val="0"/>
          <w:szCs w:val="21"/>
        </w:rPr>
      </w:pPr>
    </w:p>
    <w:p w:rsidR="001E472C" w:rsidRDefault="001E472C" w:rsidP="0084225B">
      <w:pPr>
        <w:spacing w:line="320" w:lineRule="exact"/>
        <w:ind w:leftChars="201" w:left="422" w:firstLineChars="100" w:firstLine="210"/>
        <w:rPr>
          <w:rFonts w:asciiTheme="majorEastAsia" w:eastAsiaTheme="majorEastAsia" w:hAnsiTheme="majorEastAsia" w:cs="ＭＳ 明朝"/>
          <w:kern w:val="0"/>
          <w:szCs w:val="21"/>
        </w:rPr>
      </w:pPr>
    </w:p>
    <w:p w:rsidR="001E472C" w:rsidRDefault="001E472C" w:rsidP="0084225B">
      <w:pPr>
        <w:spacing w:line="320" w:lineRule="exact"/>
        <w:ind w:leftChars="201" w:left="422" w:firstLineChars="100" w:firstLine="210"/>
        <w:rPr>
          <w:rFonts w:asciiTheme="majorEastAsia" w:eastAsiaTheme="majorEastAsia" w:hAnsiTheme="majorEastAsia" w:cs="ＭＳ 明朝"/>
          <w:kern w:val="0"/>
          <w:szCs w:val="21"/>
        </w:rPr>
      </w:pPr>
    </w:p>
    <w:p w:rsidR="001E472C" w:rsidRDefault="001E472C" w:rsidP="0084225B">
      <w:pPr>
        <w:spacing w:line="320" w:lineRule="exact"/>
        <w:ind w:leftChars="201" w:left="422" w:firstLineChars="100" w:firstLine="210"/>
        <w:rPr>
          <w:rFonts w:asciiTheme="majorEastAsia" w:eastAsiaTheme="majorEastAsia" w:hAnsiTheme="majorEastAsia" w:cs="ＭＳ 明朝"/>
          <w:kern w:val="0"/>
          <w:szCs w:val="21"/>
        </w:rPr>
      </w:pPr>
    </w:p>
    <w:p w:rsidR="001E472C" w:rsidRDefault="001E472C" w:rsidP="0084225B">
      <w:pPr>
        <w:spacing w:line="320" w:lineRule="exact"/>
        <w:ind w:leftChars="201" w:left="422" w:firstLineChars="100" w:firstLine="210"/>
        <w:rPr>
          <w:rFonts w:asciiTheme="majorEastAsia" w:eastAsiaTheme="majorEastAsia" w:hAnsiTheme="majorEastAsia" w:cs="ＭＳ 明朝"/>
          <w:kern w:val="0"/>
          <w:szCs w:val="21"/>
        </w:rPr>
      </w:pPr>
    </w:p>
    <w:p w:rsidR="001E472C" w:rsidRDefault="001E472C" w:rsidP="0084225B">
      <w:pPr>
        <w:spacing w:line="320" w:lineRule="exact"/>
        <w:ind w:leftChars="201" w:left="422" w:firstLineChars="100" w:firstLine="210"/>
        <w:rPr>
          <w:rFonts w:asciiTheme="majorEastAsia" w:eastAsiaTheme="majorEastAsia" w:hAnsiTheme="majorEastAsia" w:cs="ＭＳ 明朝"/>
          <w:kern w:val="0"/>
          <w:szCs w:val="21"/>
        </w:rPr>
      </w:pPr>
    </w:p>
    <w:p w:rsidR="001E472C" w:rsidRDefault="001E472C" w:rsidP="0084225B">
      <w:pPr>
        <w:spacing w:line="320" w:lineRule="exact"/>
        <w:ind w:leftChars="201" w:left="422" w:firstLineChars="100" w:firstLine="210"/>
        <w:rPr>
          <w:rFonts w:asciiTheme="majorEastAsia" w:eastAsiaTheme="majorEastAsia" w:hAnsiTheme="majorEastAsia" w:cs="ＭＳ 明朝"/>
          <w:kern w:val="0"/>
          <w:szCs w:val="21"/>
        </w:rPr>
      </w:pPr>
    </w:p>
    <w:p w:rsidR="001E472C" w:rsidRDefault="001E472C" w:rsidP="0084225B">
      <w:pPr>
        <w:spacing w:line="320" w:lineRule="exact"/>
        <w:ind w:leftChars="201" w:left="422" w:firstLineChars="100" w:firstLine="210"/>
        <w:rPr>
          <w:rFonts w:asciiTheme="majorEastAsia" w:eastAsiaTheme="majorEastAsia" w:hAnsiTheme="majorEastAsia" w:cs="ＭＳ 明朝"/>
          <w:kern w:val="0"/>
          <w:szCs w:val="21"/>
        </w:rPr>
      </w:pPr>
    </w:p>
    <w:p w:rsidR="00924A73" w:rsidRDefault="00924A73">
      <w:pPr>
        <w:widowControl/>
        <w:jc w:val="left"/>
        <w:rPr>
          <w:rFonts w:asciiTheme="majorEastAsia" w:eastAsiaTheme="majorEastAsia" w:hAnsiTheme="majorEastAsia" w:cs="ＭＳ 明朝"/>
          <w:kern w:val="0"/>
          <w:szCs w:val="21"/>
        </w:rPr>
      </w:pPr>
      <w:r>
        <w:rPr>
          <w:rFonts w:asciiTheme="majorEastAsia" w:eastAsiaTheme="majorEastAsia" w:hAnsiTheme="majorEastAsia" w:cs="ＭＳ 明朝"/>
          <w:kern w:val="0"/>
          <w:szCs w:val="21"/>
        </w:rPr>
        <w:br w:type="page"/>
      </w:r>
    </w:p>
    <w:p w:rsidR="0058075F" w:rsidRDefault="00BF2E9D" w:rsidP="005A2BDE">
      <w:pPr>
        <w:spacing w:line="360" w:lineRule="exact"/>
        <w:ind w:left="316" w:hangingChars="150" w:hanging="316"/>
        <w:rPr>
          <w:rFonts w:ascii="ＭＳ ゴシック" w:eastAsia="ＭＳ ゴシック" w:hAnsi="ＭＳ ゴシック" w:cs="ＭＳ Ｐゴシック"/>
          <w:b/>
          <w:kern w:val="0"/>
          <w:sz w:val="24"/>
          <w:szCs w:val="24"/>
        </w:rPr>
      </w:pPr>
      <w:r w:rsidRPr="00BF2E9D">
        <w:rPr>
          <w:rFonts w:asciiTheme="majorEastAsia" w:eastAsiaTheme="majorEastAsia" w:hAnsiTheme="majorEastAsia" w:cs="HG教科書体"/>
          <w:b/>
          <w:noProof/>
          <w:kern w:val="0"/>
          <w:szCs w:val="21"/>
        </w:rPr>
        <w:lastRenderedPageBreak/>
        <w:pict>
          <v:group id="_x0000_s1096" style="position:absolute;left:0;text-align:left;margin-left:-2.85pt;margin-top:9.55pt;width:482.15pt;height:23.4pt;z-index:251700224" coordorigin="1390,1555" coordsize="9643,468">
            <v:roundrect id="_x0000_s1097" style="position:absolute;left:1390;top:1555;width:9643;height:468" arcsize="10923f" fillcolor="white [3201]" strokecolor="#92cddc [1944]" strokeweight="1pt">
              <v:fill color2="#b6dde8 [1304]" focusposition="1" focussize="" focus="100%" type="gradient"/>
              <v:shadow on="t" type="perspective" color="#205867 [1608]" opacity=".5" offset="1pt" offset2="-3pt"/>
              <v:textbox style="mso-next-textbox:#_x0000_s1097" inset="5.85pt,.7pt,5.85pt,.7pt">
                <w:txbxContent>
                  <w:p w:rsidR="009B1540" w:rsidRDefault="009B1540" w:rsidP="005A2BDE">
                    <w:pPr>
                      <w:spacing w:line="360" w:lineRule="exact"/>
                      <w:ind w:left="361" w:hangingChars="150" w:hanging="361"/>
                      <w:rPr>
                        <w:rFonts w:ascii="ＭＳ ゴシック" w:eastAsia="ＭＳ ゴシック" w:hAnsi="ＭＳ ゴシック" w:cs="ＭＳ Ｐゴシック"/>
                        <w:b/>
                        <w:kern w:val="0"/>
                        <w:sz w:val="24"/>
                        <w:szCs w:val="24"/>
                      </w:rPr>
                    </w:pPr>
                    <w:r w:rsidRPr="00063C57">
                      <w:rPr>
                        <w:rFonts w:ascii="ＭＳ ゴシック" w:eastAsia="ＭＳ ゴシック" w:hAnsi="ＭＳ ゴシック" w:cs="ＭＳ Ｐゴシック" w:hint="eastAsia"/>
                        <w:b/>
                        <w:kern w:val="0"/>
                        <w:sz w:val="24"/>
                        <w:szCs w:val="24"/>
                      </w:rPr>
                      <w:t>Ⅳ．生涯現役雇用制度導入に当たっての検討項目</w:t>
                    </w:r>
                    <w:r>
                      <w:rPr>
                        <w:rFonts w:ascii="ＭＳ ゴシック" w:eastAsia="ＭＳ ゴシック" w:hAnsi="ＭＳ ゴシック" w:cs="ＭＳ Ｐゴシック" w:hint="eastAsia"/>
                        <w:b/>
                        <w:kern w:val="0"/>
                        <w:sz w:val="24"/>
                        <w:szCs w:val="24"/>
                      </w:rPr>
                      <w:t>と留意点</w:t>
                    </w:r>
                  </w:p>
                  <w:p w:rsidR="009B1540" w:rsidRPr="00133ECF" w:rsidRDefault="009B1540" w:rsidP="005A2BDE">
                    <w:pPr>
                      <w:ind w:left="210" w:firstLine="105"/>
                    </w:pPr>
                  </w:p>
                </w:txbxContent>
              </v:textbox>
            </v:roundrect>
            <v:shape id="_x0000_s1098" type="#_x0000_t32" style="position:absolute;left:1560;top:1937;width:9290;height:0" o:connectortype="straight" strokecolor="#0070c0" strokeweight="1pt"/>
          </v:group>
        </w:pict>
      </w:r>
    </w:p>
    <w:p w:rsidR="0058075F" w:rsidRDefault="0058075F" w:rsidP="005A2BDE">
      <w:pPr>
        <w:spacing w:line="360" w:lineRule="exact"/>
        <w:ind w:left="361" w:hangingChars="150" w:hanging="361"/>
        <w:rPr>
          <w:rFonts w:ascii="ＭＳ ゴシック" w:eastAsia="ＭＳ ゴシック" w:hAnsi="ＭＳ ゴシック" w:cs="ＭＳ Ｐゴシック"/>
          <w:b/>
          <w:kern w:val="0"/>
          <w:sz w:val="24"/>
          <w:szCs w:val="24"/>
        </w:rPr>
      </w:pPr>
    </w:p>
    <w:p w:rsidR="002B4994" w:rsidRDefault="00EA2B47" w:rsidP="00FD16F9">
      <w:pPr>
        <w:spacing w:beforeLines="50"/>
        <w:ind w:leftChars="118" w:left="248" w:firstLineChars="100" w:firstLine="211"/>
        <w:rPr>
          <w:rFonts w:asciiTheme="majorEastAsia" w:eastAsiaTheme="majorEastAsia" w:hAnsiTheme="majorEastAsia" w:cs="ＭＳ Ｐゴシック"/>
          <w:b/>
          <w:kern w:val="0"/>
          <w:szCs w:val="21"/>
        </w:rPr>
      </w:pPr>
      <w:r>
        <w:rPr>
          <w:rFonts w:asciiTheme="majorEastAsia" w:eastAsiaTheme="majorEastAsia" w:hAnsiTheme="majorEastAsia" w:cs="ＭＳ Ｐゴシック" w:hint="eastAsia"/>
          <w:b/>
          <w:kern w:val="0"/>
          <w:szCs w:val="21"/>
        </w:rPr>
        <w:t>各社において</w:t>
      </w:r>
      <w:r w:rsidR="00A96C19" w:rsidRPr="005D6915">
        <w:rPr>
          <w:rFonts w:asciiTheme="majorEastAsia" w:eastAsiaTheme="majorEastAsia" w:hAnsiTheme="majorEastAsia" w:cs="ＭＳ Ｐゴシック" w:hint="eastAsia"/>
          <w:b/>
          <w:kern w:val="0"/>
          <w:szCs w:val="21"/>
        </w:rPr>
        <w:t>生涯現役雇用制度導入</w:t>
      </w:r>
      <w:r w:rsidR="00082561">
        <w:rPr>
          <w:rFonts w:asciiTheme="majorEastAsia" w:eastAsiaTheme="majorEastAsia" w:hAnsiTheme="majorEastAsia" w:cs="ＭＳ Ｐゴシック" w:hint="eastAsia"/>
          <w:b/>
          <w:kern w:val="0"/>
          <w:szCs w:val="21"/>
        </w:rPr>
        <w:t>に</w:t>
      </w:r>
      <w:r w:rsidR="00A96C19">
        <w:rPr>
          <w:rFonts w:asciiTheme="majorEastAsia" w:eastAsiaTheme="majorEastAsia" w:hAnsiTheme="majorEastAsia" w:cs="ＭＳ Ｐゴシック" w:hint="eastAsia"/>
          <w:b/>
          <w:kern w:val="0"/>
          <w:szCs w:val="21"/>
        </w:rPr>
        <w:t>当たっての具体的な検討項目</w:t>
      </w:r>
      <w:r w:rsidR="00BA6500">
        <w:rPr>
          <w:rFonts w:asciiTheme="majorEastAsia" w:eastAsiaTheme="majorEastAsia" w:hAnsiTheme="majorEastAsia" w:cs="ＭＳ Ｐゴシック" w:hint="eastAsia"/>
          <w:b/>
          <w:kern w:val="0"/>
          <w:szCs w:val="21"/>
        </w:rPr>
        <w:t>と事例</w:t>
      </w:r>
      <w:r w:rsidR="008911F3">
        <w:rPr>
          <w:rFonts w:asciiTheme="majorEastAsia" w:eastAsiaTheme="majorEastAsia" w:hAnsiTheme="majorEastAsia" w:cs="ＭＳ Ｐゴシック" w:hint="eastAsia"/>
          <w:b/>
          <w:kern w:val="0"/>
          <w:szCs w:val="21"/>
        </w:rPr>
        <w:t>を、次</w:t>
      </w:r>
      <w:r w:rsidR="00A96C19">
        <w:rPr>
          <w:rFonts w:asciiTheme="majorEastAsia" w:eastAsiaTheme="majorEastAsia" w:hAnsiTheme="majorEastAsia" w:cs="ＭＳ Ｐゴシック" w:hint="eastAsia"/>
          <w:b/>
          <w:kern w:val="0"/>
          <w:szCs w:val="21"/>
        </w:rPr>
        <w:t>に紹介</w:t>
      </w:r>
      <w:r w:rsidR="001B7DB0">
        <w:rPr>
          <w:rFonts w:asciiTheme="majorEastAsia" w:eastAsiaTheme="majorEastAsia" w:hAnsiTheme="majorEastAsia" w:cs="ＭＳ Ｐゴシック" w:hint="eastAsia"/>
          <w:b/>
          <w:kern w:val="0"/>
          <w:szCs w:val="21"/>
        </w:rPr>
        <w:t>しますので、これを参考にご検討ください。</w:t>
      </w:r>
    </w:p>
    <w:p w:rsidR="00DB0B7B" w:rsidRPr="001B7DB0" w:rsidRDefault="00DB0B7B" w:rsidP="005A2BDE">
      <w:pPr>
        <w:spacing w:after="60"/>
        <w:ind w:left="210" w:firstLineChars="50" w:firstLine="105"/>
        <w:rPr>
          <w:rFonts w:asciiTheme="majorEastAsia" w:eastAsiaTheme="majorEastAsia" w:hAnsiTheme="majorEastAsia"/>
          <w:b/>
          <w:szCs w:val="21"/>
          <w:u w:val="double" w:color="00B050"/>
        </w:rPr>
      </w:pPr>
    </w:p>
    <w:p w:rsidR="00DB0B7B" w:rsidRPr="00592CC5" w:rsidRDefault="00C7547D" w:rsidP="005A2BDE">
      <w:pPr>
        <w:spacing w:after="60"/>
        <w:ind w:left="210"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１</w:t>
      </w:r>
      <w:r w:rsidR="00DB0B7B" w:rsidRPr="00592CC5">
        <w:rPr>
          <w:rFonts w:asciiTheme="majorEastAsia" w:eastAsiaTheme="majorEastAsia" w:hAnsiTheme="majorEastAsia" w:hint="eastAsia"/>
          <w:b/>
          <w:szCs w:val="21"/>
          <w:u w:val="double" w:color="00B050"/>
        </w:rPr>
        <w:t>．導入する雇用制度</w:t>
      </w:r>
    </w:p>
    <w:p w:rsidR="00DB0B7B" w:rsidRPr="009B37E0" w:rsidRDefault="00DB0B7B" w:rsidP="009B37E0">
      <w:pPr>
        <w:spacing w:line="300" w:lineRule="exact"/>
        <w:ind w:leftChars="50" w:left="315" w:hangingChars="100" w:hanging="210"/>
        <w:rPr>
          <w:rFonts w:asciiTheme="majorEastAsia" w:eastAsiaTheme="majorEastAsia" w:hAnsiTheme="majorEastAsia"/>
        </w:rPr>
      </w:pPr>
      <w:r w:rsidRPr="009B37E0">
        <w:rPr>
          <w:rFonts w:asciiTheme="majorEastAsia" w:eastAsiaTheme="majorEastAsia" w:hAnsiTheme="majorEastAsia" w:hint="eastAsia"/>
          <w:szCs w:val="21"/>
        </w:rPr>
        <w:t xml:space="preserve">　  導入を目指す</w:t>
      </w:r>
      <w:r w:rsidRPr="009B37E0">
        <w:rPr>
          <w:rFonts w:asciiTheme="majorEastAsia" w:eastAsiaTheme="majorEastAsia" w:hAnsiTheme="majorEastAsia" w:cs="ＭＳ Ｐゴシック" w:hint="eastAsia"/>
          <w:kern w:val="0"/>
          <w:szCs w:val="21"/>
        </w:rPr>
        <w:t>生涯現役雇用制度を</w:t>
      </w:r>
      <w:r w:rsidRPr="009B37E0">
        <w:rPr>
          <w:rFonts w:asciiTheme="majorEastAsia" w:eastAsiaTheme="majorEastAsia" w:hAnsiTheme="majorEastAsia" w:hint="eastAsia"/>
        </w:rPr>
        <w:t>企業の実情、将来見通し、現在の雇用に関する社内規程等を勘案し、次の</w:t>
      </w:r>
      <w:r w:rsidRPr="009B37E0">
        <w:rPr>
          <w:rFonts w:asciiTheme="majorEastAsia" w:eastAsiaTheme="majorEastAsia" w:hAnsiTheme="majorEastAsia" w:cs="ＭＳ Ｐゴシック" w:hint="eastAsia"/>
          <w:kern w:val="0"/>
        </w:rPr>
        <w:t>３通りの中から検討します。</w:t>
      </w:r>
    </w:p>
    <w:tbl>
      <w:tblPr>
        <w:tblW w:w="8930" w:type="dxa"/>
        <w:tblInd w:w="817" w:type="dxa"/>
        <w:tblBorders>
          <w:top w:val="thinThickSmallGap" w:sz="24" w:space="0" w:color="0070C0"/>
          <w:left w:val="thinThickSmallGap" w:sz="24" w:space="0" w:color="0070C0"/>
          <w:bottom w:val="thinThickSmallGap" w:sz="24" w:space="0" w:color="0070C0"/>
          <w:right w:val="thinThickSmallGap" w:sz="24" w:space="0" w:color="0070C0"/>
          <w:insideH w:val="thinThickSmallGap" w:sz="24" w:space="0" w:color="0070C0"/>
          <w:insideV w:val="thinThickSmallGap" w:sz="24" w:space="0" w:color="0070C0"/>
        </w:tblBorders>
        <w:tblLook w:val="04A0"/>
      </w:tblPr>
      <w:tblGrid>
        <w:gridCol w:w="8930"/>
      </w:tblGrid>
      <w:tr w:rsidR="00DB0B7B" w:rsidRPr="00D13A86" w:rsidTr="00DB0B7B">
        <w:trPr>
          <w:trHeight w:val="1278"/>
        </w:trPr>
        <w:tc>
          <w:tcPr>
            <w:tcW w:w="8930" w:type="dxa"/>
            <w:vAlign w:val="center"/>
          </w:tcPr>
          <w:p w:rsidR="00DB0B7B" w:rsidRPr="003C1253" w:rsidRDefault="00DB0B7B" w:rsidP="00B0778A">
            <w:pPr>
              <w:spacing w:line="300" w:lineRule="exact"/>
              <w:ind w:leftChars="105" w:left="610" w:hangingChars="194" w:hanging="390"/>
              <w:rPr>
                <w:rFonts w:asciiTheme="majorEastAsia" w:eastAsiaTheme="majorEastAsia" w:hAnsiTheme="majorEastAsia"/>
                <w:b/>
                <w:sz w:val="20"/>
                <w:szCs w:val="20"/>
              </w:rPr>
            </w:pPr>
            <w:r w:rsidRPr="003C1253">
              <w:rPr>
                <w:rFonts w:asciiTheme="majorEastAsia" w:eastAsiaTheme="majorEastAsia" w:hAnsiTheme="majorEastAsia" w:hint="eastAsia"/>
                <w:b/>
                <w:sz w:val="20"/>
                <w:szCs w:val="20"/>
              </w:rPr>
              <w:t>ⅰ．定年の定めの廃止</w:t>
            </w:r>
          </w:p>
          <w:p w:rsidR="00DB0B7B" w:rsidRPr="003C1253" w:rsidRDefault="00DB0B7B" w:rsidP="00B0778A">
            <w:pPr>
              <w:spacing w:line="300" w:lineRule="exact"/>
              <w:ind w:leftChars="105" w:left="610" w:hangingChars="194" w:hanging="390"/>
              <w:rPr>
                <w:rFonts w:asciiTheme="majorEastAsia" w:eastAsiaTheme="majorEastAsia" w:hAnsiTheme="majorEastAsia"/>
                <w:b/>
                <w:sz w:val="20"/>
                <w:szCs w:val="20"/>
              </w:rPr>
            </w:pPr>
            <w:r w:rsidRPr="003C1253">
              <w:rPr>
                <w:rFonts w:asciiTheme="majorEastAsia" w:eastAsiaTheme="majorEastAsia" w:hAnsiTheme="majorEastAsia" w:hint="eastAsia"/>
                <w:b/>
                <w:sz w:val="20"/>
                <w:szCs w:val="20"/>
              </w:rPr>
              <w:t>ⅱ．定年年齢を70歳以上とする制度</w:t>
            </w:r>
          </w:p>
          <w:p w:rsidR="00DB0B7B" w:rsidRPr="003C1253" w:rsidRDefault="00DB0B7B" w:rsidP="00B0778A">
            <w:pPr>
              <w:spacing w:line="300" w:lineRule="exact"/>
              <w:ind w:leftChars="105" w:left="610" w:hangingChars="194" w:hanging="390"/>
              <w:rPr>
                <w:rFonts w:asciiTheme="majorEastAsia" w:eastAsiaTheme="majorEastAsia" w:hAnsiTheme="majorEastAsia"/>
                <w:b/>
                <w:sz w:val="20"/>
                <w:szCs w:val="20"/>
              </w:rPr>
            </w:pPr>
            <w:r w:rsidRPr="003C1253">
              <w:rPr>
                <w:rFonts w:asciiTheme="majorEastAsia" w:eastAsiaTheme="majorEastAsia" w:hAnsiTheme="majorEastAsia" w:hint="eastAsia"/>
                <w:b/>
                <w:sz w:val="20"/>
                <w:szCs w:val="20"/>
              </w:rPr>
              <w:t>ⅲ. 定年後、70歳以上まで継続して雇用する制度</w:t>
            </w:r>
          </w:p>
          <w:p w:rsidR="00DB0B7B" w:rsidRPr="00D13A86" w:rsidRDefault="00DB0B7B" w:rsidP="00B0778A">
            <w:pPr>
              <w:spacing w:line="300" w:lineRule="exact"/>
              <w:ind w:leftChars="155" w:left="614" w:hangingChars="144" w:hanging="289"/>
              <w:rPr>
                <w:rFonts w:asciiTheme="majorEastAsia" w:eastAsiaTheme="majorEastAsia" w:hAnsiTheme="majorEastAsia" w:cs="ＭＳ Ｐゴシック"/>
                <w:b/>
                <w:sz w:val="18"/>
                <w:szCs w:val="18"/>
              </w:rPr>
            </w:pPr>
            <w:r w:rsidRPr="003C1253">
              <w:rPr>
                <w:rFonts w:asciiTheme="majorEastAsia" w:eastAsiaTheme="majorEastAsia" w:hAnsiTheme="majorEastAsia" w:hint="eastAsia"/>
                <w:b/>
                <w:sz w:val="20"/>
                <w:szCs w:val="20"/>
              </w:rPr>
              <w:t>※ 高年齢者が健康で意欲と能力がある限り、年齢にかかわらず働き続けることができる雇用制度です。</w:t>
            </w:r>
          </w:p>
        </w:tc>
      </w:tr>
    </w:tbl>
    <w:p w:rsidR="00E87069" w:rsidRDefault="009D387A" w:rsidP="00E87069">
      <w:pPr>
        <w:spacing w:line="300" w:lineRule="exact"/>
        <w:ind w:left="1050" w:hangingChars="500" w:hanging="1050"/>
        <w:rPr>
          <w:rFonts w:asciiTheme="minorEastAsia" w:hAnsiTheme="minorEastAsia"/>
          <w:kern w:val="0"/>
          <w:szCs w:val="21"/>
        </w:rPr>
      </w:pPr>
      <w:r w:rsidRPr="005E0149">
        <w:rPr>
          <w:rFonts w:asciiTheme="minorEastAsia" w:hAnsiTheme="minorEastAsia" w:hint="eastAsia"/>
          <w:szCs w:val="21"/>
        </w:rPr>
        <w:t xml:space="preserve">　　　</w:t>
      </w:r>
      <w:r w:rsidRPr="005E2102">
        <w:rPr>
          <w:rFonts w:asciiTheme="minorEastAsia" w:hAnsiTheme="minorEastAsia" w:hint="eastAsia"/>
          <w:szCs w:val="21"/>
        </w:rPr>
        <w:t>(注)</w:t>
      </w:r>
      <w:r w:rsidRPr="005E2102">
        <w:rPr>
          <w:rFonts w:asciiTheme="minorEastAsia" w:hAnsiTheme="minorEastAsia" w:hint="eastAsia"/>
          <w:kern w:val="0"/>
          <w:szCs w:val="21"/>
        </w:rPr>
        <w:t xml:space="preserve"> </w:t>
      </w:r>
      <w:r w:rsidR="0091236F">
        <w:rPr>
          <w:rFonts w:asciiTheme="minorEastAsia" w:hAnsiTheme="minorEastAsia" w:hint="eastAsia"/>
          <w:kern w:val="0"/>
          <w:szCs w:val="21"/>
        </w:rPr>
        <w:t>平成25年4月より、</w:t>
      </w:r>
      <w:r w:rsidRPr="005E2102">
        <w:rPr>
          <w:rFonts w:asciiTheme="minorEastAsia" w:hAnsiTheme="minorEastAsia" w:hint="eastAsia"/>
          <w:kern w:val="0"/>
          <w:szCs w:val="21"/>
        </w:rPr>
        <w:t>労働契約法第</w:t>
      </w:r>
      <w:r w:rsidRPr="005E2102">
        <w:rPr>
          <w:rFonts w:asciiTheme="minorEastAsia" w:hAnsiTheme="minorEastAsia"/>
          <w:kern w:val="0"/>
          <w:szCs w:val="21"/>
        </w:rPr>
        <w:t>18</w:t>
      </w:r>
      <w:r w:rsidRPr="005E2102">
        <w:rPr>
          <w:rFonts w:asciiTheme="minorEastAsia" w:hAnsiTheme="minorEastAsia" w:hint="eastAsia"/>
          <w:kern w:val="0"/>
          <w:szCs w:val="21"/>
        </w:rPr>
        <w:t>条で「無期転換ルール」（同一の使用者との間で、</w:t>
      </w:r>
      <w:r w:rsidRPr="005E2102">
        <w:rPr>
          <w:rFonts w:asciiTheme="minorEastAsia" w:hAnsiTheme="minorEastAsia" w:hint="eastAsia"/>
          <w:bCs/>
          <w:kern w:val="0"/>
          <w:szCs w:val="21"/>
        </w:rPr>
        <w:t>有期労働契約が通算で５年を超えて</w:t>
      </w:r>
      <w:r w:rsidRPr="005E2102">
        <w:rPr>
          <w:rFonts w:asciiTheme="minorEastAsia" w:hAnsiTheme="minorEastAsia" w:hint="eastAsia"/>
          <w:kern w:val="0"/>
          <w:szCs w:val="21"/>
        </w:rPr>
        <w:t>反復更新された</w:t>
      </w:r>
      <w:r w:rsidRPr="005E2102">
        <w:rPr>
          <w:rFonts w:asciiTheme="minorEastAsia" w:hAnsiTheme="minorEastAsia" w:hint="eastAsia"/>
          <w:bCs/>
          <w:kern w:val="0"/>
          <w:szCs w:val="21"/>
        </w:rPr>
        <w:t>場合</w:t>
      </w:r>
      <w:r w:rsidRPr="005E2102">
        <w:rPr>
          <w:rFonts w:asciiTheme="minorEastAsia" w:hAnsiTheme="minorEastAsia" w:hint="eastAsia"/>
          <w:kern w:val="0"/>
          <w:szCs w:val="21"/>
        </w:rPr>
        <w:t>に、労働者に無期転換申込権が発生。）が導入されましたが、</w:t>
      </w:r>
      <w:r w:rsidR="00E87069" w:rsidRPr="00E87069">
        <w:rPr>
          <w:rFonts w:asciiTheme="minorEastAsia" w:hAnsiTheme="minorEastAsia" w:hint="eastAsia"/>
          <w:kern w:val="0"/>
          <w:szCs w:val="21"/>
        </w:rPr>
        <w:t>適切な雇用管理に関する計画を作成し、</w:t>
      </w:r>
      <w:r w:rsidR="004729F5">
        <w:rPr>
          <w:rFonts w:asciiTheme="minorEastAsia" w:hAnsiTheme="minorEastAsia" w:hint="eastAsia"/>
          <w:kern w:val="0"/>
          <w:szCs w:val="21"/>
        </w:rPr>
        <w:t>無期転換ルールの特例の適用を都道府県</w:t>
      </w:r>
      <w:r w:rsidR="00591A48">
        <w:rPr>
          <w:rFonts w:asciiTheme="minorEastAsia" w:hAnsiTheme="minorEastAsia" w:hint="eastAsia"/>
          <w:kern w:val="0"/>
          <w:szCs w:val="21"/>
        </w:rPr>
        <w:t>労働局長から受けた場合、</w:t>
      </w:r>
      <w:r w:rsidRPr="005E2102">
        <w:rPr>
          <w:rFonts w:asciiTheme="minorEastAsia" w:hAnsiTheme="minorEastAsia" w:hint="eastAsia"/>
          <w:kern w:val="0"/>
          <w:szCs w:val="21"/>
        </w:rPr>
        <w:t>定年後、引き続いて雇用される有期雇用労働者（継続雇用の高齢者）については、</w:t>
      </w:r>
      <w:r w:rsidRPr="005E2102">
        <w:rPr>
          <w:rFonts w:asciiTheme="minorEastAsia" w:hAnsiTheme="minorEastAsia" w:hint="eastAsia"/>
          <w:bCs/>
          <w:kern w:val="0"/>
          <w:szCs w:val="21"/>
        </w:rPr>
        <w:t>その事業主に定年後引き続いて雇用される期間は、無期転換申込権が発生しません</w:t>
      </w:r>
      <w:r w:rsidRPr="005E2102">
        <w:rPr>
          <w:rFonts w:asciiTheme="minorEastAsia" w:hAnsiTheme="minorEastAsia" w:hint="eastAsia"/>
          <w:kern w:val="0"/>
          <w:szCs w:val="21"/>
        </w:rPr>
        <w:t>。</w:t>
      </w:r>
      <w:r w:rsidR="00E87069">
        <w:rPr>
          <w:rFonts w:asciiTheme="minorEastAsia" w:hAnsiTheme="minorEastAsia" w:hint="eastAsia"/>
          <w:kern w:val="0"/>
          <w:szCs w:val="21"/>
        </w:rPr>
        <w:t>適切な雇用管理に関する計画とは以下のような内容とされて</w:t>
      </w:r>
      <w:r w:rsidR="004E1E18">
        <w:rPr>
          <w:rFonts w:asciiTheme="minorEastAsia" w:hAnsiTheme="minorEastAsia" w:hint="eastAsia"/>
          <w:kern w:val="0"/>
          <w:szCs w:val="21"/>
        </w:rPr>
        <w:t>おり、労務管理改善のための施策としても参考になるものと考えられます。</w:t>
      </w:r>
    </w:p>
    <w:p w:rsidR="00E87069" w:rsidRPr="00E87069" w:rsidRDefault="00E87069" w:rsidP="00E87069">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 高年齢者雇用安定法第11条の規定による高年齢者雇用推進者（※）の選任</w:t>
      </w:r>
    </w:p>
    <w:p w:rsidR="00E87069" w:rsidRPr="00E87069" w:rsidRDefault="00E87069" w:rsidP="00E87069">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 職業能力の開発及び向上のための教育訓練の実施等</w:t>
      </w:r>
    </w:p>
    <w:p w:rsidR="00E87069" w:rsidRPr="00E87069" w:rsidRDefault="00E87069" w:rsidP="00E87069">
      <w:pPr>
        <w:spacing w:line="300" w:lineRule="exact"/>
        <w:ind w:leftChars="500" w:left="1050" w:firstLineChars="100" w:firstLine="210"/>
        <w:rPr>
          <w:rFonts w:asciiTheme="minorEastAsia" w:hAnsiTheme="minorEastAsia"/>
          <w:kern w:val="0"/>
          <w:szCs w:val="21"/>
        </w:rPr>
      </w:pPr>
      <w:r w:rsidRPr="00E87069">
        <w:rPr>
          <w:rFonts w:asciiTheme="minorEastAsia" w:hAnsiTheme="minorEastAsia" w:hint="eastAsia"/>
          <w:kern w:val="0"/>
          <w:szCs w:val="21"/>
        </w:rPr>
        <w:t>高年齢者の有する知識、経験等を活用できるようにするための効果的な職業訓練として、業務の遂行の過程外における</w:t>
      </w:r>
    </w:p>
    <w:p w:rsidR="00E87069" w:rsidRPr="00E87069" w:rsidRDefault="00E87069" w:rsidP="004E1E18">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・教育訓練の実施</w:t>
      </w:r>
    </w:p>
    <w:p w:rsidR="00E87069" w:rsidRPr="00E87069" w:rsidRDefault="00E87069" w:rsidP="004E1E18">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・または教育訓練の受講機会の確保</w:t>
      </w:r>
    </w:p>
    <w:p w:rsidR="00E87069" w:rsidRPr="00E87069" w:rsidRDefault="00E87069" w:rsidP="004E1E18">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 作業施設・方法の改善</w:t>
      </w:r>
    </w:p>
    <w:p w:rsidR="00E87069" w:rsidRPr="00E87069" w:rsidRDefault="00E87069" w:rsidP="004E1E18">
      <w:pPr>
        <w:spacing w:line="300" w:lineRule="exact"/>
        <w:ind w:leftChars="500" w:left="1050" w:firstLineChars="100" w:firstLine="210"/>
        <w:rPr>
          <w:rFonts w:asciiTheme="minorEastAsia" w:hAnsiTheme="minorEastAsia"/>
          <w:kern w:val="0"/>
          <w:szCs w:val="21"/>
        </w:rPr>
      </w:pPr>
      <w:r w:rsidRPr="00E87069">
        <w:rPr>
          <w:rFonts w:asciiTheme="minorEastAsia" w:hAnsiTheme="minorEastAsia" w:hint="eastAsia"/>
          <w:kern w:val="0"/>
          <w:szCs w:val="21"/>
        </w:rPr>
        <w:t>身体的機能や体力等が低下した高年齢者の職業能力の発揮を可能とするための</w:t>
      </w:r>
    </w:p>
    <w:p w:rsidR="00E87069" w:rsidRPr="00E87069" w:rsidRDefault="00E87069" w:rsidP="004E1E18">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・作業補助具の導入を含めた機械設備の改善</w:t>
      </w:r>
    </w:p>
    <w:p w:rsidR="00E87069" w:rsidRPr="00E87069" w:rsidRDefault="00E87069" w:rsidP="004E1E18">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・作業の平易化等作業方法の改善</w:t>
      </w:r>
    </w:p>
    <w:p w:rsidR="00E87069" w:rsidRPr="00E87069" w:rsidRDefault="00E87069" w:rsidP="004E1E18">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・照明その他の作業環境の改善</w:t>
      </w:r>
    </w:p>
    <w:p w:rsidR="00E87069" w:rsidRPr="00E87069" w:rsidRDefault="00E87069" w:rsidP="004E1E18">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・福利厚生施設の導入・改善</w:t>
      </w:r>
    </w:p>
    <w:p w:rsidR="00E87069" w:rsidRPr="00E87069" w:rsidRDefault="00E87069" w:rsidP="004E1E18">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 健康管理、安全衛生の配慮</w:t>
      </w:r>
    </w:p>
    <w:p w:rsidR="00E87069" w:rsidRPr="00E87069" w:rsidRDefault="00E87069" w:rsidP="004E1E18">
      <w:pPr>
        <w:spacing w:line="300" w:lineRule="exact"/>
        <w:ind w:leftChars="500" w:left="1050" w:firstLineChars="100" w:firstLine="210"/>
        <w:rPr>
          <w:rFonts w:asciiTheme="minorEastAsia" w:hAnsiTheme="minorEastAsia"/>
          <w:kern w:val="0"/>
          <w:szCs w:val="21"/>
        </w:rPr>
      </w:pPr>
      <w:r w:rsidRPr="00E87069">
        <w:rPr>
          <w:rFonts w:asciiTheme="minorEastAsia" w:hAnsiTheme="minorEastAsia" w:hint="eastAsia"/>
          <w:kern w:val="0"/>
          <w:szCs w:val="21"/>
        </w:rPr>
        <w:t>身体的機能や体力等の低下を踏まえた</w:t>
      </w:r>
    </w:p>
    <w:p w:rsidR="00E87069" w:rsidRPr="00E87069" w:rsidRDefault="00E87069" w:rsidP="004E1E18">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・職場の安全性の確保</w:t>
      </w:r>
    </w:p>
    <w:p w:rsidR="00E87069" w:rsidRPr="00E87069" w:rsidRDefault="00E87069" w:rsidP="004E1E18">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・事故防止への配慮</w:t>
      </w:r>
    </w:p>
    <w:p w:rsidR="00E87069" w:rsidRPr="00E87069" w:rsidRDefault="00E87069" w:rsidP="004E1E18">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・健康状態を踏まえた適正な配置</w:t>
      </w:r>
    </w:p>
    <w:p w:rsidR="00E87069" w:rsidRPr="00E87069" w:rsidRDefault="00E87069" w:rsidP="004E1E18">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 職域の拡大</w:t>
      </w:r>
    </w:p>
    <w:p w:rsidR="00E87069" w:rsidRPr="00E87069" w:rsidRDefault="00E87069" w:rsidP="004E1E18">
      <w:pPr>
        <w:spacing w:line="300" w:lineRule="exact"/>
        <w:ind w:leftChars="500" w:left="1050" w:firstLineChars="100" w:firstLine="210"/>
        <w:rPr>
          <w:rFonts w:asciiTheme="minorEastAsia" w:hAnsiTheme="minorEastAsia"/>
          <w:kern w:val="0"/>
          <w:szCs w:val="21"/>
        </w:rPr>
      </w:pPr>
      <w:r w:rsidRPr="00E87069">
        <w:rPr>
          <w:rFonts w:asciiTheme="minorEastAsia" w:hAnsiTheme="minorEastAsia" w:hint="eastAsia"/>
          <w:kern w:val="0"/>
          <w:szCs w:val="21"/>
        </w:rPr>
        <w:t>身体的機能の低下等の影響が少なく、高年齢者の能力、知識、経験等が十分に活用できる職域を拡大するための企業における労働者の年齢構成の高齢化に対応した職務の再設計などの実施</w:t>
      </w:r>
    </w:p>
    <w:p w:rsidR="00E87069" w:rsidRPr="00E87069" w:rsidRDefault="00E87069" w:rsidP="004E1E18">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 知識、経験等を活用できる配置、処遇の推進</w:t>
      </w:r>
    </w:p>
    <w:p w:rsidR="00E87069" w:rsidRPr="00E87069" w:rsidRDefault="00E87069" w:rsidP="004E1E18">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・高年齢者の知識、経験等を活用できる配置、処遇の推進のための職業能力を評価する仕組み</w:t>
      </w:r>
    </w:p>
    <w:p w:rsidR="00E87069" w:rsidRPr="00E87069" w:rsidRDefault="00E87069" w:rsidP="004E1E18">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・資格制度、専門職制度</w:t>
      </w:r>
    </w:p>
    <w:p w:rsidR="00E87069" w:rsidRPr="00E87069" w:rsidRDefault="00E87069" w:rsidP="004E1E18">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などの整備</w:t>
      </w:r>
    </w:p>
    <w:p w:rsidR="00E87069" w:rsidRPr="00E87069" w:rsidRDefault="00E87069" w:rsidP="004E1E18">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 賃金体系の見直し</w:t>
      </w:r>
    </w:p>
    <w:p w:rsidR="00E87069" w:rsidRPr="00E87069" w:rsidRDefault="00E87069" w:rsidP="004E1E18">
      <w:pPr>
        <w:spacing w:line="300" w:lineRule="exact"/>
        <w:ind w:leftChars="500" w:left="1050" w:firstLineChars="100" w:firstLine="210"/>
        <w:rPr>
          <w:rFonts w:asciiTheme="minorEastAsia" w:hAnsiTheme="minorEastAsia"/>
          <w:kern w:val="0"/>
          <w:szCs w:val="21"/>
        </w:rPr>
      </w:pPr>
      <w:r w:rsidRPr="00E87069">
        <w:rPr>
          <w:rFonts w:asciiTheme="minorEastAsia" w:hAnsiTheme="minorEastAsia" w:hint="eastAsia"/>
          <w:kern w:val="0"/>
          <w:szCs w:val="21"/>
        </w:rPr>
        <w:lastRenderedPageBreak/>
        <w:t>高年齢者の就労の機会を確保するための能力、職務等の要素を重視する賃金制度の整備</w:t>
      </w:r>
    </w:p>
    <w:p w:rsidR="00E87069" w:rsidRPr="00E87069" w:rsidRDefault="00E87069" w:rsidP="004E1E18">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 勤務時間制度の弾力化</w:t>
      </w:r>
    </w:p>
    <w:p w:rsidR="00E87069" w:rsidRPr="00E87069" w:rsidRDefault="00E87069" w:rsidP="004E1E18">
      <w:pPr>
        <w:spacing w:line="300" w:lineRule="exact"/>
        <w:ind w:leftChars="500" w:left="1050" w:firstLineChars="100" w:firstLine="210"/>
        <w:rPr>
          <w:rFonts w:asciiTheme="minorEastAsia" w:hAnsiTheme="minorEastAsia"/>
          <w:kern w:val="0"/>
          <w:szCs w:val="21"/>
        </w:rPr>
      </w:pPr>
      <w:r w:rsidRPr="00E87069">
        <w:rPr>
          <w:rFonts w:asciiTheme="minorEastAsia" w:hAnsiTheme="minorEastAsia" w:hint="eastAsia"/>
          <w:kern w:val="0"/>
          <w:szCs w:val="21"/>
        </w:rPr>
        <w:t>高齢期における就業希望の多様化や体力の個人差に対応するための勤務時間制度の弾力化</w:t>
      </w:r>
    </w:p>
    <w:p w:rsidR="00E87069" w:rsidRPr="00E87069" w:rsidRDefault="00E87069" w:rsidP="004E1E18">
      <w:pPr>
        <w:spacing w:line="300" w:lineRule="exact"/>
        <w:ind w:leftChars="500" w:left="1050"/>
        <w:rPr>
          <w:rFonts w:asciiTheme="minorEastAsia" w:hAnsiTheme="minorEastAsia"/>
          <w:kern w:val="0"/>
          <w:szCs w:val="21"/>
        </w:rPr>
      </w:pPr>
      <w:r w:rsidRPr="00E87069">
        <w:rPr>
          <w:rFonts w:asciiTheme="minorEastAsia" w:hAnsiTheme="minorEastAsia" w:hint="eastAsia"/>
          <w:kern w:val="0"/>
          <w:szCs w:val="21"/>
        </w:rPr>
        <w:t>（例）短時間勤務、隔日勤務、フレックスタイム制、ワークシェアリングの活用</w:t>
      </w:r>
    </w:p>
    <w:p w:rsidR="00E87069" w:rsidRPr="00E87069" w:rsidRDefault="00E87069" w:rsidP="004E1E18">
      <w:pPr>
        <w:spacing w:line="300" w:lineRule="exact"/>
        <w:ind w:leftChars="400" w:left="1050" w:hangingChars="100" w:hanging="210"/>
        <w:rPr>
          <w:rFonts w:asciiTheme="minorEastAsia" w:hAnsiTheme="minorEastAsia"/>
          <w:kern w:val="0"/>
          <w:szCs w:val="21"/>
        </w:rPr>
      </w:pPr>
      <w:r w:rsidRPr="00E87069">
        <w:rPr>
          <w:rFonts w:asciiTheme="minorEastAsia" w:hAnsiTheme="minorEastAsia" w:hint="eastAsia"/>
          <w:kern w:val="0"/>
          <w:szCs w:val="21"/>
        </w:rPr>
        <w:t>（※）高年齢者雇用推進者について</w:t>
      </w:r>
    </w:p>
    <w:p w:rsidR="00E87069" w:rsidRPr="005E0149" w:rsidRDefault="00E87069" w:rsidP="004E1E18">
      <w:pPr>
        <w:spacing w:line="300" w:lineRule="exact"/>
        <w:ind w:leftChars="500" w:left="1050" w:firstLineChars="100" w:firstLine="210"/>
        <w:rPr>
          <w:rFonts w:asciiTheme="majorEastAsia" w:eastAsiaTheme="majorEastAsia" w:hAnsiTheme="majorEastAsia"/>
          <w:b/>
          <w:szCs w:val="21"/>
          <w:u w:val="double" w:color="00B050"/>
        </w:rPr>
      </w:pPr>
      <w:r w:rsidRPr="00E87069">
        <w:rPr>
          <w:rFonts w:asciiTheme="minorEastAsia" w:hAnsiTheme="minorEastAsia" w:hint="eastAsia"/>
          <w:kern w:val="0"/>
          <w:szCs w:val="21"/>
        </w:rPr>
        <w:t>高年齢者雇用安定法第11条及び高年齢者雇用安定法施行規則第５条の定めにより、事業主は、高年齢者雇用確保措置を推進するため、作業施設の改善その他の諸条件の整備を図るための業務を担当する者として、知識及び経験を有している者の中から「高年齢者雇用推進者」を選任するように努めなければならないとされています。</w:t>
      </w:r>
    </w:p>
    <w:p w:rsidR="00DB0B7B" w:rsidRPr="00592CC5" w:rsidRDefault="00774F05" w:rsidP="00FD16F9">
      <w:pPr>
        <w:spacing w:beforeLines="50" w:after="60"/>
        <w:ind w:left="210"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２</w:t>
      </w:r>
      <w:r w:rsidR="00DB0B7B" w:rsidRPr="00592CC5">
        <w:rPr>
          <w:rFonts w:asciiTheme="majorEastAsia" w:eastAsiaTheme="majorEastAsia" w:hAnsiTheme="majorEastAsia" w:hint="eastAsia"/>
          <w:b/>
          <w:szCs w:val="21"/>
          <w:u w:val="double" w:color="00B050"/>
        </w:rPr>
        <w:t>．</w:t>
      </w:r>
      <w:r w:rsidR="005D521A">
        <w:rPr>
          <w:rFonts w:asciiTheme="majorEastAsia" w:eastAsiaTheme="majorEastAsia" w:hAnsiTheme="majorEastAsia" w:hint="eastAsia"/>
          <w:b/>
          <w:szCs w:val="21"/>
          <w:u w:val="double" w:color="00B050"/>
        </w:rPr>
        <w:t>今後の労務構成のあり方</w:t>
      </w:r>
    </w:p>
    <w:p w:rsidR="007351CE" w:rsidRPr="009B37E0" w:rsidRDefault="00DB0B7B" w:rsidP="005E0149">
      <w:pPr>
        <w:spacing w:line="320" w:lineRule="exact"/>
        <w:ind w:leftChars="50" w:left="281" w:hangingChars="84" w:hanging="176"/>
        <w:rPr>
          <w:rFonts w:asciiTheme="majorEastAsia" w:eastAsiaTheme="majorEastAsia" w:hAnsiTheme="majorEastAsia"/>
          <w:szCs w:val="21"/>
        </w:rPr>
      </w:pPr>
      <w:r w:rsidRPr="009B37E0">
        <w:rPr>
          <w:rFonts w:asciiTheme="majorEastAsia" w:eastAsiaTheme="majorEastAsia" w:hAnsiTheme="majorEastAsia" w:hint="eastAsia"/>
          <w:szCs w:val="21"/>
        </w:rPr>
        <w:t xml:space="preserve">　　</w:t>
      </w:r>
      <w:r w:rsidR="000142AA">
        <w:rPr>
          <w:rFonts w:asciiTheme="majorEastAsia" w:eastAsiaTheme="majorEastAsia" w:hAnsiTheme="majorEastAsia" w:hint="eastAsia"/>
          <w:szCs w:val="21"/>
        </w:rPr>
        <w:t>前記(</w:t>
      </w:r>
      <w:r w:rsidR="007B050E">
        <w:rPr>
          <w:rFonts w:asciiTheme="majorEastAsia" w:eastAsiaTheme="majorEastAsia" w:hAnsiTheme="majorEastAsia" w:hint="eastAsia"/>
          <w:szCs w:val="21"/>
        </w:rPr>
        <w:t>8</w:t>
      </w:r>
      <w:r w:rsidR="000142AA">
        <w:rPr>
          <w:rFonts w:asciiTheme="majorEastAsia" w:eastAsiaTheme="majorEastAsia" w:hAnsiTheme="majorEastAsia" w:hint="eastAsia"/>
          <w:szCs w:val="21"/>
        </w:rPr>
        <w:t>頁)で把握した現在の労務構成</w:t>
      </w:r>
      <w:r w:rsidR="00462F78">
        <w:rPr>
          <w:rFonts w:asciiTheme="majorEastAsia" w:eastAsiaTheme="majorEastAsia" w:hAnsiTheme="majorEastAsia" w:hint="eastAsia"/>
          <w:szCs w:val="21"/>
        </w:rPr>
        <w:t>をもとに</w:t>
      </w:r>
      <w:r w:rsidR="00014A4C">
        <w:rPr>
          <w:rFonts w:asciiTheme="majorEastAsia" w:eastAsiaTheme="majorEastAsia" w:hAnsiTheme="majorEastAsia" w:hint="eastAsia"/>
          <w:szCs w:val="21"/>
        </w:rPr>
        <w:t>、</w:t>
      </w:r>
      <w:r w:rsidR="007351CE">
        <w:rPr>
          <w:rFonts w:asciiTheme="majorEastAsia" w:eastAsiaTheme="majorEastAsia" w:hAnsiTheme="majorEastAsia" w:hint="eastAsia"/>
          <w:szCs w:val="21"/>
        </w:rPr>
        <w:t>今後の労務構成を展望し、</w:t>
      </w:r>
      <w:r w:rsidR="00014A4C">
        <w:rPr>
          <w:rFonts w:asciiTheme="majorEastAsia" w:eastAsiaTheme="majorEastAsia" w:hAnsiTheme="majorEastAsia" w:hint="eastAsia"/>
          <w:szCs w:val="21"/>
        </w:rPr>
        <w:t>会社の</w:t>
      </w:r>
      <w:r w:rsidR="007351CE">
        <w:rPr>
          <w:rFonts w:asciiTheme="majorEastAsia" w:eastAsiaTheme="majorEastAsia" w:hAnsiTheme="majorEastAsia" w:hint="eastAsia"/>
          <w:szCs w:val="21"/>
        </w:rPr>
        <w:t>今後の事業展開</w:t>
      </w:r>
      <w:r w:rsidR="000142AA">
        <w:rPr>
          <w:rFonts w:asciiTheme="majorEastAsia" w:eastAsiaTheme="majorEastAsia" w:hAnsiTheme="majorEastAsia" w:hint="eastAsia"/>
          <w:szCs w:val="21"/>
        </w:rPr>
        <w:t>の</w:t>
      </w:r>
      <w:r w:rsidR="007351CE">
        <w:rPr>
          <w:rFonts w:asciiTheme="majorEastAsia" w:eastAsiaTheme="majorEastAsia" w:hAnsiTheme="majorEastAsia" w:hint="eastAsia"/>
          <w:szCs w:val="21"/>
        </w:rPr>
        <w:t>見通しを勘案した場合の生涯現役雇用制度導入に向けた</w:t>
      </w:r>
      <w:r w:rsidR="007351CE" w:rsidRPr="009B37E0">
        <w:rPr>
          <w:rFonts w:asciiTheme="majorEastAsia" w:eastAsiaTheme="majorEastAsia" w:hAnsiTheme="majorEastAsia" w:hint="eastAsia"/>
          <w:szCs w:val="21"/>
        </w:rPr>
        <w:t>労務構成のあり方</w:t>
      </w:r>
      <w:r w:rsidR="005E6F79">
        <w:rPr>
          <w:rFonts w:asciiTheme="majorEastAsia" w:eastAsiaTheme="majorEastAsia" w:hAnsiTheme="majorEastAsia" w:hint="eastAsia"/>
          <w:szCs w:val="21"/>
        </w:rPr>
        <w:t>など</w:t>
      </w:r>
      <w:r w:rsidR="007351CE" w:rsidRPr="009B37E0">
        <w:rPr>
          <w:rFonts w:asciiTheme="majorEastAsia" w:eastAsiaTheme="majorEastAsia" w:hAnsiTheme="majorEastAsia" w:hint="eastAsia"/>
          <w:szCs w:val="21"/>
        </w:rPr>
        <w:t>を検討します。</w:t>
      </w:r>
    </w:p>
    <w:p w:rsidR="00E96AE7" w:rsidRPr="00FC7F4C" w:rsidRDefault="00774F05" w:rsidP="00FD16F9">
      <w:pPr>
        <w:spacing w:beforeLines="50" w:after="60"/>
        <w:ind w:left="210"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３</w:t>
      </w:r>
      <w:r w:rsidR="00421690" w:rsidRPr="00FC7F4C">
        <w:rPr>
          <w:rFonts w:asciiTheme="majorEastAsia" w:eastAsiaTheme="majorEastAsia" w:hAnsiTheme="majorEastAsia" w:hint="eastAsia"/>
          <w:b/>
          <w:szCs w:val="21"/>
          <w:u w:val="double" w:color="00B050"/>
        </w:rPr>
        <w:t>．</w:t>
      </w:r>
      <w:r w:rsidR="00E96AE7" w:rsidRPr="00FC7F4C">
        <w:rPr>
          <w:rFonts w:asciiTheme="majorEastAsia" w:eastAsiaTheme="majorEastAsia" w:hAnsiTheme="majorEastAsia" w:hint="eastAsia"/>
          <w:b/>
          <w:szCs w:val="21"/>
          <w:u w:val="double" w:color="00B050"/>
        </w:rPr>
        <w:t>職務</w:t>
      </w:r>
      <w:r w:rsidR="00395497" w:rsidRPr="00FC7F4C">
        <w:rPr>
          <w:rFonts w:asciiTheme="majorEastAsia" w:eastAsiaTheme="majorEastAsia" w:hAnsiTheme="majorEastAsia" w:hint="eastAsia"/>
          <w:b/>
          <w:szCs w:val="21"/>
          <w:u w:val="double" w:color="00B050"/>
        </w:rPr>
        <w:t>開発</w:t>
      </w:r>
      <w:r w:rsidR="00E96AE7" w:rsidRPr="00FC7F4C">
        <w:rPr>
          <w:rFonts w:asciiTheme="majorEastAsia" w:eastAsiaTheme="majorEastAsia" w:hAnsiTheme="majorEastAsia" w:hint="eastAsia"/>
          <w:b/>
          <w:szCs w:val="21"/>
          <w:u w:val="double" w:color="00B050"/>
        </w:rPr>
        <w:t>及び職場・作業環境の整備</w:t>
      </w:r>
    </w:p>
    <w:p w:rsidR="00F63EED" w:rsidRPr="009B37E0" w:rsidRDefault="00F91AEA" w:rsidP="009B37E0">
      <w:pPr>
        <w:spacing w:line="320" w:lineRule="exact"/>
        <w:ind w:leftChars="150" w:left="315" w:firstLineChars="100" w:firstLine="210"/>
        <w:rPr>
          <w:rFonts w:asciiTheme="majorEastAsia" w:eastAsiaTheme="majorEastAsia" w:hAnsiTheme="majorEastAsia" w:cs="HG教科書体"/>
          <w:color w:val="000000"/>
          <w:kern w:val="0"/>
          <w:szCs w:val="21"/>
        </w:rPr>
      </w:pPr>
      <w:r w:rsidRPr="009B37E0">
        <w:rPr>
          <w:rFonts w:asciiTheme="majorEastAsia" w:eastAsiaTheme="majorEastAsia" w:hAnsiTheme="majorEastAsia" w:cs="HG教科書体" w:hint="eastAsia"/>
          <w:color w:val="000000"/>
          <w:kern w:val="0"/>
          <w:szCs w:val="21"/>
        </w:rPr>
        <w:t>継続雇用者には、</w:t>
      </w:r>
      <w:r w:rsidR="0095251A" w:rsidRPr="009B37E0">
        <w:rPr>
          <w:rFonts w:asciiTheme="majorEastAsia" w:eastAsiaTheme="majorEastAsia" w:hAnsiTheme="majorEastAsia" w:cs="HG教科書体" w:hint="eastAsia"/>
          <w:color w:val="000000"/>
          <w:kern w:val="0"/>
          <w:szCs w:val="21"/>
        </w:rPr>
        <w:t>現在の担当業務を引き続き担ってもらうケースが多いかと思われますが、制度導入に当たっては、</w:t>
      </w:r>
      <w:r w:rsidR="00F63EED" w:rsidRPr="009B37E0">
        <w:rPr>
          <w:rFonts w:asciiTheme="majorEastAsia" w:eastAsiaTheme="majorEastAsia" w:hAnsiTheme="majorEastAsia" w:cs="HG教科書体" w:hint="eastAsia"/>
          <w:color w:val="000000"/>
          <w:kern w:val="0"/>
          <w:szCs w:val="21"/>
        </w:rPr>
        <w:t>会社全体の</w:t>
      </w:r>
      <w:r w:rsidR="00F63EED" w:rsidRPr="009B37E0">
        <w:rPr>
          <w:rFonts w:asciiTheme="majorEastAsia" w:eastAsiaTheme="majorEastAsia" w:hAnsiTheme="majorEastAsia" w:hint="eastAsia"/>
          <w:color w:val="000000"/>
          <w:szCs w:val="21"/>
        </w:rPr>
        <w:t>職場・</w:t>
      </w:r>
      <w:r w:rsidR="00F63EED" w:rsidRPr="009B37E0">
        <w:rPr>
          <w:rFonts w:asciiTheme="majorEastAsia" w:eastAsiaTheme="majorEastAsia" w:hAnsiTheme="majorEastAsia" w:cs="HG教科書体" w:hint="eastAsia"/>
          <w:color w:val="000000"/>
          <w:kern w:val="0"/>
          <w:szCs w:val="21"/>
        </w:rPr>
        <w:t>職務の見直しを行い、高</w:t>
      </w:r>
      <w:r w:rsidR="000F7AE4" w:rsidRPr="009B37E0">
        <w:rPr>
          <w:rFonts w:asciiTheme="majorEastAsia" w:eastAsiaTheme="majorEastAsia" w:hAnsiTheme="majorEastAsia" w:cs="HG教科書体" w:hint="eastAsia"/>
          <w:color w:val="000000"/>
          <w:kern w:val="0"/>
          <w:szCs w:val="21"/>
        </w:rPr>
        <w:t>年</w:t>
      </w:r>
      <w:r w:rsidR="00F63EED" w:rsidRPr="009B37E0">
        <w:rPr>
          <w:rFonts w:asciiTheme="majorEastAsia" w:eastAsiaTheme="majorEastAsia" w:hAnsiTheme="majorEastAsia" w:cs="HG教科書体" w:hint="eastAsia"/>
          <w:color w:val="000000"/>
          <w:kern w:val="0"/>
          <w:szCs w:val="21"/>
        </w:rPr>
        <w:t>齢者向けの業務内容を洗い出すとともに、</w:t>
      </w:r>
      <w:r w:rsidR="00F63EED" w:rsidRPr="009B37E0">
        <w:rPr>
          <w:rFonts w:asciiTheme="majorEastAsia" w:eastAsiaTheme="majorEastAsia" w:hAnsiTheme="majorEastAsia" w:cs="HG教科書体" w:hint="eastAsia"/>
          <w:kern w:val="0"/>
          <w:szCs w:val="21"/>
        </w:rPr>
        <w:t>職場・</w:t>
      </w:r>
      <w:r w:rsidR="00F63EED" w:rsidRPr="009B37E0">
        <w:rPr>
          <w:rFonts w:asciiTheme="majorEastAsia" w:eastAsiaTheme="majorEastAsia" w:hAnsiTheme="majorEastAsia" w:cs="ＭＳ 明朝" w:hint="eastAsia"/>
          <w:kern w:val="0"/>
          <w:szCs w:val="21"/>
        </w:rPr>
        <w:t>作業環境を整えた</w:t>
      </w:r>
      <w:r w:rsidR="00F63EED" w:rsidRPr="009B37E0">
        <w:rPr>
          <w:rFonts w:asciiTheme="majorEastAsia" w:eastAsiaTheme="majorEastAsia" w:hAnsiTheme="majorEastAsia" w:cs="HG教科書体" w:hint="eastAsia"/>
          <w:color w:val="000000"/>
          <w:kern w:val="0"/>
          <w:szCs w:val="21"/>
        </w:rPr>
        <w:t>うえで、</w:t>
      </w:r>
      <w:r w:rsidR="00F63EED" w:rsidRPr="009B37E0">
        <w:rPr>
          <w:rFonts w:asciiTheme="majorEastAsia" w:eastAsiaTheme="majorEastAsia" w:hAnsiTheme="majorEastAsia" w:hint="eastAsia"/>
          <w:szCs w:val="21"/>
        </w:rPr>
        <w:t>65歳以上</w:t>
      </w:r>
      <w:r w:rsidR="00F63EED" w:rsidRPr="009B37E0">
        <w:rPr>
          <w:rFonts w:asciiTheme="majorEastAsia" w:eastAsiaTheme="majorEastAsia" w:hAnsiTheme="majorEastAsia" w:cs="HG教科書体" w:hint="eastAsia"/>
          <w:color w:val="000000"/>
          <w:kern w:val="0"/>
          <w:szCs w:val="21"/>
        </w:rPr>
        <w:t>高齢者の継続雇用に向けた勤務態様、勤務時間、</w:t>
      </w:r>
      <w:r w:rsidR="00F63EED" w:rsidRPr="009B37E0">
        <w:rPr>
          <w:rFonts w:asciiTheme="majorEastAsia" w:eastAsiaTheme="majorEastAsia" w:hAnsiTheme="majorEastAsia"/>
          <w:color w:val="000000"/>
          <w:szCs w:val="21"/>
        </w:rPr>
        <w:t>勤務日数</w:t>
      </w:r>
      <w:r w:rsidR="00F63EED" w:rsidRPr="009B37E0">
        <w:rPr>
          <w:rFonts w:asciiTheme="majorEastAsia" w:eastAsiaTheme="majorEastAsia" w:hAnsiTheme="majorEastAsia" w:hint="eastAsia"/>
          <w:color w:val="000000"/>
          <w:szCs w:val="21"/>
        </w:rPr>
        <w:t>、</w:t>
      </w:r>
      <w:r w:rsidR="00F63EED" w:rsidRPr="009B37E0">
        <w:rPr>
          <w:rFonts w:asciiTheme="majorEastAsia" w:eastAsiaTheme="majorEastAsia" w:hAnsiTheme="majorEastAsia" w:cs="HG教科書体" w:hint="eastAsia"/>
          <w:color w:val="000000"/>
          <w:kern w:val="0"/>
          <w:szCs w:val="21"/>
        </w:rPr>
        <w:t>非正規・正規の勤務形態、労働時間の短縮など具体的検討に入</w:t>
      </w:r>
      <w:r w:rsidR="0095251A" w:rsidRPr="009B37E0">
        <w:rPr>
          <w:rFonts w:asciiTheme="majorEastAsia" w:eastAsiaTheme="majorEastAsia" w:hAnsiTheme="majorEastAsia" w:cs="HG教科書体" w:hint="eastAsia"/>
          <w:color w:val="000000"/>
          <w:kern w:val="0"/>
          <w:szCs w:val="21"/>
        </w:rPr>
        <w:t>ることが大切です。</w:t>
      </w:r>
    </w:p>
    <w:p w:rsidR="00E96AE7" w:rsidRPr="00B10205" w:rsidRDefault="00274330" w:rsidP="00060500">
      <w:pPr>
        <w:spacing w:before="120" w:line="320" w:lineRule="exact"/>
        <w:ind w:leftChars="100" w:left="421" w:hangingChars="100" w:hanging="211"/>
        <w:rPr>
          <w:rFonts w:asciiTheme="majorEastAsia" w:eastAsiaTheme="majorEastAsia" w:hAnsiTheme="majorEastAsia"/>
          <w:b/>
          <w:color w:val="000000"/>
          <w:sz w:val="18"/>
          <w:szCs w:val="18"/>
          <w:u w:val="single"/>
        </w:rPr>
      </w:pPr>
      <w:r>
        <w:rPr>
          <w:rFonts w:asciiTheme="majorEastAsia" w:eastAsiaTheme="majorEastAsia" w:hAnsiTheme="majorEastAsia" w:hint="eastAsia"/>
          <w:b/>
          <w:szCs w:val="21"/>
        </w:rPr>
        <w:t xml:space="preserve">(1) </w:t>
      </w:r>
      <w:r w:rsidR="00E96AE7">
        <w:rPr>
          <w:rFonts w:asciiTheme="majorEastAsia" w:eastAsiaTheme="majorEastAsia" w:hAnsiTheme="majorEastAsia" w:cs="HG教科書体" w:hint="eastAsia"/>
          <w:b/>
          <w:color w:val="000000"/>
          <w:kern w:val="0"/>
          <w:szCs w:val="21"/>
        </w:rPr>
        <w:t>高齢者用の職務</w:t>
      </w:r>
      <w:r w:rsidR="00DB599D">
        <w:rPr>
          <w:rFonts w:asciiTheme="majorEastAsia" w:eastAsiaTheme="majorEastAsia" w:hAnsiTheme="majorEastAsia" w:cs="HG教科書体" w:hint="eastAsia"/>
          <w:b/>
          <w:color w:val="000000"/>
          <w:kern w:val="0"/>
          <w:szCs w:val="21"/>
        </w:rPr>
        <w:t>見直しと</w:t>
      </w:r>
      <w:r w:rsidR="00E96AE7">
        <w:rPr>
          <w:rFonts w:asciiTheme="majorEastAsia" w:eastAsiaTheme="majorEastAsia" w:hAnsiTheme="majorEastAsia" w:cs="HG教科書体" w:hint="eastAsia"/>
          <w:b/>
          <w:color w:val="000000"/>
          <w:kern w:val="0"/>
          <w:szCs w:val="21"/>
        </w:rPr>
        <w:t>開発</w:t>
      </w:r>
    </w:p>
    <w:tbl>
      <w:tblPr>
        <w:tblW w:w="0" w:type="auto"/>
        <w:tblInd w:w="675" w:type="dxa"/>
        <w:tbl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blBorders>
        <w:tblLook w:val="04A0"/>
      </w:tblPr>
      <w:tblGrid>
        <w:gridCol w:w="4536"/>
        <w:gridCol w:w="4536"/>
      </w:tblGrid>
      <w:tr w:rsidR="00060500" w:rsidRPr="00B10205" w:rsidTr="00D92D87">
        <w:trPr>
          <w:trHeight w:val="20"/>
        </w:trPr>
        <w:tc>
          <w:tcPr>
            <w:tcW w:w="9072" w:type="dxa"/>
            <w:gridSpan w:val="2"/>
            <w:vAlign w:val="center"/>
          </w:tcPr>
          <w:p w:rsidR="00060500" w:rsidRPr="003808FD" w:rsidRDefault="00060500" w:rsidP="005A2BDE">
            <w:pPr>
              <w:spacing w:before="120" w:after="120" w:line="320" w:lineRule="exact"/>
              <w:ind w:left="210" w:firstLine="105"/>
              <w:jc w:val="center"/>
              <w:rPr>
                <w:rFonts w:ascii="ＭＳ Ｐゴシック" w:eastAsia="ＭＳ Ｐゴシック" w:hAnsi="ＭＳ Ｐゴシック"/>
                <w:b/>
                <w:color w:val="0070C0"/>
                <w:szCs w:val="21"/>
                <w:u w:val="single"/>
              </w:rPr>
            </w:pPr>
            <w:r w:rsidRPr="003808FD">
              <w:rPr>
                <w:rFonts w:ascii="ＭＳ Ｐゴシック" w:eastAsia="ＭＳ Ｐゴシック" w:hAnsi="ＭＳ Ｐゴシック" w:cs="HG教科書体" w:hint="eastAsia"/>
                <w:b/>
                <w:color w:val="0070C0"/>
                <w:szCs w:val="21"/>
                <w:u w:val="single"/>
              </w:rPr>
              <w:t>【高齢者向けの業務内容の例】</w:t>
            </w:r>
          </w:p>
        </w:tc>
      </w:tr>
      <w:tr w:rsidR="00E96AE7" w:rsidRPr="00B10205" w:rsidTr="006638D4">
        <w:trPr>
          <w:trHeight w:val="1474"/>
        </w:trPr>
        <w:tc>
          <w:tcPr>
            <w:tcW w:w="4536" w:type="dxa"/>
            <w:vAlign w:val="center"/>
          </w:tcPr>
          <w:p w:rsidR="00E96AE7" w:rsidRPr="009B37E0" w:rsidRDefault="00E96AE7" w:rsidP="005A2BDE">
            <w:pPr>
              <w:spacing w:line="280" w:lineRule="exact"/>
              <w:ind w:left="210" w:firstLine="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製造現場での技術・技能指導</w:t>
            </w:r>
          </w:p>
          <w:p w:rsidR="00E96AE7" w:rsidRPr="009B37E0" w:rsidRDefault="00E96AE7" w:rsidP="005A2BDE">
            <w:pPr>
              <w:spacing w:line="280" w:lineRule="exact"/>
              <w:ind w:left="210" w:firstLine="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製造現場での仕分け･検品･配送</w:t>
            </w:r>
          </w:p>
          <w:p w:rsidR="00E96AE7" w:rsidRPr="009B37E0" w:rsidRDefault="00E96AE7" w:rsidP="005A2BDE">
            <w:pPr>
              <w:spacing w:line="280" w:lineRule="exact"/>
              <w:ind w:left="210" w:firstLine="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保有資格を活かした業務</w:t>
            </w:r>
          </w:p>
          <w:p w:rsidR="00E96AE7" w:rsidRDefault="00E96AE7" w:rsidP="005A2BDE">
            <w:pPr>
              <w:spacing w:line="280" w:lineRule="exact"/>
              <w:ind w:left="210" w:firstLine="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相談･問合せ対応業務</w:t>
            </w:r>
          </w:p>
          <w:p w:rsidR="007336DC" w:rsidRPr="007336DC" w:rsidRDefault="007336DC" w:rsidP="005A2BDE">
            <w:pPr>
              <w:spacing w:line="280" w:lineRule="exact"/>
              <w:ind w:left="210" w:firstLine="100"/>
              <w:rPr>
                <w:rFonts w:ascii="ＭＳ Ｐゴシック" w:eastAsia="ＭＳ Ｐゴシック" w:hAnsi="ＭＳ Ｐゴシック" w:cs="HG教科書体"/>
                <w:b/>
                <w:color w:val="000000"/>
                <w:sz w:val="20"/>
                <w:szCs w:val="20"/>
              </w:rPr>
            </w:pPr>
          </w:p>
        </w:tc>
        <w:tc>
          <w:tcPr>
            <w:tcW w:w="4536" w:type="dxa"/>
            <w:vAlign w:val="center"/>
          </w:tcPr>
          <w:p w:rsidR="00E96AE7" w:rsidRPr="009B37E0" w:rsidRDefault="00E96AE7" w:rsidP="005A2BDE">
            <w:pPr>
              <w:spacing w:line="280" w:lineRule="exact"/>
              <w:ind w:left="210" w:firstLine="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施設等の管理・常駐警備、環境整備</w:t>
            </w:r>
          </w:p>
          <w:p w:rsidR="00E96AE7" w:rsidRPr="009B37E0" w:rsidRDefault="00E96AE7" w:rsidP="005A2BDE">
            <w:pPr>
              <w:spacing w:line="280" w:lineRule="exact"/>
              <w:ind w:left="210" w:firstLine="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新製品開発､生産･品質管理</w:t>
            </w:r>
          </w:p>
          <w:p w:rsidR="00E96AE7" w:rsidRPr="009B37E0" w:rsidRDefault="00E96AE7" w:rsidP="00214A1E">
            <w:pPr>
              <w:spacing w:line="280" w:lineRule="exact"/>
              <w:ind w:leftChars="154" w:left="523" w:hangingChars="100" w:hanging="2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人脈・経験を生かした営業業務、対外調整・折衝業務</w:t>
            </w:r>
          </w:p>
          <w:p w:rsidR="00E96AE7" w:rsidRPr="009B37E0" w:rsidRDefault="00E96AE7" w:rsidP="005A2BDE">
            <w:pPr>
              <w:spacing w:line="280" w:lineRule="exact"/>
              <w:ind w:left="210" w:firstLine="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教育担当係など教育的・助言的な業務</w:t>
            </w:r>
          </w:p>
        </w:tc>
      </w:tr>
    </w:tbl>
    <w:p w:rsidR="00041863" w:rsidRDefault="00041863" w:rsidP="004025FB">
      <w:pPr>
        <w:spacing w:before="120" w:line="320" w:lineRule="exact"/>
        <w:ind w:leftChars="100" w:left="421" w:hangingChars="100" w:hanging="211"/>
        <w:rPr>
          <w:rFonts w:asciiTheme="majorEastAsia" w:eastAsiaTheme="majorEastAsia" w:hAnsiTheme="majorEastAsia"/>
          <w:b/>
          <w:szCs w:val="21"/>
        </w:rPr>
      </w:pPr>
    </w:p>
    <w:p w:rsidR="00E96AE7" w:rsidRPr="00B71E01" w:rsidRDefault="00274330" w:rsidP="004025FB">
      <w:pPr>
        <w:spacing w:before="120" w:line="320" w:lineRule="exact"/>
        <w:ind w:leftChars="100" w:left="421" w:hangingChars="100" w:hanging="211"/>
        <w:rPr>
          <w:rFonts w:asciiTheme="majorEastAsia" w:eastAsiaTheme="majorEastAsia" w:hAnsiTheme="majorEastAsia"/>
          <w:b/>
          <w:szCs w:val="21"/>
        </w:rPr>
      </w:pPr>
      <w:r>
        <w:rPr>
          <w:rFonts w:asciiTheme="majorEastAsia" w:eastAsiaTheme="majorEastAsia" w:hAnsiTheme="majorEastAsia" w:hint="eastAsia"/>
          <w:b/>
          <w:szCs w:val="21"/>
        </w:rPr>
        <w:t xml:space="preserve">(2) </w:t>
      </w:r>
      <w:r w:rsidR="00395497" w:rsidRPr="002D525C">
        <w:rPr>
          <w:rFonts w:asciiTheme="majorEastAsia" w:eastAsiaTheme="majorEastAsia" w:hAnsiTheme="majorEastAsia" w:cs="HG教科書体" w:hint="eastAsia"/>
          <w:b/>
          <w:kern w:val="0"/>
          <w:szCs w:val="21"/>
        </w:rPr>
        <w:t>職場・</w:t>
      </w:r>
      <w:r w:rsidR="00395497" w:rsidRPr="002D525C">
        <w:rPr>
          <w:rFonts w:asciiTheme="majorEastAsia" w:eastAsiaTheme="majorEastAsia" w:hAnsiTheme="majorEastAsia" w:cs="ＭＳ 明朝" w:hint="eastAsia"/>
          <w:b/>
          <w:kern w:val="0"/>
          <w:szCs w:val="21"/>
        </w:rPr>
        <w:t>作業環境の整備</w:t>
      </w:r>
    </w:p>
    <w:p w:rsidR="00E96AE7" w:rsidRPr="009B37E0" w:rsidRDefault="00E96AE7" w:rsidP="006638D4">
      <w:pPr>
        <w:spacing w:line="320" w:lineRule="exact"/>
        <w:ind w:leftChars="194" w:left="407" w:firstLineChars="100" w:firstLine="210"/>
        <w:rPr>
          <w:rFonts w:asciiTheme="majorEastAsia" w:eastAsiaTheme="majorEastAsia" w:hAnsiTheme="majorEastAsia"/>
          <w:color w:val="000000"/>
          <w:sz w:val="18"/>
          <w:szCs w:val="18"/>
          <w:u w:val="single"/>
        </w:rPr>
      </w:pPr>
      <w:r w:rsidRPr="009B37E0">
        <w:rPr>
          <w:rFonts w:asciiTheme="majorEastAsia" w:eastAsiaTheme="majorEastAsia" w:hAnsiTheme="majorEastAsia" w:cs="HG教科書体" w:hint="eastAsia"/>
          <w:kern w:val="0"/>
          <w:szCs w:val="21"/>
        </w:rPr>
        <w:t>制度導入に際し、</w:t>
      </w:r>
      <w:r w:rsidRPr="009B37E0">
        <w:rPr>
          <w:rFonts w:asciiTheme="majorEastAsia" w:eastAsiaTheme="majorEastAsia" w:hAnsiTheme="majorEastAsia" w:hint="eastAsia"/>
          <w:szCs w:val="21"/>
        </w:rPr>
        <w:t>65歳以上の</w:t>
      </w:r>
      <w:r w:rsidRPr="009B37E0">
        <w:rPr>
          <w:rFonts w:asciiTheme="majorEastAsia" w:eastAsiaTheme="majorEastAsia" w:hAnsiTheme="majorEastAsia" w:cs="メイリオ" w:hint="eastAsia"/>
          <w:szCs w:val="21"/>
        </w:rPr>
        <w:t>高年齢</w:t>
      </w:r>
      <w:r w:rsidRPr="009B37E0">
        <w:rPr>
          <w:rFonts w:asciiTheme="majorEastAsia" w:eastAsiaTheme="majorEastAsia" w:hAnsiTheme="majorEastAsia" w:cs="メイリオ"/>
          <w:szCs w:val="21"/>
        </w:rPr>
        <w:t>者就労の機会の拡大が可能となるような機械設備、作業方法の改善</w:t>
      </w:r>
      <w:r w:rsidR="00395497" w:rsidRPr="009B37E0">
        <w:rPr>
          <w:rFonts w:asciiTheme="majorEastAsia" w:eastAsiaTheme="majorEastAsia" w:hAnsiTheme="majorEastAsia" w:cs="メイリオ" w:hint="eastAsia"/>
          <w:szCs w:val="21"/>
        </w:rPr>
        <w:t>など、</w:t>
      </w:r>
      <w:r w:rsidR="00395497" w:rsidRPr="009B37E0">
        <w:rPr>
          <w:rFonts w:asciiTheme="majorEastAsia" w:eastAsiaTheme="majorEastAsia" w:hAnsiTheme="majorEastAsia" w:cs="HG教科書体" w:hint="eastAsia"/>
          <w:kern w:val="0"/>
          <w:szCs w:val="21"/>
        </w:rPr>
        <w:t>職場・</w:t>
      </w:r>
      <w:r w:rsidR="00395497" w:rsidRPr="009B37E0">
        <w:rPr>
          <w:rFonts w:asciiTheme="majorEastAsia" w:eastAsiaTheme="majorEastAsia" w:hAnsiTheme="majorEastAsia" w:cs="ＭＳ 明朝" w:hint="eastAsia"/>
          <w:kern w:val="0"/>
          <w:szCs w:val="21"/>
        </w:rPr>
        <w:t>作業環境の整備</w:t>
      </w:r>
      <w:r w:rsidRPr="009B37E0">
        <w:rPr>
          <w:rFonts w:asciiTheme="majorEastAsia" w:eastAsiaTheme="majorEastAsia" w:hAnsiTheme="majorEastAsia" w:cs="メイリオ" w:hint="eastAsia"/>
          <w:szCs w:val="21"/>
        </w:rPr>
        <w:t>を併せて検討することも大切です。</w:t>
      </w:r>
    </w:p>
    <w:tbl>
      <w:tblPr>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072"/>
      </w:tblGrid>
      <w:tr w:rsidR="00E96AE7" w:rsidRPr="00DE35E0" w:rsidTr="006315DE">
        <w:trPr>
          <w:trHeight w:val="3685"/>
        </w:trPr>
        <w:tc>
          <w:tcPr>
            <w:tcW w:w="9072" w:type="dxa"/>
            <w:vAlign w:val="center"/>
          </w:tcPr>
          <w:p w:rsidR="00060500" w:rsidRPr="003808FD" w:rsidRDefault="00060500" w:rsidP="00B0778A">
            <w:pPr>
              <w:spacing w:after="120" w:line="320" w:lineRule="exact"/>
              <w:ind w:leftChars="150" w:left="600" w:rightChars="-51" w:right="-107" w:hangingChars="135" w:hanging="285"/>
              <w:jc w:val="center"/>
              <w:rPr>
                <w:rFonts w:asciiTheme="majorEastAsia" w:eastAsiaTheme="majorEastAsia" w:hAnsiTheme="majorEastAsia"/>
                <w:color w:val="0070C0"/>
                <w:szCs w:val="21"/>
              </w:rPr>
            </w:pPr>
            <w:r w:rsidRPr="003808FD">
              <w:rPr>
                <w:rFonts w:ascii="ＭＳ Ｐゴシック" w:eastAsia="ＭＳ Ｐゴシック" w:hAnsi="ＭＳ Ｐゴシック" w:cs="HG教科書体" w:hint="eastAsia"/>
                <w:b/>
                <w:color w:val="0070C0"/>
                <w:szCs w:val="21"/>
                <w:u w:val="single"/>
              </w:rPr>
              <w:t>【機械設備の改善、休憩室の設置</w:t>
            </w:r>
            <w:r w:rsidR="005B7356">
              <w:rPr>
                <w:rFonts w:ascii="ＭＳ Ｐゴシック" w:eastAsia="ＭＳ Ｐゴシック" w:hAnsi="ＭＳ Ｐゴシック" w:cs="HG教科書体" w:hint="eastAsia"/>
                <w:b/>
                <w:color w:val="0070C0"/>
                <w:szCs w:val="21"/>
                <w:u w:val="single"/>
              </w:rPr>
              <w:t>等</w:t>
            </w:r>
            <w:r w:rsidRPr="003808FD">
              <w:rPr>
                <w:rFonts w:ascii="ＭＳ Ｐゴシック" w:eastAsia="ＭＳ Ｐゴシック" w:hAnsi="ＭＳ Ｐゴシック" w:cs="HG教科書体" w:hint="eastAsia"/>
                <w:b/>
                <w:color w:val="0070C0"/>
                <w:szCs w:val="21"/>
                <w:u w:val="single"/>
              </w:rPr>
              <w:t>の例】</w:t>
            </w:r>
          </w:p>
          <w:p w:rsidR="00E96AE7" w:rsidRPr="003808FD" w:rsidRDefault="00E96AE7" w:rsidP="00B0778A">
            <w:pPr>
              <w:spacing w:line="280" w:lineRule="exact"/>
              <w:ind w:leftChars="84" w:left="584" w:hangingChars="203" w:hanging="408"/>
              <w:rPr>
                <w:rFonts w:asciiTheme="majorEastAsia" w:eastAsiaTheme="majorEastAsia" w:hAnsiTheme="majorEastAsia"/>
                <w:b/>
                <w:sz w:val="20"/>
                <w:szCs w:val="20"/>
              </w:rPr>
            </w:pPr>
            <w:r w:rsidRPr="003808FD">
              <w:rPr>
                <w:rFonts w:asciiTheme="majorEastAsia" w:eastAsiaTheme="majorEastAsia" w:hAnsiTheme="majorEastAsia" w:hint="eastAsia"/>
                <w:b/>
                <w:sz w:val="20"/>
                <w:szCs w:val="20"/>
              </w:rPr>
              <w:t>○ 視覚、筋力等身体的機能を使う作業について作業補助具等の設置。</w:t>
            </w:r>
          </w:p>
          <w:p w:rsidR="00E96AE7" w:rsidRPr="003808FD" w:rsidRDefault="00E96AE7" w:rsidP="00B0778A">
            <w:pPr>
              <w:spacing w:line="280" w:lineRule="exact"/>
              <w:ind w:leftChars="200" w:left="620" w:hangingChars="100" w:hanging="200"/>
              <w:rPr>
                <w:rFonts w:asciiTheme="minorEastAsia" w:hAnsiTheme="minorEastAsia"/>
                <w:sz w:val="20"/>
                <w:szCs w:val="20"/>
              </w:rPr>
            </w:pPr>
            <w:r w:rsidRPr="003808FD">
              <w:rPr>
                <w:rFonts w:asciiTheme="minorEastAsia" w:hAnsiTheme="minorEastAsia" w:hint="eastAsia"/>
                <w:sz w:val="20"/>
                <w:szCs w:val="20"/>
              </w:rPr>
              <w:t>・製品、原材料等重量物の上下移動をリフティング装置・バケット上昇機・エレベーター等の導入で軽作業化へ改善。</w:t>
            </w:r>
          </w:p>
          <w:p w:rsidR="00E96AE7" w:rsidRPr="003808FD" w:rsidRDefault="00E96AE7" w:rsidP="00B0778A">
            <w:pPr>
              <w:spacing w:line="280" w:lineRule="exact"/>
              <w:ind w:leftChars="200" w:left="620" w:hangingChars="100" w:hanging="200"/>
              <w:rPr>
                <w:rFonts w:asciiTheme="minorEastAsia" w:hAnsiTheme="minorEastAsia"/>
                <w:sz w:val="20"/>
                <w:szCs w:val="20"/>
              </w:rPr>
            </w:pPr>
            <w:r w:rsidRPr="003808FD">
              <w:rPr>
                <w:rFonts w:asciiTheme="minorEastAsia" w:hAnsiTheme="minorEastAsia" w:hint="eastAsia"/>
                <w:sz w:val="20"/>
                <w:szCs w:val="20"/>
              </w:rPr>
              <w:t>・横移動は、ベルトコンベアーによる移動方式の導入で重量物作業を軽作業化に改善。</w:t>
            </w:r>
          </w:p>
          <w:p w:rsidR="00E96AE7" w:rsidRPr="003808FD" w:rsidRDefault="00E96AE7" w:rsidP="00B0778A">
            <w:pPr>
              <w:spacing w:line="280" w:lineRule="exact"/>
              <w:ind w:leftChars="200" w:left="620" w:hangingChars="100" w:hanging="200"/>
              <w:rPr>
                <w:rFonts w:asciiTheme="minorEastAsia" w:hAnsiTheme="minorEastAsia"/>
                <w:sz w:val="20"/>
                <w:szCs w:val="20"/>
              </w:rPr>
            </w:pPr>
            <w:r w:rsidRPr="003808FD">
              <w:rPr>
                <w:rFonts w:asciiTheme="minorEastAsia" w:hAnsiTheme="minorEastAsia" w:hint="eastAsia"/>
                <w:sz w:val="20"/>
                <w:szCs w:val="20"/>
              </w:rPr>
              <w:t>・生産機器・装置の作業位置の高さを作業者の作業姿勢に無理を与えないレイアウトに変更。</w:t>
            </w:r>
          </w:p>
          <w:p w:rsidR="00E96AE7" w:rsidRPr="003808FD" w:rsidRDefault="00E96AE7" w:rsidP="00B0778A">
            <w:pPr>
              <w:spacing w:line="280" w:lineRule="exact"/>
              <w:ind w:leftChars="200" w:left="620" w:hangingChars="100" w:hanging="200"/>
              <w:rPr>
                <w:rFonts w:asciiTheme="minorEastAsia" w:hAnsiTheme="minorEastAsia"/>
                <w:sz w:val="20"/>
                <w:szCs w:val="20"/>
              </w:rPr>
            </w:pPr>
            <w:r w:rsidRPr="003808FD">
              <w:rPr>
                <w:rFonts w:asciiTheme="minorEastAsia" w:hAnsiTheme="minorEastAsia" w:hint="eastAsia"/>
                <w:sz w:val="20"/>
                <w:szCs w:val="20"/>
              </w:rPr>
              <w:t>・段差をなくす（バリアフリー）などの作業環境の整備。</w:t>
            </w:r>
          </w:p>
          <w:p w:rsidR="00E96AE7" w:rsidRPr="003808FD" w:rsidRDefault="00E96AE7" w:rsidP="00B0778A">
            <w:pPr>
              <w:spacing w:line="280" w:lineRule="exact"/>
              <w:ind w:leftChars="84" w:left="584" w:hangingChars="203" w:hanging="408"/>
              <w:rPr>
                <w:rFonts w:asciiTheme="majorEastAsia" w:eastAsiaTheme="majorEastAsia" w:hAnsiTheme="majorEastAsia"/>
                <w:b/>
                <w:sz w:val="20"/>
                <w:szCs w:val="20"/>
              </w:rPr>
            </w:pPr>
            <w:r w:rsidRPr="003808FD">
              <w:rPr>
                <w:rFonts w:asciiTheme="majorEastAsia" w:eastAsiaTheme="majorEastAsia" w:hAnsiTheme="majorEastAsia" w:hint="eastAsia"/>
                <w:b/>
                <w:sz w:val="20"/>
                <w:szCs w:val="20"/>
              </w:rPr>
              <w:t>○ 判断力、注意力低下を補完し作業安全確保の作業方法の改善。</w:t>
            </w:r>
          </w:p>
          <w:p w:rsidR="00E96AE7" w:rsidRPr="003808FD" w:rsidRDefault="00E96AE7" w:rsidP="00B0778A">
            <w:pPr>
              <w:spacing w:line="280" w:lineRule="exact"/>
              <w:ind w:leftChars="84" w:left="584" w:hangingChars="203" w:hanging="408"/>
              <w:rPr>
                <w:rFonts w:asciiTheme="majorEastAsia" w:eastAsiaTheme="majorEastAsia" w:hAnsiTheme="majorEastAsia"/>
                <w:b/>
                <w:sz w:val="20"/>
                <w:szCs w:val="20"/>
              </w:rPr>
            </w:pPr>
            <w:r w:rsidRPr="003808FD">
              <w:rPr>
                <w:rFonts w:asciiTheme="majorEastAsia" w:eastAsiaTheme="majorEastAsia" w:hAnsiTheme="majorEastAsia" w:hint="eastAsia"/>
                <w:b/>
                <w:sz w:val="20"/>
                <w:szCs w:val="20"/>
              </w:rPr>
              <w:t>○ 照明、騒音、室温、湿度等の作業環境の改善による作業効率向上と負担軽減。</w:t>
            </w:r>
          </w:p>
          <w:p w:rsidR="00E96AE7" w:rsidRPr="003808FD" w:rsidRDefault="00E96AE7" w:rsidP="00B0778A">
            <w:pPr>
              <w:spacing w:line="280" w:lineRule="exact"/>
              <w:ind w:leftChars="200" w:left="620" w:hangingChars="100" w:hanging="200"/>
              <w:rPr>
                <w:rFonts w:asciiTheme="minorEastAsia" w:hAnsiTheme="minorEastAsia"/>
                <w:sz w:val="20"/>
                <w:szCs w:val="20"/>
              </w:rPr>
            </w:pPr>
            <w:r w:rsidRPr="003808FD">
              <w:rPr>
                <w:rFonts w:asciiTheme="minorEastAsia" w:hAnsiTheme="minorEastAsia" w:hint="eastAsia"/>
                <w:sz w:val="20"/>
                <w:szCs w:val="20"/>
              </w:rPr>
              <w:t>・室内、車庫、誘導灯のＬＥＤ化で視力の落ちる高齢者の労働環境改善</w:t>
            </w:r>
          </w:p>
          <w:p w:rsidR="00E96AE7" w:rsidRPr="003808FD" w:rsidRDefault="00E96AE7" w:rsidP="00B0778A">
            <w:pPr>
              <w:spacing w:line="280" w:lineRule="exact"/>
              <w:ind w:leftChars="200" w:left="620" w:hangingChars="100" w:hanging="200"/>
              <w:rPr>
                <w:rFonts w:asciiTheme="minorEastAsia" w:hAnsiTheme="minorEastAsia"/>
                <w:sz w:val="20"/>
                <w:szCs w:val="20"/>
              </w:rPr>
            </w:pPr>
            <w:r w:rsidRPr="003808FD">
              <w:rPr>
                <w:rFonts w:asciiTheme="minorEastAsia" w:hAnsiTheme="minorEastAsia" w:hint="eastAsia"/>
                <w:sz w:val="20"/>
                <w:szCs w:val="20"/>
              </w:rPr>
              <w:t>・騒音発生職場での保護具装着、騒音低減等の作業環境整備。</w:t>
            </w:r>
          </w:p>
          <w:p w:rsidR="00E96AE7" w:rsidRPr="00675669" w:rsidRDefault="00E96AE7" w:rsidP="00B0778A">
            <w:pPr>
              <w:spacing w:line="280" w:lineRule="exact"/>
              <w:ind w:leftChars="84" w:left="584" w:hangingChars="203" w:hanging="408"/>
              <w:rPr>
                <w:rFonts w:asciiTheme="minorEastAsia" w:hAnsiTheme="minorEastAsia"/>
                <w:sz w:val="18"/>
                <w:szCs w:val="18"/>
              </w:rPr>
            </w:pPr>
            <w:r w:rsidRPr="003808FD">
              <w:rPr>
                <w:rFonts w:asciiTheme="majorEastAsia" w:eastAsiaTheme="majorEastAsia" w:hAnsiTheme="majorEastAsia" w:hint="eastAsia"/>
                <w:b/>
                <w:sz w:val="20"/>
                <w:szCs w:val="20"/>
              </w:rPr>
              <w:t>○ 生産機器・装置の作業位置の高さを作業者の作業姿勢に無理を与えないレイアウトに変更。</w:t>
            </w:r>
          </w:p>
        </w:tc>
      </w:tr>
    </w:tbl>
    <w:p w:rsidR="006315DE" w:rsidRDefault="006315DE" w:rsidP="005A2BDE">
      <w:pPr>
        <w:spacing w:after="60"/>
        <w:ind w:left="210" w:firstLineChars="50" w:firstLine="105"/>
        <w:rPr>
          <w:rFonts w:asciiTheme="majorEastAsia" w:eastAsiaTheme="majorEastAsia" w:hAnsiTheme="majorEastAsia"/>
          <w:b/>
          <w:szCs w:val="21"/>
          <w:u w:val="double" w:color="00B050"/>
        </w:rPr>
      </w:pPr>
    </w:p>
    <w:p w:rsidR="00EB3A0F" w:rsidRPr="00FC7F4C" w:rsidRDefault="00774F05" w:rsidP="005A2BDE">
      <w:pPr>
        <w:spacing w:after="60"/>
        <w:ind w:left="210"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４</w:t>
      </w:r>
      <w:r w:rsidR="00421690" w:rsidRPr="00FC7F4C">
        <w:rPr>
          <w:rFonts w:asciiTheme="majorEastAsia" w:eastAsiaTheme="majorEastAsia" w:hAnsiTheme="majorEastAsia" w:hint="eastAsia"/>
          <w:b/>
          <w:szCs w:val="21"/>
          <w:u w:val="double" w:color="00B050"/>
        </w:rPr>
        <w:t>．</w:t>
      </w:r>
      <w:r w:rsidR="000F3094" w:rsidRPr="00FC7F4C">
        <w:rPr>
          <w:rFonts w:asciiTheme="majorEastAsia" w:eastAsiaTheme="majorEastAsia" w:hAnsiTheme="majorEastAsia" w:hint="eastAsia"/>
          <w:b/>
          <w:szCs w:val="21"/>
          <w:u w:val="double" w:color="00B050"/>
        </w:rPr>
        <w:t>人事処遇制度</w:t>
      </w:r>
      <w:r w:rsidR="002E074E">
        <w:rPr>
          <w:rFonts w:asciiTheme="majorEastAsia" w:eastAsiaTheme="majorEastAsia" w:hAnsiTheme="majorEastAsia" w:hint="eastAsia"/>
          <w:b/>
          <w:szCs w:val="21"/>
          <w:u w:val="double" w:color="00B050"/>
        </w:rPr>
        <w:t>等の内容</w:t>
      </w:r>
    </w:p>
    <w:p w:rsidR="000F3094" w:rsidRPr="009B37E0" w:rsidRDefault="00EB3A0F" w:rsidP="009B37E0">
      <w:pPr>
        <w:spacing w:line="300" w:lineRule="atLeast"/>
        <w:ind w:leftChars="50" w:left="420" w:hangingChars="150" w:hanging="315"/>
        <w:rPr>
          <w:rFonts w:asciiTheme="majorEastAsia" w:eastAsiaTheme="majorEastAsia" w:hAnsiTheme="majorEastAsia"/>
          <w:szCs w:val="21"/>
        </w:rPr>
      </w:pPr>
      <w:r w:rsidRPr="009B37E0">
        <w:rPr>
          <w:rFonts w:asciiTheme="majorEastAsia" w:eastAsiaTheme="majorEastAsia" w:hAnsiTheme="majorEastAsia" w:hint="eastAsia"/>
          <w:szCs w:val="21"/>
        </w:rPr>
        <w:t xml:space="preserve">　　</w:t>
      </w:r>
      <w:r w:rsidR="008911F3" w:rsidRPr="009B37E0">
        <w:rPr>
          <w:rFonts w:asciiTheme="majorEastAsia" w:eastAsiaTheme="majorEastAsia" w:hAnsiTheme="majorEastAsia" w:hint="eastAsia"/>
          <w:szCs w:val="21"/>
        </w:rPr>
        <w:t>次</w:t>
      </w:r>
      <w:r w:rsidR="000F3094" w:rsidRPr="009B37E0">
        <w:rPr>
          <w:rFonts w:asciiTheme="majorEastAsia" w:eastAsiaTheme="majorEastAsia" w:hAnsiTheme="majorEastAsia" w:hint="eastAsia"/>
          <w:szCs w:val="21"/>
        </w:rPr>
        <w:t>に制度設計に当たっての具体的な内容について検討します。</w:t>
      </w:r>
      <w:r w:rsidR="00BF685D" w:rsidRPr="009B37E0">
        <w:rPr>
          <w:rFonts w:asciiTheme="majorEastAsia" w:eastAsiaTheme="majorEastAsia" w:hAnsiTheme="majorEastAsia" w:hint="eastAsia"/>
          <w:szCs w:val="21"/>
        </w:rPr>
        <w:t>この項目の内容が各社の導入する</w:t>
      </w:r>
      <w:r w:rsidR="00BF685D" w:rsidRPr="009B37E0">
        <w:rPr>
          <w:rFonts w:asciiTheme="majorEastAsia" w:eastAsiaTheme="majorEastAsia" w:hAnsiTheme="majorEastAsia" w:hint="eastAsia"/>
          <w:szCs w:val="21"/>
        </w:rPr>
        <w:lastRenderedPageBreak/>
        <w:t>継続雇用制度について独自性が発揮される部分です。</w:t>
      </w:r>
    </w:p>
    <w:p w:rsidR="00952C84" w:rsidRDefault="00274330" w:rsidP="00FD16F9">
      <w:pPr>
        <w:spacing w:beforeLines="50" w:line="320" w:lineRule="exact"/>
        <w:ind w:leftChars="100" w:left="421" w:hangingChars="100" w:hanging="211"/>
        <w:rPr>
          <w:rFonts w:asciiTheme="majorEastAsia" w:eastAsiaTheme="majorEastAsia" w:hAnsiTheme="majorEastAsia"/>
          <w:b/>
          <w:szCs w:val="21"/>
        </w:rPr>
      </w:pPr>
      <w:r>
        <w:rPr>
          <w:rFonts w:asciiTheme="majorEastAsia" w:eastAsiaTheme="majorEastAsia" w:hAnsiTheme="majorEastAsia" w:hint="eastAsia"/>
          <w:b/>
          <w:szCs w:val="21"/>
        </w:rPr>
        <w:t xml:space="preserve">(1) </w:t>
      </w:r>
      <w:r w:rsidR="00952C84">
        <w:rPr>
          <w:rFonts w:asciiTheme="majorEastAsia" w:eastAsiaTheme="majorEastAsia" w:hAnsiTheme="majorEastAsia" w:hint="eastAsia"/>
          <w:b/>
          <w:szCs w:val="21"/>
        </w:rPr>
        <w:t>継続雇用対象者の選定</w:t>
      </w:r>
    </w:p>
    <w:p w:rsidR="009740F4" w:rsidRPr="009B37E0" w:rsidRDefault="003E7E64" w:rsidP="009B37E0">
      <w:pPr>
        <w:spacing w:line="300" w:lineRule="exact"/>
        <w:ind w:leftChars="200" w:left="420" w:firstLineChars="150" w:firstLine="315"/>
        <w:rPr>
          <w:rFonts w:asciiTheme="majorEastAsia" w:eastAsiaTheme="majorEastAsia" w:hAnsiTheme="majorEastAsia"/>
          <w:szCs w:val="21"/>
        </w:rPr>
      </w:pPr>
      <w:r w:rsidRPr="009B37E0">
        <w:rPr>
          <w:rFonts w:asciiTheme="majorEastAsia" w:eastAsiaTheme="majorEastAsia" w:hAnsiTheme="majorEastAsia" w:hint="eastAsia"/>
          <w:szCs w:val="21"/>
        </w:rPr>
        <w:t>65歳以上の</w:t>
      </w:r>
      <w:r w:rsidR="002B4994" w:rsidRPr="009B37E0">
        <w:rPr>
          <w:rFonts w:asciiTheme="majorEastAsia" w:eastAsiaTheme="majorEastAsia" w:hAnsiTheme="majorEastAsia" w:cs="HG教科書体" w:hint="eastAsia"/>
          <w:kern w:val="0"/>
          <w:szCs w:val="21"/>
        </w:rPr>
        <w:t>継続雇用</w:t>
      </w:r>
      <w:r w:rsidR="004A042D" w:rsidRPr="009B37E0">
        <w:rPr>
          <w:rFonts w:asciiTheme="majorEastAsia" w:eastAsiaTheme="majorEastAsia" w:hAnsiTheme="majorEastAsia" w:cs="HG教科書体" w:hint="eastAsia"/>
          <w:kern w:val="0"/>
          <w:szCs w:val="21"/>
        </w:rPr>
        <w:t>対象者</w:t>
      </w:r>
      <w:r w:rsidR="009740F4" w:rsidRPr="009B37E0">
        <w:rPr>
          <w:rFonts w:asciiTheme="majorEastAsia" w:eastAsiaTheme="majorEastAsia" w:hAnsiTheme="majorEastAsia" w:cs="HG教科書体" w:hint="eastAsia"/>
          <w:kern w:val="0"/>
          <w:szCs w:val="21"/>
        </w:rPr>
        <w:t>を</w:t>
      </w:r>
      <w:r w:rsidR="009740F4" w:rsidRPr="009B37E0">
        <w:rPr>
          <w:rFonts w:asciiTheme="majorEastAsia" w:eastAsiaTheme="majorEastAsia" w:hAnsiTheme="majorEastAsia" w:cs="HG教科書体" w:hint="eastAsia"/>
          <w:color w:val="000000"/>
          <w:kern w:val="0"/>
          <w:szCs w:val="21"/>
        </w:rPr>
        <w:t>希望者全員ではなく、</w:t>
      </w:r>
      <w:r w:rsidR="009740F4" w:rsidRPr="009B37E0">
        <w:rPr>
          <w:rFonts w:asciiTheme="majorEastAsia" w:eastAsiaTheme="majorEastAsia" w:hAnsiTheme="majorEastAsia" w:cs="HG教科書体" w:hint="eastAsia"/>
          <w:kern w:val="0"/>
          <w:szCs w:val="21"/>
        </w:rPr>
        <w:t>限定する場合は、</w:t>
      </w:r>
      <w:r w:rsidR="00810016" w:rsidRPr="009B37E0">
        <w:rPr>
          <w:rFonts w:asciiTheme="majorEastAsia" w:eastAsiaTheme="majorEastAsia" w:hAnsiTheme="majorEastAsia" w:cs="HG教科書体" w:hint="eastAsia"/>
          <w:kern w:val="0"/>
          <w:szCs w:val="21"/>
        </w:rPr>
        <w:t>客観性のある</w:t>
      </w:r>
      <w:r w:rsidR="004A042D" w:rsidRPr="009B37E0">
        <w:rPr>
          <w:rFonts w:asciiTheme="majorEastAsia" w:eastAsiaTheme="majorEastAsia" w:hAnsiTheme="majorEastAsia" w:cs="HG教科書体" w:hint="eastAsia"/>
          <w:kern w:val="0"/>
          <w:szCs w:val="21"/>
        </w:rPr>
        <w:t>基準（条件）</w:t>
      </w:r>
      <w:r w:rsidR="00EB3A0F" w:rsidRPr="009B37E0">
        <w:rPr>
          <w:rFonts w:asciiTheme="majorEastAsia" w:eastAsiaTheme="majorEastAsia" w:hAnsiTheme="majorEastAsia" w:cs="HG教科書体" w:hint="eastAsia"/>
          <w:color w:val="000000"/>
          <w:kern w:val="0"/>
          <w:szCs w:val="21"/>
        </w:rPr>
        <w:t>を検討します。</w:t>
      </w:r>
    </w:p>
    <w:p w:rsidR="009740F4" w:rsidRPr="009B37E0" w:rsidRDefault="008911F3" w:rsidP="00C73285">
      <w:pPr>
        <w:spacing w:line="300" w:lineRule="exact"/>
        <w:ind w:left="210" w:firstLineChars="237" w:firstLine="498"/>
        <w:rPr>
          <w:rFonts w:asciiTheme="majorEastAsia" w:eastAsiaTheme="majorEastAsia" w:hAnsiTheme="majorEastAsia" w:cs="HG教科書体"/>
          <w:color w:val="000000"/>
          <w:kern w:val="0"/>
          <w:szCs w:val="21"/>
        </w:rPr>
      </w:pPr>
      <w:r w:rsidRPr="009B37E0">
        <w:rPr>
          <w:rFonts w:asciiTheme="majorEastAsia" w:eastAsiaTheme="majorEastAsia" w:hAnsiTheme="majorEastAsia" w:hint="eastAsia"/>
          <w:szCs w:val="21"/>
        </w:rPr>
        <w:t>次</w:t>
      </w:r>
      <w:r w:rsidR="00EB3A0F" w:rsidRPr="009B37E0">
        <w:rPr>
          <w:rFonts w:asciiTheme="majorEastAsia" w:eastAsiaTheme="majorEastAsia" w:hAnsiTheme="majorEastAsia" w:hint="eastAsia"/>
          <w:szCs w:val="21"/>
        </w:rPr>
        <w:t>に</w:t>
      </w:r>
      <w:r w:rsidR="003E7E64" w:rsidRPr="009B37E0">
        <w:rPr>
          <w:rFonts w:asciiTheme="majorEastAsia" w:eastAsiaTheme="majorEastAsia" w:hAnsiTheme="majorEastAsia" w:hint="eastAsia"/>
          <w:szCs w:val="21"/>
        </w:rPr>
        <w:t>65歳以上の</w:t>
      </w:r>
      <w:r w:rsidR="002B4994" w:rsidRPr="009B37E0">
        <w:rPr>
          <w:rFonts w:asciiTheme="majorEastAsia" w:eastAsiaTheme="majorEastAsia" w:hAnsiTheme="majorEastAsia" w:cs="HG教科書体" w:hint="eastAsia"/>
          <w:kern w:val="0"/>
          <w:szCs w:val="21"/>
        </w:rPr>
        <w:t>継続雇用</w:t>
      </w:r>
      <w:r w:rsidR="004A042D" w:rsidRPr="009B37E0">
        <w:rPr>
          <w:rFonts w:asciiTheme="majorEastAsia" w:eastAsiaTheme="majorEastAsia" w:hAnsiTheme="majorEastAsia" w:cs="HG教科書体" w:hint="eastAsia"/>
          <w:kern w:val="0"/>
          <w:szCs w:val="21"/>
        </w:rPr>
        <w:t>対象者の移行基準</w:t>
      </w:r>
      <w:r w:rsidR="00EB3A0F" w:rsidRPr="009B37E0">
        <w:rPr>
          <w:rFonts w:asciiTheme="majorEastAsia" w:eastAsiaTheme="majorEastAsia" w:hAnsiTheme="majorEastAsia" w:cs="HG教科書体" w:hint="eastAsia"/>
          <w:color w:val="000000"/>
          <w:kern w:val="0"/>
          <w:szCs w:val="21"/>
        </w:rPr>
        <w:t>の</w:t>
      </w:r>
      <w:r w:rsidR="004A042D" w:rsidRPr="009B37E0">
        <w:rPr>
          <w:rFonts w:asciiTheme="majorEastAsia" w:eastAsiaTheme="majorEastAsia" w:hAnsiTheme="majorEastAsia" w:cs="HG教科書体" w:hint="eastAsia"/>
          <w:color w:val="000000"/>
          <w:kern w:val="0"/>
          <w:szCs w:val="21"/>
        </w:rPr>
        <w:t>具体</w:t>
      </w:r>
      <w:r w:rsidR="00EB3A0F" w:rsidRPr="009B37E0">
        <w:rPr>
          <w:rFonts w:asciiTheme="majorEastAsia" w:eastAsiaTheme="majorEastAsia" w:hAnsiTheme="majorEastAsia" w:cs="HG教科書体" w:hint="eastAsia"/>
          <w:color w:val="000000"/>
          <w:kern w:val="0"/>
          <w:szCs w:val="21"/>
        </w:rPr>
        <w:t>例を示しますので、参考にしてください。</w:t>
      </w:r>
    </w:p>
    <w:p w:rsidR="000F4EE3" w:rsidRPr="0052048A" w:rsidRDefault="009740F4" w:rsidP="00FC7F4C">
      <w:pPr>
        <w:spacing w:line="300" w:lineRule="exact"/>
        <w:ind w:leftChars="250" w:left="735" w:hangingChars="100" w:hanging="210"/>
        <w:rPr>
          <w:rFonts w:asciiTheme="majorEastAsia" w:eastAsiaTheme="majorEastAsia" w:hAnsiTheme="majorEastAsia" w:cs="Arial"/>
          <w:color w:val="000000"/>
          <w:szCs w:val="21"/>
        </w:rPr>
      </w:pPr>
      <w:r w:rsidRPr="009B37E0">
        <w:rPr>
          <w:rFonts w:asciiTheme="majorEastAsia" w:eastAsiaTheme="majorEastAsia" w:hAnsiTheme="majorEastAsia" w:cs="HG教科書体" w:hint="eastAsia"/>
          <w:color w:val="000000"/>
          <w:kern w:val="0"/>
          <w:szCs w:val="21"/>
        </w:rPr>
        <w:t>（なお、</w:t>
      </w:r>
      <w:r w:rsidR="00395397" w:rsidRPr="009B37E0">
        <w:rPr>
          <w:rFonts w:asciiTheme="majorEastAsia" w:eastAsiaTheme="majorEastAsia" w:hAnsiTheme="majorEastAsia" w:cs="HG教科書体" w:hint="eastAsia"/>
          <w:color w:val="000000"/>
          <w:kern w:val="0"/>
          <w:szCs w:val="21"/>
        </w:rPr>
        <w:t>希望者全員</w:t>
      </w:r>
      <w:r w:rsidRPr="009B37E0">
        <w:rPr>
          <w:rFonts w:asciiTheme="majorEastAsia" w:eastAsiaTheme="majorEastAsia" w:hAnsiTheme="majorEastAsia" w:cs="HG教科書体" w:hint="eastAsia"/>
          <w:color w:val="000000"/>
          <w:kern w:val="0"/>
          <w:szCs w:val="21"/>
        </w:rPr>
        <w:t>を</w:t>
      </w:r>
      <w:r w:rsidR="00555C29" w:rsidRPr="009B37E0">
        <w:rPr>
          <w:rFonts w:asciiTheme="majorEastAsia" w:eastAsiaTheme="majorEastAsia" w:hAnsiTheme="majorEastAsia" w:cs="HG教科書体" w:hint="eastAsia"/>
          <w:color w:val="000000"/>
          <w:kern w:val="0"/>
          <w:szCs w:val="21"/>
        </w:rPr>
        <w:t>継続雇用の</w:t>
      </w:r>
      <w:r w:rsidRPr="009B37E0">
        <w:rPr>
          <w:rFonts w:asciiTheme="majorEastAsia" w:eastAsiaTheme="majorEastAsia" w:hAnsiTheme="majorEastAsia" w:cs="HG教科書体" w:hint="eastAsia"/>
          <w:color w:val="000000"/>
          <w:kern w:val="0"/>
          <w:szCs w:val="21"/>
        </w:rPr>
        <w:t>対象とした場合は</w:t>
      </w:r>
      <w:r w:rsidR="00395397" w:rsidRPr="009B37E0">
        <w:rPr>
          <w:rFonts w:asciiTheme="majorEastAsia" w:eastAsiaTheme="majorEastAsia" w:hAnsiTheme="majorEastAsia" w:cs="HG教科書体" w:hint="eastAsia"/>
          <w:color w:val="000000"/>
          <w:kern w:val="0"/>
          <w:szCs w:val="21"/>
        </w:rPr>
        <w:t>、</w:t>
      </w:r>
      <w:r w:rsidRPr="009B37E0">
        <w:rPr>
          <w:rFonts w:asciiTheme="majorEastAsia" w:eastAsiaTheme="majorEastAsia" w:hAnsiTheme="majorEastAsia" w:cs="Arial"/>
          <w:color w:val="000000"/>
          <w:szCs w:val="21"/>
        </w:rPr>
        <w:t>就業規則に定める解雇事由又は退職事由（年齢に係るものを除く。）に該当する場合には、継続雇用しないことができます。</w:t>
      </w:r>
      <w:r w:rsidRPr="009B37E0">
        <w:rPr>
          <w:rFonts w:asciiTheme="majorEastAsia" w:eastAsiaTheme="majorEastAsia" w:hAnsiTheme="majorEastAsia" w:cs="Arial" w:hint="eastAsia"/>
          <w:color w:val="000000"/>
          <w:szCs w:val="21"/>
        </w:rPr>
        <w:t>）</w:t>
      </w:r>
    </w:p>
    <w:tbl>
      <w:tblPr>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072"/>
      </w:tblGrid>
      <w:tr w:rsidR="004A042D" w:rsidRPr="00800B0F" w:rsidTr="004E1524">
        <w:trPr>
          <w:trHeight w:val="2982"/>
        </w:trPr>
        <w:tc>
          <w:tcPr>
            <w:tcW w:w="9072" w:type="dxa"/>
            <w:vAlign w:val="center"/>
          </w:tcPr>
          <w:p w:rsidR="00060500" w:rsidRPr="00014273" w:rsidRDefault="00060500" w:rsidP="005A2BDE">
            <w:pPr>
              <w:spacing w:before="120" w:after="120" w:line="320" w:lineRule="exact"/>
              <w:ind w:leftChars="-52" w:left="-109" w:firstLine="105"/>
              <w:jc w:val="center"/>
              <w:rPr>
                <w:rFonts w:ascii="ＭＳ Ｐゴシック" w:eastAsia="ＭＳ Ｐゴシック" w:hAnsi="ＭＳ Ｐゴシック" w:cs="HG教科書体"/>
                <w:b/>
                <w:color w:val="0070C0"/>
                <w:szCs w:val="21"/>
                <w:u w:val="single"/>
              </w:rPr>
            </w:pPr>
            <w:r w:rsidRPr="00014273">
              <w:rPr>
                <w:rFonts w:ascii="ＭＳ Ｐゴシック" w:eastAsia="ＭＳ Ｐゴシック" w:hAnsi="ＭＳ Ｐゴシック" w:cs="HG教科書体" w:hint="eastAsia"/>
                <w:b/>
                <w:color w:val="0070C0"/>
                <w:szCs w:val="21"/>
                <w:u w:val="single"/>
              </w:rPr>
              <w:t>【継続雇用制度の適用対象者を選定する基準の例】</w:t>
            </w:r>
          </w:p>
          <w:p w:rsidR="004A042D" w:rsidRPr="00014273" w:rsidRDefault="004A042D" w:rsidP="005A2BDE">
            <w:pPr>
              <w:spacing w:line="280" w:lineRule="exact"/>
              <w:ind w:leftChars="83" w:left="174" w:firstLine="100"/>
              <w:rPr>
                <w:rFonts w:asciiTheme="minorEastAsia" w:hAnsiTheme="minorEastAsia"/>
                <w:sz w:val="20"/>
                <w:szCs w:val="20"/>
              </w:rPr>
            </w:pPr>
            <w:r w:rsidRPr="00014273">
              <w:rPr>
                <w:rFonts w:asciiTheme="minorEastAsia" w:hAnsiTheme="minorEastAsia" w:hint="eastAsia"/>
                <w:sz w:val="20"/>
                <w:szCs w:val="20"/>
              </w:rPr>
              <w:t>①　働く意思及び意欲がある者</w:t>
            </w:r>
            <w:r w:rsidR="00C03250" w:rsidRPr="00014273">
              <w:rPr>
                <w:rFonts w:asciiTheme="minorEastAsia" w:hAnsiTheme="minorEastAsia" w:hint="eastAsia"/>
                <w:sz w:val="20"/>
                <w:szCs w:val="20"/>
              </w:rPr>
              <w:t>。</w:t>
            </w:r>
          </w:p>
          <w:p w:rsidR="004A042D" w:rsidRPr="00014273" w:rsidRDefault="004A042D" w:rsidP="00041863">
            <w:pPr>
              <w:spacing w:line="280" w:lineRule="exact"/>
              <w:ind w:leftChars="151" w:left="599" w:hangingChars="141" w:hanging="282"/>
              <w:rPr>
                <w:rFonts w:asciiTheme="minorEastAsia" w:hAnsiTheme="minorEastAsia"/>
                <w:sz w:val="20"/>
                <w:szCs w:val="20"/>
              </w:rPr>
            </w:pPr>
            <w:r w:rsidRPr="00014273">
              <w:rPr>
                <w:rFonts w:asciiTheme="minorEastAsia" w:hAnsiTheme="minorEastAsia" w:hint="eastAsia"/>
                <w:sz w:val="20"/>
                <w:szCs w:val="20"/>
              </w:rPr>
              <w:t>②　直近（再雇用契約前１年以内）の健康診断結果において、業務遂行上問題がないと認められる者</w:t>
            </w:r>
            <w:r w:rsidR="00C03250" w:rsidRPr="00014273">
              <w:rPr>
                <w:rFonts w:asciiTheme="minorEastAsia" w:hAnsiTheme="minorEastAsia" w:hint="eastAsia"/>
                <w:sz w:val="20"/>
                <w:szCs w:val="20"/>
              </w:rPr>
              <w:t>。</w:t>
            </w:r>
          </w:p>
          <w:p w:rsidR="004A042D" w:rsidRPr="00014273" w:rsidRDefault="004A042D" w:rsidP="005A2BDE">
            <w:pPr>
              <w:spacing w:line="280" w:lineRule="exact"/>
              <w:ind w:leftChars="83" w:left="174" w:firstLine="100"/>
              <w:rPr>
                <w:rFonts w:asciiTheme="minorEastAsia" w:hAnsiTheme="minorEastAsia"/>
                <w:sz w:val="20"/>
                <w:szCs w:val="20"/>
              </w:rPr>
            </w:pPr>
            <w:r w:rsidRPr="00014273">
              <w:rPr>
                <w:rFonts w:asciiTheme="minorEastAsia" w:hAnsiTheme="minorEastAsia" w:hint="eastAsia"/>
                <w:sz w:val="20"/>
                <w:szCs w:val="20"/>
              </w:rPr>
              <w:t>③　再雇用契約時点において、私傷病で欠勤していない者。</w:t>
            </w:r>
          </w:p>
          <w:p w:rsidR="004A042D" w:rsidRPr="00014273" w:rsidRDefault="004A042D" w:rsidP="005A2BDE">
            <w:pPr>
              <w:spacing w:line="280" w:lineRule="exact"/>
              <w:ind w:leftChars="83" w:left="174" w:firstLine="100"/>
              <w:rPr>
                <w:rFonts w:asciiTheme="minorEastAsia" w:hAnsiTheme="minorEastAsia"/>
                <w:sz w:val="20"/>
                <w:szCs w:val="20"/>
              </w:rPr>
            </w:pPr>
            <w:r w:rsidRPr="00014273">
              <w:rPr>
                <w:rFonts w:asciiTheme="minorEastAsia" w:hAnsiTheme="minorEastAsia" w:hint="eastAsia"/>
                <w:sz w:val="20"/>
                <w:szCs w:val="20"/>
              </w:rPr>
              <w:t>④　前年度の勤務状況において、懲戒処分を受けていないこと。</w:t>
            </w:r>
          </w:p>
          <w:p w:rsidR="00D579A8" w:rsidRPr="00014273" w:rsidRDefault="00D579A8" w:rsidP="00B0778A">
            <w:pPr>
              <w:spacing w:line="280" w:lineRule="exact"/>
              <w:ind w:leftChars="83" w:left="174" w:firstLineChars="100" w:firstLine="200"/>
              <w:rPr>
                <w:rFonts w:asciiTheme="minorEastAsia" w:hAnsiTheme="minorEastAsia"/>
                <w:sz w:val="20"/>
                <w:szCs w:val="20"/>
              </w:rPr>
            </w:pPr>
            <w:r w:rsidRPr="00014273">
              <w:rPr>
                <w:rFonts w:asciiTheme="minorEastAsia" w:hAnsiTheme="minorEastAsia" w:hint="eastAsia"/>
                <w:sz w:val="20"/>
                <w:szCs w:val="20"/>
              </w:rPr>
              <w:t>（過去○年間の出勤率</w:t>
            </w:r>
            <w:r w:rsidR="0077322C">
              <w:rPr>
                <w:rFonts w:asciiTheme="minorEastAsia" w:hAnsiTheme="minorEastAsia" w:hint="eastAsia"/>
                <w:sz w:val="20"/>
                <w:szCs w:val="20"/>
              </w:rPr>
              <w:t>○○</w:t>
            </w:r>
            <w:r w:rsidRPr="00014273">
              <w:rPr>
                <w:rFonts w:asciiTheme="minorEastAsia" w:hAnsiTheme="minorEastAsia" w:hint="eastAsia"/>
                <w:sz w:val="20"/>
                <w:szCs w:val="20"/>
              </w:rPr>
              <w:t>％以上、勤務態度（協調性、他の模範、後輩の指導育成等））</w:t>
            </w:r>
          </w:p>
          <w:p w:rsidR="004A042D" w:rsidRPr="00014273" w:rsidRDefault="004A042D" w:rsidP="005A2BDE">
            <w:pPr>
              <w:spacing w:line="280" w:lineRule="exact"/>
              <w:ind w:leftChars="83" w:left="174" w:firstLine="100"/>
              <w:rPr>
                <w:rFonts w:asciiTheme="minorEastAsia" w:hAnsiTheme="minorEastAsia"/>
                <w:sz w:val="20"/>
                <w:szCs w:val="20"/>
              </w:rPr>
            </w:pPr>
            <w:r w:rsidRPr="00014273">
              <w:rPr>
                <w:rFonts w:asciiTheme="minorEastAsia" w:hAnsiTheme="minorEastAsia" w:hint="eastAsia"/>
                <w:sz w:val="20"/>
                <w:szCs w:val="20"/>
              </w:rPr>
              <w:t>⑤　前年度の成績考課で、マイナス評価を受けていない者。</w:t>
            </w:r>
          </w:p>
          <w:p w:rsidR="00A835CD" w:rsidRPr="00870EFF" w:rsidRDefault="00D579A8" w:rsidP="005A2BDE">
            <w:pPr>
              <w:spacing w:line="280" w:lineRule="exact"/>
              <w:ind w:leftChars="83" w:left="174" w:firstLine="100"/>
              <w:rPr>
                <w:rFonts w:asciiTheme="minorEastAsia" w:hAnsiTheme="minorEastAsia"/>
                <w:sz w:val="20"/>
                <w:szCs w:val="20"/>
              </w:rPr>
            </w:pPr>
            <w:r w:rsidRPr="00014273">
              <w:rPr>
                <w:rFonts w:asciiTheme="minorEastAsia" w:hAnsiTheme="minorEastAsia" w:hint="eastAsia"/>
                <w:sz w:val="20"/>
                <w:szCs w:val="20"/>
              </w:rPr>
              <w:t>⑥　業務に必要な資格取得の有無</w:t>
            </w:r>
            <w:r w:rsidR="00C03250" w:rsidRPr="00014273">
              <w:rPr>
                <w:rFonts w:asciiTheme="minorEastAsia" w:hAnsiTheme="minorEastAsia" w:hint="eastAsia"/>
                <w:sz w:val="20"/>
                <w:szCs w:val="20"/>
              </w:rPr>
              <w:t>。</w:t>
            </w:r>
          </w:p>
        </w:tc>
      </w:tr>
    </w:tbl>
    <w:p w:rsidR="004E1524" w:rsidRDefault="004E1524" w:rsidP="004025FB">
      <w:pPr>
        <w:spacing w:before="120" w:line="320" w:lineRule="exact"/>
        <w:ind w:leftChars="100" w:left="421" w:hangingChars="100" w:hanging="211"/>
        <w:rPr>
          <w:rFonts w:asciiTheme="majorEastAsia" w:eastAsiaTheme="majorEastAsia" w:hAnsiTheme="majorEastAsia"/>
          <w:b/>
          <w:szCs w:val="21"/>
        </w:rPr>
      </w:pPr>
    </w:p>
    <w:p w:rsidR="00952C84" w:rsidRDefault="00274330" w:rsidP="004025FB">
      <w:pPr>
        <w:spacing w:before="120" w:line="320" w:lineRule="exact"/>
        <w:ind w:leftChars="100" w:left="421" w:hangingChars="100" w:hanging="211"/>
        <w:rPr>
          <w:rFonts w:asciiTheme="majorEastAsia" w:eastAsiaTheme="majorEastAsia" w:hAnsiTheme="majorEastAsia"/>
          <w:b/>
          <w:szCs w:val="21"/>
        </w:rPr>
      </w:pPr>
      <w:r>
        <w:rPr>
          <w:rFonts w:asciiTheme="majorEastAsia" w:eastAsiaTheme="majorEastAsia" w:hAnsiTheme="majorEastAsia" w:hint="eastAsia"/>
          <w:b/>
          <w:szCs w:val="21"/>
        </w:rPr>
        <w:t xml:space="preserve">(2) </w:t>
      </w:r>
      <w:r w:rsidR="00952C84" w:rsidRPr="00C9060B">
        <w:rPr>
          <w:rFonts w:asciiTheme="majorEastAsia" w:eastAsiaTheme="majorEastAsia" w:hAnsiTheme="majorEastAsia" w:cs="HG教科書体" w:hint="eastAsia"/>
          <w:b/>
          <w:color w:val="000000"/>
          <w:kern w:val="0"/>
          <w:szCs w:val="21"/>
        </w:rPr>
        <w:t>雇用形態</w:t>
      </w:r>
    </w:p>
    <w:p w:rsidR="00800B0F" w:rsidRPr="009B37E0" w:rsidRDefault="00196D44" w:rsidP="00FD16F9">
      <w:pPr>
        <w:spacing w:afterLines="50" w:line="320" w:lineRule="exact"/>
        <w:ind w:leftChars="200" w:left="420" w:firstLineChars="100" w:firstLine="210"/>
        <w:rPr>
          <w:rFonts w:asciiTheme="majorEastAsia" w:eastAsiaTheme="majorEastAsia" w:hAnsiTheme="majorEastAsia" w:cs="HG教科書体"/>
          <w:color w:val="000000"/>
          <w:kern w:val="0"/>
          <w:szCs w:val="21"/>
        </w:rPr>
      </w:pPr>
      <w:r w:rsidRPr="009B37E0">
        <w:rPr>
          <w:rFonts w:asciiTheme="majorEastAsia" w:eastAsiaTheme="majorEastAsia" w:hAnsiTheme="majorEastAsia" w:hint="eastAsia"/>
          <w:szCs w:val="21"/>
        </w:rPr>
        <w:t>65歳以上の</w:t>
      </w:r>
      <w:r w:rsidR="004A042D" w:rsidRPr="009B37E0">
        <w:rPr>
          <w:rFonts w:asciiTheme="majorEastAsia" w:eastAsiaTheme="majorEastAsia" w:hAnsiTheme="majorEastAsia" w:cs="HG教科書体" w:hint="eastAsia"/>
          <w:color w:val="000000"/>
          <w:kern w:val="0"/>
          <w:szCs w:val="21"/>
        </w:rPr>
        <w:t>継続雇用者の雇用形態をどうするか検討します。</w:t>
      </w:r>
      <w:r w:rsidR="004A042D" w:rsidRPr="009B37E0">
        <w:rPr>
          <w:rFonts w:asciiTheme="majorEastAsia" w:eastAsiaTheme="majorEastAsia" w:hAnsiTheme="majorEastAsia" w:hint="eastAsia"/>
          <w:szCs w:val="21"/>
        </w:rPr>
        <w:t>新たな</w:t>
      </w:r>
      <w:r w:rsidR="004A042D" w:rsidRPr="009B37E0">
        <w:rPr>
          <w:rFonts w:asciiTheme="majorEastAsia" w:eastAsiaTheme="majorEastAsia" w:hAnsiTheme="majorEastAsia" w:cs="HG教科書体" w:hint="eastAsia"/>
          <w:color w:val="000000"/>
          <w:kern w:val="0"/>
          <w:szCs w:val="21"/>
        </w:rPr>
        <w:t>雇用形態を導入する場合に</w:t>
      </w:r>
      <w:r w:rsidR="008911F3" w:rsidRPr="009B37E0">
        <w:rPr>
          <w:rFonts w:asciiTheme="majorEastAsia" w:eastAsiaTheme="majorEastAsia" w:hAnsiTheme="majorEastAsia" w:hint="eastAsia"/>
          <w:szCs w:val="21"/>
        </w:rPr>
        <w:t>次の例</w:t>
      </w:r>
      <w:r w:rsidR="004A042D" w:rsidRPr="009B37E0">
        <w:rPr>
          <w:rFonts w:asciiTheme="majorEastAsia" w:eastAsiaTheme="majorEastAsia" w:hAnsiTheme="majorEastAsia" w:hint="eastAsia"/>
          <w:szCs w:val="21"/>
        </w:rPr>
        <w:t>を</w:t>
      </w:r>
      <w:r w:rsidR="004A042D" w:rsidRPr="009B37E0">
        <w:rPr>
          <w:rFonts w:asciiTheme="majorEastAsia" w:eastAsiaTheme="majorEastAsia" w:hAnsiTheme="majorEastAsia" w:cs="HG教科書体" w:hint="eastAsia"/>
          <w:color w:val="000000"/>
          <w:kern w:val="0"/>
          <w:szCs w:val="21"/>
        </w:rPr>
        <w:t>参考にしてください。</w:t>
      </w:r>
    </w:p>
    <w:tbl>
      <w:tblPr>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178"/>
      </w:tblGrid>
      <w:tr w:rsidR="006F6409" w:rsidTr="006F6409">
        <w:tc>
          <w:tcPr>
            <w:tcW w:w="9178" w:type="dxa"/>
          </w:tcPr>
          <w:p w:rsidR="006F6409" w:rsidRPr="00014273" w:rsidRDefault="006F6409" w:rsidP="005A2BDE">
            <w:pPr>
              <w:spacing w:before="120" w:after="120" w:line="320" w:lineRule="exact"/>
              <w:ind w:leftChars="16" w:left="34" w:rightChars="15" w:right="31" w:firstLine="105"/>
              <w:jc w:val="center"/>
              <w:rPr>
                <w:rFonts w:ascii="ＭＳ Ｐゴシック" w:eastAsia="ＭＳ Ｐゴシック" w:hAnsi="ＭＳ Ｐゴシック" w:cs="HG教科書体"/>
                <w:b/>
                <w:color w:val="0070C0"/>
                <w:szCs w:val="21"/>
                <w:u w:val="single"/>
              </w:rPr>
            </w:pPr>
            <w:r w:rsidRPr="00014273">
              <w:rPr>
                <w:rFonts w:ascii="ＭＳ Ｐゴシック" w:eastAsia="ＭＳ Ｐゴシック" w:hAnsi="ＭＳ Ｐゴシック" w:cs="HG教科書体" w:hint="eastAsia"/>
                <w:b/>
                <w:color w:val="0070C0"/>
                <w:szCs w:val="21"/>
                <w:u w:val="single"/>
              </w:rPr>
              <w:t>【継続雇用者の雇用形態の例】</w:t>
            </w:r>
          </w:p>
          <w:p w:rsidR="006F6409" w:rsidRPr="00014273" w:rsidRDefault="006F6409" w:rsidP="005A2BDE">
            <w:pPr>
              <w:spacing w:line="240" w:lineRule="exact"/>
              <w:ind w:left="210" w:firstLine="100"/>
              <w:rPr>
                <w:rFonts w:ascii="ＭＳ Ｐゴシック" w:eastAsia="ＭＳ Ｐゴシック" w:hAnsi="ＭＳ Ｐゴシック"/>
                <w:b/>
                <w:sz w:val="20"/>
                <w:szCs w:val="20"/>
              </w:rPr>
            </w:pPr>
            <w:r w:rsidRPr="00014273">
              <w:rPr>
                <w:rFonts w:ascii="ＭＳ Ｐゴシック" w:eastAsia="ＭＳ Ｐゴシック" w:hAnsi="ＭＳ Ｐゴシック" w:hint="eastAsia"/>
                <w:b/>
                <w:sz w:val="20"/>
                <w:szCs w:val="20"/>
              </w:rPr>
              <w:t>１．</w:t>
            </w:r>
            <w:r w:rsidRPr="00014273">
              <w:rPr>
                <w:rFonts w:ascii="ＭＳ Ｐゴシック" w:eastAsia="ＭＳ Ｐゴシック" w:hAnsi="ＭＳ Ｐゴシック"/>
                <w:b/>
                <w:sz w:val="20"/>
                <w:szCs w:val="20"/>
              </w:rPr>
              <w:t>正社員</w:t>
            </w:r>
          </w:p>
          <w:p w:rsidR="006F6409" w:rsidRPr="00014273" w:rsidRDefault="006F6409" w:rsidP="00B0778A">
            <w:pPr>
              <w:spacing w:line="280" w:lineRule="exact"/>
              <w:ind w:leftChars="100" w:left="210" w:firstLineChars="100" w:firstLine="200"/>
              <w:rPr>
                <w:rFonts w:asciiTheme="minorEastAsia" w:hAnsiTheme="minorEastAsia"/>
                <w:sz w:val="20"/>
                <w:szCs w:val="20"/>
              </w:rPr>
            </w:pPr>
            <w:r w:rsidRPr="00014273">
              <w:rPr>
                <w:rFonts w:asciiTheme="minorEastAsia" w:hAnsiTheme="minorEastAsia" w:hint="eastAsia"/>
                <w:sz w:val="20"/>
                <w:szCs w:val="20"/>
              </w:rPr>
              <w:t>雇用期間の定めが</w:t>
            </w:r>
            <w:r w:rsidRPr="00014273">
              <w:rPr>
                <w:rFonts w:asciiTheme="minorEastAsia" w:hAnsiTheme="minorEastAsia"/>
                <w:sz w:val="20"/>
                <w:szCs w:val="20"/>
              </w:rPr>
              <w:t>なく雇用された社員。</w:t>
            </w:r>
            <w:r w:rsidRPr="00014273">
              <w:rPr>
                <w:rFonts w:asciiTheme="minorEastAsia" w:hAnsiTheme="minorEastAsia" w:hint="eastAsia"/>
                <w:sz w:val="20"/>
                <w:szCs w:val="20"/>
              </w:rPr>
              <w:t>従って</w:t>
            </w:r>
            <w:r w:rsidRPr="00014273">
              <w:rPr>
                <w:rFonts w:asciiTheme="minorEastAsia" w:hAnsiTheme="minorEastAsia"/>
                <w:sz w:val="20"/>
                <w:szCs w:val="20"/>
              </w:rPr>
              <w:t>解雇が厳しく制限され、原則として</w:t>
            </w:r>
            <w:hyperlink r:id="rId17" w:history="1">
              <w:r w:rsidRPr="00014273">
                <w:rPr>
                  <w:rStyle w:val="af"/>
                  <w:rFonts w:asciiTheme="minorEastAsia" w:hAnsiTheme="minorEastAsia"/>
                  <w:color w:val="auto"/>
                  <w:sz w:val="20"/>
                  <w:szCs w:val="20"/>
                  <w:u w:val="none"/>
                </w:rPr>
                <w:t>フルタイム</w:t>
              </w:r>
            </w:hyperlink>
            <w:r w:rsidRPr="00014273">
              <w:rPr>
                <w:rFonts w:asciiTheme="minorEastAsia" w:hAnsiTheme="minorEastAsia"/>
                <w:sz w:val="20"/>
                <w:szCs w:val="20"/>
              </w:rPr>
              <w:t>で勤務し</w:t>
            </w:r>
            <w:hyperlink r:id="rId18" w:history="1">
              <w:r w:rsidRPr="00014273">
                <w:rPr>
                  <w:rStyle w:val="af"/>
                  <w:rFonts w:asciiTheme="minorEastAsia" w:hAnsiTheme="minorEastAsia"/>
                  <w:color w:val="auto"/>
                  <w:sz w:val="20"/>
                  <w:szCs w:val="20"/>
                  <w:u w:val="none"/>
                </w:rPr>
                <w:t>三六協定</w:t>
              </w:r>
            </w:hyperlink>
            <w:r w:rsidRPr="00014273">
              <w:rPr>
                <w:rFonts w:asciiTheme="minorEastAsia" w:hAnsiTheme="minorEastAsia"/>
                <w:sz w:val="20"/>
                <w:szCs w:val="20"/>
              </w:rPr>
              <w:t>の範囲で残業も義務づけられている</w:t>
            </w:r>
            <w:r w:rsidRPr="00014273">
              <w:rPr>
                <w:rFonts w:asciiTheme="minorEastAsia" w:hAnsiTheme="minorEastAsia" w:hint="eastAsia"/>
                <w:sz w:val="20"/>
                <w:szCs w:val="20"/>
              </w:rPr>
              <w:t>が、会社</w:t>
            </w:r>
            <w:r w:rsidRPr="00014273">
              <w:rPr>
                <w:rFonts w:asciiTheme="minorEastAsia" w:hAnsiTheme="minorEastAsia"/>
                <w:sz w:val="20"/>
                <w:szCs w:val="20"/>
              </w:rPr>
              <w:t>によって</w:t>
            </w:r>
            <w:r w:rsidRPr="00014273">
              <w:rPr>
                <w:rFonts w:asciiTheme="minorEastAsia" w:hAnsiTheme="minorEastAsia" w:hint="eastAsia"/>
                <w:sz w:val="20"/>
                <w:szCs w:val="20"/>
              </w:rPr>
              <w:t>は</w:t>
            </w:r>
            <w:hyperlink r:id="rId19" w:history="1">
              <w:r w:rsidRPr="00014273">
                <w:rPr>
                  <w:rStyle w:val="af"/>
                  <w:rFonts w:asciiTheme="minorEastAsia" w:hAnsiTheme="minorEastAsia"/>
                  <w:color w:val="auto"/>
                  <w:sz w:val="20"/>
                  <w:szCs w:val="20"/>
                  <w:u w:val="none"/>
                </w:rPr>
                <w:t>所定労働時間</w:t>
              </w:r>
            </w:hyperlink>
            <w:r w:rsidRPr="00014273">
              <w:rPr>
                <w:rFonts w:asciiTheme="minorEastAsia" w:hAnsiTheme="minorEastAsia"/>
                <w:sz w:val="20"/>
                <w:szCs w:val="20"/>
              </w:rPr>
              <w:t>は異なり、</w:t>
            </w:r>
            <w:hyperlink r:id="rId20" w:history="1">
              <w:r w:rsidRPr="00014273">
                <w:rPr>
                  <w:rStyle w:val="af"/>
                  <w:rFonts w:asciiTheme="minorEastAsia" w:hAnsiTheme="minorEastAsia"/>
                  <w:color w:val="auto"/>
                  <w:sz w:val="20"/>
                  <w:szCs w:val="20"/>
                  <w:u w:val="none"/>
                </w:rPr>
                <w:t>裁量労働制</w:t>
              </w:r>
            </w:hyperlink>
            <w:r w:rsidRPr="00014273">
              <w:rPr>
                <w:rFonts w:asciiTheme="minorEastAsia" w:hAnsiTheme="minorEastAsia"/>
                <w:sz w:val="20"/>
                <w:szCs w:val="20"/>
              </w:rPr>
              <w:t>や</w:t>
            </w:r>
            <w:hyperlink r:id="rId21" w:history="1">
              <w:r w:rsidRPr="00014273">
                <w:rPr>
                  <w:rStyle w:val="af"/>
                  <w:rFonts w:asciiTheme="minorEastAsia" w:hAnsiTheme="minorEastAsia"/>
                  <w:color w:val="auto"/>
                  <w:sz w:val="20"/>
                  <w:szCs w:val="20"/>
                  <w:u w:val="none"/>
                </w:rPr>
                <w:t>短時間</w:t>
              </w:r>
            </w:hyperlink>
            <w:r w:rsidRPr="00014273">
              <w:rPr>
                <w:rFonts w:asciiTheme="minorEastAsia" w:hAnsiTheme="minorEastAsia"/>
                <w:sz w:val="20"/>
                <w:szCs w:val="20"/>
              </w:rPr>
              <w:t>勤務などの</w:t>
            </w:r>
            <w:hyperlink r:id="rId22" w:history="1">
              <w:r w:rsidRPr="00014273">
                <w:rPr>
                  <w:rStyle w:val="af"/>
                  <w:rFonts w:asciiTheme="minorEastAsia" w:hAnsiTheme="minorEastAsia"/>
                  <w:color w:val="auto"/>
                  <w:sz w:val="20"/>
                  <w:szCs w:val="20"/>
                  <w:u w:val="none"/>
                </w:rPr>
                <w:t>正社員</w:t>
              </w:r>
            </w:hyperlink>
            <w:r w:rsidRPr="00014273">
              <w:rPr>
                <w:rFonts w:asciiTheme="minorEastAsia" w:hAnsiTheme="minorEastAsia"/>
                <w:sz w:val="20"/>
                <w:szCs w:val="20"/>
              </w:rPr>
              <w:t>も存在。</w:t>
            </w:r>
            <w:r w:rsidRPr="00014273">
              <w:rPr>
                <w:rFonts w:asciiTheme="minorEastAsia" w:hAnsiTheme="minorEastAsia" w:hint="eastAsia"/>
                <w:sz w:val="20"/>
                <w:szCs w:val="20"/>
              </w:rPr>
              <w:t>社会保険・定期昇給・賞与・各種休暇の受給対象者で、給与の算定基準は月給制がほとんど。</w:t>
            </w:r>
          </w:p>
          <w:p w:rsidR="006F6409" w:rsidRPr="00014273" w:rsidRDefault="006F6409" w:rsidP="00B0778A">
            <w:pPr>
              <w:spacing w:line="280" w:lineRule="exact"/>
              <w:ind w:leftChars="150" w:left="515" w:hangingChars="100" w:hanging="200"/>
              <w:rPr>
                <w:rFonts w:asciiTheme="minorEastAsia" w:hAnsiTheme="minorEastAsia"/>
                <w:sz w:val="20"/>
                <w:szCs w:val="20"/>
              </w:rPr>
            </w:pPr>
            <w:r w:rsidRPr="00014273">
              <w:rPr>
                <w:rFonts w:asciiTheme="minorEastAsia" w:hAnsiTheme="minorEastAsia" w:hint="eastAsia"/>
                <w:sz w:val="20"/>
                <w:szCs w:val="20"/>
              </w:rPr>
              <w:t>（</w:t>
            </w:r>
            <w:r w:rsidRPr="00014273">
              <w:rPr>
                <w:rFonts w:asciiTheme="minorEastAsia" w:hAnsiTheme="minorEastAsia"/>
                <w:sz w:val="20"/>
                <w:szCs w:val="20"/>
              </w:rPr>
              <w:t>短時間正社員</w:t>
            </w:r>
            <w:r w:rsidRPr="00014273">
              <w:rPr>
                <w:rFonts w:asciiTheme="minorEastAsia" w:hAnsiTheme="minorEastAsia" w:hint="eastAsia"/>
                <w:sz w:val="20"/>
                <w:szCs w:val="20"/>
              </w:rPr>
              <w:t>：</w:t>
            </w:r>
            <w:r w:rsidRPr="00014273">
              <w:rPr>
                <w:rFonts w:asciiTheme="minorEastAsia" w:hAnsiTheme="minorEastAsia"/>
                <w:sz w:val="20"/>
                <w:szCs w:val="20"/>
              </w:rPr>
              <w:t>期間の定めのない労働契約を結</w:t>
            </w:r>
            <w:r w:rsidRPr="00014273">
              <w:rPr>
                <w:rFonts w:asciiTheme="minorEastAsia" w:hAnsiTheme="minorEastAsia" w:hint="eastAsia"/>
                <w:sz w:val="20"/>
                <w:szCs w:val="20"/>
              </w:rPr>
              <w:t>び、</w:t>
            </w:r>
            <w:r w:rsidRPr="00014273">
              <w:rPr>
                <w:rFonts w:asciiTheme="minorEastAsia" w:hAnsiTheme="minorEastAsia"/>
                <w:sz w:val="20"/>
                <w:szCs w:val="20"/>
              </w:rPr>
              <w:t>フルタイムの正社員と比べて、所定労働時間</w:t>
            </w:r>
            <w:r w:rsidRPr="00014273">
              <w:rPr>
                <w:rFonts w:asciiTheme="minorEastAsia" w:hAnsiTheme="minorEastAsia" w:hint="eastAsia"/>
                <w:sz w:val="20"/>
                <w:szCs w:val="20"/>
              </w:rPr>
              <w:t>(</w:t>
            </w:r>
            <w:r w:rsidRPr="00014273">
              <w:rPr>
                <w:rFonts w:asciiTheme="minorEastAsia" w:hAnsiTheme="minorEastAsia"/>
                <w:sz w:val="20"/>
                <w:szCs w:val="20"/>
              </w:rPr>
              <w:t>所定労働日数</w:t>
            </w:r>
            <w:r w:rsidRPr="00014273">
              <w:rPr>
                <w:rFonts w:asciiTheme="minorEastAsia" w:hAnsiTheme="minorEastAsia" w:hint="eastAsia"/>
                <w:sz w:val="20"/>
                <w:szCs w:val="20"/>
              </w:rPr>
              <w:t>)</w:t>
            </w:r>
            <w:r w:rsidRPr="00014273">
              <w:rPr>
                <w:rFonts w:asciiTheme="minorEastAsia" w:hAnsiTheme="minorEastAsia"/>
                <w:sz w:val="20"/>
                <w:szCs w:val="20"/>
              </w:rPr>
              <w:t>が短い正社員。優秀な人材の獲得や社員の定着率の向上、採用コスト削減</w:t>
            </w:r>
            <w:r w:rsidRPr="00014273">
              <w:rPr>
                <w:rFonts w:asciiTheme="minorEastAsia" w:hAnsiTheme="minorEastAsia" w:hint="eastAsia"/>
                <w:sz w:val="20"/>
                <w:szCs w:val="20"/>
              </w:rPr>
              <w:t>の</w:t>
            </w:r>
            <w:r w:rsidRPr="00014273">
              <w:rPr>
                <w:rFonts w:asciiTheme="minorEastAsia" w:hAnsiTheme="minorEastAsia"/>
                <w:sz w:val="20"/>
                <w:szCs w:val="20"/>
              </w:rPr>
              <w:t>メリットあ</w:t>
            </w:r>
            <w:r w:rsidRPr="00014273">
              <w:rPr>
                <w:rFonts w:asciiTheme="minorEastAsia" w:hAnsiTheme="minorEastAsia" w:hint="eastAsia"/>
                <w:sz w:val="20"/>
                <w:szCs w:val="20"/>
              </w:rPr>
              <w:t>り</w:t>
            </w:r>
            <w:r w:rsidRPr="00014273">
              <w:rPr>
                <w:rFonts w:asciiTheme="minorEastAsia" w:hAnsiTheme="minorEastAsia"/>
                <w:sz w:val="20"/>
                <w:szCs w:val="20"/>
              </w:rPr>
              <w:t>。</w:t>
            </w:r>
            <w:r w:rsidRPr="00014273">
              <w:rPr>
                <w:rFonts w:asciiTheme="minorEastAsia" w:hAnsiTheme="minorEastAsia" w:hint="eastAsia"/>
                <w:sz w:val="20"/>
                <w:szCs w:val="20"/>
              </w:rPr>
              <w:t>）</w:t>
            </w:r>
          </w:p>
          <w:p w:rsidR="00C73285" w:rsidRDefault="006F6409" w:rsidP="00C73285">
            <w:pPr>
              <w:spacing w:before="120" w:line="260" w:lineRule="exact"/>
              <w:ind w:leftChars="83" w:left="174" w:firstLineChars="71" w:firstLine="143"/>
              <w:rPr>
                <w:rFonts w:ascii="ＭＳ Ｐゴシック" w:eastAsia="ＭＳ Ｐゴシック" w:hAnsi="ＭＳ Ｐゴシック"/>
                <w:b/>
                <w:sz w:val="20"/>
                <w:szCs w:val="20"/>
              </w:rPr>
            </w:pPr>
            <w:r w:rsidRPr="00014273">
              <w:rPr>
                <w:rFonts w:ascii="ＭＳ Ｐゴシック" w:eastAsia="ＭＳ Ｐゴシック" w:hAnsi="ＭＳ Ｐゴシック" w:hint="eastAsia"/>
                <w:b/>
                <w:sz w:val="20"/>
                <w:szCs w:val="20"/>
              </w:rPr>
              <w:t>２．嘱託社員</w:t>
            </w:r>
          </w:p>
          <w:p w:rsidR="006F6409" w:rsidRPr="00014273" w:rsidRDefault="006F6409" w:rsidP="00C73285">
            <w:pPr>
              <w:spacing w:before="120" w:line="260" w:lineRule="exact"/>
              <w:ind w:leftChars="83" w:left="174" w:firstLineChars="71" w:firstLine="142"/>
              <w:rPr>
                <w:rFonts w:asciiTheme="minorEastAsia" w:hAnsiTheme="minorEastAsia"/>
                <w:sz w:val="20"/>
                <w:szCs w:val="20"/>
              </w:rPr>
            </w:pPr>
            <w:r w:rsidRPr="00014273">
              <w:rPr>
                <w:rFonts w:asciiTheme="minorEastAsia" w:hAnsiTheme="minorEastAsia" w:hint="eastAsia"/>
                <w:sz w:val="20"/>
                <w:szCs w:val="20"/>
              </w:rPr>
              <w:t>正社員の就業規則とは別に契約を結び、専門分野の職種で定年退職者の再雇用の手段として用いられる場合が多い。</w:t>
            </w:r>
          </w:p>
          <w:p w:rsidR="006F6409" w:rsidRPr="00014273" w:rsidRDefault="006F6409" w:rsidP="005A2BDE">
            <w:pPr>
              <w:spacing w:before="120" w:line="240" w:lineRule="exact"/>
              <w:ind w:left="210" w:firstLine="100"/>
              <w:rPr>
                <w:rFonts w:ascii="ＭＳ Ｐゴシック" w:eastAsia="ＭＳ Ｐゴシック" w:hAnsi="ＭＳ Ｐゴシック"/>
                <w:b/>
                <w:sz w:val="20"/>
                <w:szCs w:val="20"/>
              </w:rPr>
            </w:pPr>
            <w:r w:rsidRPr="00014273">
              <w:rPr>
                <w:rFonts w:ascii="ＭＳ Ｐゴシック" w:eastAsia="ＭＳ Ｐゴシック" w:hAnsi="ＭＳ Ｐゴシック" w:hint="eastAsia"/>
                <w:b/>
                <w:sz w:val="20"/>
                <w:szCs w:val="20"/>
              </w:rPr>
              <w:t>３．</w:t>
            </w:r>
            <w:r w:rsidRPr="00014273">
              <w:rPr>
                <w:rFonts w:ascii="ＭＳ Ｐゴシック" w:eastAsia="ＭＳ Ｐゴシック" w:hAnsi="ＭＳ Ｐゴシック"/>
                <w:b/>
                <w:sz w:val="20"/>
                <w:szCs w:val="20"/>
              </w:rPr>
              <w:t>契約社員</w:t>
            </w:r>
          </w:p>
          <w:p w:rsidR="006F6409" w:rsidRPr="00014273" w:rsidRDefault="006F6409" w:rsidP="00B0778A">
            <w:pPr>
              <w:spacing w:line="280" w:lineRule="exact"/>
              <w:ind w:leftChars="100" w:left="210" w:firstLineChars="100" w:firstLine="200"/>
              <w:rPr>
                <w:rFonts w:asciiTheme="minorEastAsia" w:hAnsiTheme="minorEastAsia"/>
                <w:sz w:val="20"/>
                <w:szCs w:val="20"/>
              </w:rPr>
            </w:pPr>
            <w:r w:rsidRPr="00014273">
              <w:rPr>
                <w:rFonts w:asciiTheme="minorEastAsia" w:hAnsiTheme="minorEastAsia" w:hint="eastAsia"/>
                <w:sz w:val="20"/>
                <w:szCs w:val="20"/>
              </w:rPr>
              <w:t>会社</w:t>
            </w:r>
            <w:r w:rsidRPr="00014273">
              <w:rPr>
                <w:rFonts w:asciiTheme="minorEastAsia" w:hAnsiTheme="minorEastAsia"/>
                <w:sz w:val="20"/>
                <w:szCs w:val="20"/>
              </w:rPr>
              <w:t>と</w:t>
            </w:r>
            <w:r w:rsidRPr="00014273">
              <w:rPr>
                <w:rFonts w:asciiTheme="minorEastAsia" w:hAnsiTheme="minorEastAsia" w:hint="eastAsia"/>
                <w:sz w:val="20"/>
                <w:szCs w:val="20"/>
              </w:rPr>
              <w:t>雇用期間を定めて</w:t>
            </w:r>
            <w:r w:rsidRPr="00014273">
              <w:rPr>
                <w:rFonts w:asciiTheme="minorEastAsia" w:hAnsiTheme="minorEastAsia"/>
                <w:sz w:val="20"/>
                <w:szCs w:val="20"/>
              </w:rPr>
              <w:t>契約し、勤務時間・賃金等を個別に決定。雇用期間が終了すれば、自動的に退職とな</w:t>
            </w:r>
            <w:r w:rsidRPr="00014273">
              <w:rPr>
                <w:rFonts w:asciiTheme="minorEastAsia" w:hAnsiTheme="minorEastAsia" w:hint="eastAsia"/>
                <w:sz w:val="20"/>
                <w:szCs w:val="20"/>
              </w:rPr>
              <w:t>る</w:t>
            </w:r>
            <w:r w:rsidRPr="00014273">
              <w:rPr>
                <w:rFonts w:asciiTheme="minorEastAsia" w:hAnsiTheme="minorEastAsia"/>
                <w:sz w:val="20"/>
                <w:szCs w:val="20"/>
              </w:rPr>
              <w:t>。社会保険</w:t>
            </w:r>
            <w:r w:rsidRPr="00014273">
              <w:rPr>
                <w:rFonts w:asciiTheme="minorEastAsia" w:hAnsiTheme="minorEastAsia" w:hint="eastAsia"/>
                <w:sz w:val="20"/>
                <w:szCs w:val="20"/>
              </w:rPr>
              <w:t>の対象者で</w:t>
            </w:r>
            <w:r w:rsidRPr="00014273">
              <w:rPr>
                <w:rFonts w:asciiTheme="minorEastAsia" w:hAnsiTheme="minorEastAsia"/>
                <w:sz w:val="20"/>
                <w:szCs w:val="20"/>
              </w:rPr>
              <w:t>賞与や交通費が支給されるなど、福利厚生面は正社員と同等の場合もあ</w:t>
            </w:r>
            <w:r w:rsidRPr="00014273">
              <w:rPr>
                <w:rFonts w:asciiTheme="minorEastAsia" w:hAnsiTheme="minorEastAsia" w:hint="eastAsia"/>
                <w:sz w:val="20"/>
                <w:szCs w:val="20"/>
              </w:rPr>
              <w:t>る</w:t>
            </w:r>
            <w:r w:rsidRPr="00014273">
              <w:rPr>
                <w:rFonts w:asciiTheme="minorEastAsia" w:hAnsiTheme="minorEastAsia"/>
                <w:sz w:val="20"/>
                <w:szCs w:val="20"/>
              </w:rPr>
              <w:t>。専門的な能力が求められる職種や、業務に繁閑のある職種など</w:t>
            </w:r>
            <w:r w:rsidRPr="00014273">
              <w:rPr>
                <w:rFonts w:asciiTheme="minorEastAsia" w:hAnsiTheme="minorEastAsia" w:hint="eastAsia"/>
                <w:sz w:val="20"/>
                <w:szCs w:val="20"/>
              </w:rPr>
              <w:t>に</w:t>
            </w:r>
            <w:r w:rsidRPr="00014273">
              <w:rPr>
                <w:rFonts w:asciiTheme="minorEastAsia" w:hAnsiTheme="minorEastAsia"/>
                <w:sz w:val="20"/>
                <w:szCs w:val="20"/>
              </w:rPr>
              <w:t>多い。</w:t>
            </w:r>
          </w:p>
          <w:p w:rsidR="006F6409" w:rsidRPr="00014273" w:rsidRDefault="006F6409" w:rsidP="005A2BDE">
            <w:pPr>
              <w:spacing w:before="120" w:line="240" w:lineRule="exact"/>
              <w:ind w:left="210" w:firstLine="100"/>
              <w:rPr>
                <w:rFonts w:ascii="ＭＳ Ｐゴシック" w:eastAsia="ＭＳ Ｐゴシック" w:hAnsi="ＭＳ Ｐゴシック"/>
                <w:b/>
                <w:sz w:val="20"/>
                <w:szCs w:val="20"/>
              </w:rPr>
            </w:pPr>
            <w:r w:rsidRPr="00014273">
              <w:rPr>
                <w:rFonts w:ascii="ＭＳ Ｐゴシック" w:eastAsia="ＭＳ Ｐゴシック" w:hAnsi="ＭＳ Ｐゴシック" w:hint="eastAsia"/>
                <w:b/>
                <w:sz w:val="20"/>
                <w:szCs w:val="20"/>
              </w:rPr>
              <w:t>４．</w:t>
            </w:r>
            <w:r w:rsidRPr="00014273">
              <w:rPr>
                <w:rFonts w:ascii="ＭＳ Ｐゴシック" w:eastAsia="ＭＳ Ｐゴシック" w:hAnsi="ＭＳ Ｐゴシック"/>
                <w:b/>
                <w:sz w:val="20"/>
                <w:szCs w:val="20"/>
              </w:rPr>
              <w:t>パート・アルバイト</w:t>
            </w:r>
            <w:r w:rsidRPr="00014273">
              <w:rPr>
                <w:rFonts w:ascii="ＭＳ Ｐゴシック" w:eastAsia="ＭＳ Ｐゴシック" w:hAnsi="ＭＳ Ｐゴシック" w:hint="eastAsia"/>
                <w:b/>
                <w:sz w:val="20"/>
                <w:szCs w:val="20"/>
              </w:rPr>
              <w:t>社員</w:t>
            </w:r>
          </w:p>
          <w:p w:rsidR="006F6409" w:rsidRDefault="006F6409" w:rsidP="00FD16F9">
            <w:pPr>
              <w:spacing w:afterLines="50" w:line="320" w:lineRule="exact"/>
              <w:ind w:leftChars="100" w:left="210" w:firstLineChars="100" w:firstLine="200"/>
              <w:rPr>
                <w:rFonts w:asciiTheme="majorEastAsia" w:eastAsiaTheme="majorEastAsia" w:hAnsiTheme="majorEastAsia" w:cs="HG教科書体"/>
                <w:b/>
                <w:color w:val="000000"/>
                <w:szCs w:val="21"/>
              </w:rPr>
            </w:pPr>
            <w:r w:rsidRPr="00014273">
              <w:rPr>
                <w:rFonts w:asciiTheme="minorEastAsia" w:hAnsiTheme="minorEastAsia"/>
                <w:sz w:val="20"/>
                <w:szCs w:val="20"/>
              </w:rPr>
              <w:t>同じ事業所</w:t>
            </w:r>
            <w:r w:rsidRPr="00014273">
              <w:rPr>
                <w:rFonts w:asciiTheme="minorEastAsia" w:hAnsiTheme="minorEastAsia" w:hint="eastAsia"/>
                <w:sz w:val="20"/>
                <w:szCs w:val="20"/>
              </w:rPr>
              <w:t>の</w:t>
            </w:r>
            <w:r w:rsidRPr="00014273">
              <w:rPr>
                <w:rFonts w:asciiTheme="minorEastAsia" w:hAnsiTheme="minorEastAsia"/>
                <w:sz w:val="20"/>
                <w:szCs w:val="20"/>
              </w:rPr>
              <w:t>正社員と比べ</w:t>
            </w:r>
            <w:r w:rsidRPr="00014273">
              <w:rPr>
                <w:rFonts w:asciiTheme="minorEastAsia" w:hAnsiTheme="minorEastAsia" w:hint="eastAsia"/>
                <w:sz w:val="20"/>
                <w:szCs w:val="20"/>
              </w:rPr>
              <w:t>、</w:t>
            </w:r>
            <w:r w:rsidRPr="00014273">
              <w:rPr>
                <w:rFonts w:asciiTheme="minorEastAsia" w:hAnsiTheme="minorEastAsia"/>
                <w:sz w:val="20"/>
                <w:szCs w:val="20"/>
              </w:rPr>
              <w:t>短期間・短時間で臨時的、もしくは</w:t>
            </w:r>
            <w:r w:rsidRPr="00014273">
              <w:rPr>
                <w:rFonts w:asciiTheme="minorEastAsia" w:hAnsiTheme="minorEastAsia" w:hint="eastAsia"/>
                <w:sz w:val="20"/>
                <w:szCs w:val="20"/>
              </w:rPr>
              <w:t>補助・補完的</w:t>
            </w:r>
            <w:r w:rsidRPr="00014273">
              <w:rPr>
                <w:rFonts w:asciiTheme="minorEastAsia" w:hAnsiTheme="minorEastAsia"/>
                <w:sz w:val="20"/>
                <w:szCs w:val="20"/>
              </w:rPr>
              <w:t>に勤務する雇用形態。原則的に社会保険や交通費支給はあ</w:t>
            </w:r>
            <w:r w:rsidRPr="00014273">
              <w:rPr>
                <w:rFonts w:asciiTheme="minorEastAsia" w:hAnsiTheme="minorEastAsia" w:hint="eastAsia"/>
                <w:sz w:val="20"/>
                <w:szCs w:val="20"/>
              </w:rPr>
              <w:t>る</w:t>
            </w:r>
            <w:r w:rsidRPr="00014273">
              <w:rPr>
                <w:rFonts w:asciiTheme="minorEastAsia" w:hAnsiTheme="minorEastAsia"/>
                <w:sz w:val="20"/>
                <w:szCs w:val="20"/>
              </w:rPr>
              <w:t>が、勤務日数によっては適用されない場合もあ</w:t>
            </w:r>
            <w:r w:rsidRPr="00014273">
              <w:rPr>
                <w:rFonts w:asciiTheme="minorEastAsia" w:hAnsiTheme="minorEastAsia" w:hint="eastAsia"/>
                <w:sz w:val="20"/>
                <w:szCs w:val="20"/>
              </w:rPr>
              <w:t>る。</w:t>
            </w:r>
            <w:r w:rsidRPr="00014273">
              <w:rPr>
                <w:rFonts w:asciiTheme="minorEastAsia" w:hAnsiTheme="minorEastAsia"/>
                <w:sz w:val="20"/>
                <w:szCs w:val="20"/>
              </w:rPr>
              <w:t>（賞与は支給されないケースがほとんど）。勤務時間や日数の希望が通りやすいので、</w:t>
            </w:r>
            <w:r w:rsidRPr="00014273">
              <w:rPr>
                <w:rFonts w:asciiTheme="minorEastAsia" w:hAnsiTheme="minorEastAsia" w:hint="eastAsia"/>
                <w:sz w:val="20"/>
                <w:szCs w:val="20"/>
              </w:rPr>
              <w:t>自分</w:t>
            </w:r>
            <w:r w:rsidRPr="00014273">
              <w:rPr>
                <w:rFonts w:asciiTheme="minorEastAsia" w:hAnsiTheme="minorEastAsia"/>
                <w:sz w:val="20"/>
                <w:szCs w:val="20"/>
              </w:rPr>
              <w:t>のライフスタイルに合わせた働き方ができる。</w:t>
            </w:r>
          </w:p>
        </w:tc>
      </w:tr>
    </w:tbl>
    <w:p w:rsidR="006F6409" w:rsidRPr="00014273" w:rsidRDefault="006F6409" w:rsidP="00FD16F9">
      <w:pPr>
        <w:spacing w:afterLines="50" w:line="320" w:lineRule="exact"/>
        <w:ind w:leftChars="200" w:left="420" w:firstLineChars="100" w:firstLine="211"/>
        <w:rPr>
          <w:rFonts w:asciiTheme="majorEastAsia" w:eastAsiaTheme="majorEastAsia" w:hAnsiTheme="majorEastAsia" w:cs="HG教科書体"/>
          <w:b/>
          <w:color w:val="000000"/>
          <w:kern w:val="0"/>
          <w:szCs w:val="21"/>
        </w:rPr>
      </w:pPr>
    </w:p>
    <w:p w:rsidR="00952C84" w:rsidRDefault="00274330" w:rsidP="004025FB">
      <w:pPr>
        <w:spacing w:before="120" w:line="320" w:lineRule="exact"/>
        <w:ind w:leftChars="100" w:left="421" w:hangingChars="100" w:hanging="211"/>
        <w:rPr>
          <w:rFonts w:asciiTheme="majorEastAsia" w:eastAsiaTheme="majorEastAsia" w:hAnsiTheme="majorEastAsia"/>
          <w:b/>
          <w:szCs w:val="21"/>
        </w:rPr>
      </w:pPr>
      <w:r>
        <w:rPr>
          <w:rFonts w:asciiTheme="majorEastAsia" w:eastAsiaTheme="majorEastAsia" w:hAnsiTheme="majorEastAsia" w:hint="eastAsia"/>
          <w:b/>
          <w:szCs w:val="21"/>
        </w:rPr>
        <w:t xml:space="preserve">(3) </w:t>
      </w:r>
      <w:r w:rsidR="00952C84" w:rsidRPr="00EB608D">
        <w:rPr>
          <w:rFonts w:asciiTheme="majorEastAsia" w:eastAsiaTheme="majorEastAsia" w:hAnsiTheme="majorEastAsia" w:cs="HG教科書体" w:hint="eastAsia"/>
          <w:b/>
          <w:color w:val="000000"/>
          <w:kern w:val="0"/>
          <w:szCs w:val="21"/>
        </w:rPr>
        <w:t>勤務形態</w:t>
      </w:r>
    </w:p>
    <w:p w:rsidR="00392A79" w:rsidRPr="009B37E0" w:rsidRDefault="00196D44" w:rsidP="00FD16F9">
      <w:pPr>
        <w:spacing w:afterLines="50" w:line="320" w:lineRule="exact"/>
        <w:ind w:leftChars="200" w:left="420" w:firstLineChars="100" w:firstLine="210"/>
        <w:rPr>
          <w:rFonts w:asciiTheme="majorEastAsia" w:eastAsiaTheme="majorEastAsia" w:hAnsiTheme="majorEastAsia" w:cs="HG教科書体"/>
          <w:color w:val="000000"/>
          <w:kern w:val="0"/>
          <w:szCs w:val="21"/>
        </w:rPr>
      </w:pPr>
      <w:r w:rsidRPr="009B37E0">
        <w:rPr>
          <w:rFonts w:asciiTheme="majorEastAsia" w:eastAsiaTheme="majorEastAsia" w:hAnsiTheme="majorEastAsia" w:hint="eastAsia"/>
          <w:szCs w:val="21"/>
        </w:rPr>
        <w:t>65歳以上の</w:t>
      </w:r>
      <w:r w:rsidR="00392A79" w:rsidRPr="009B37E0">
        <w:rPr>
          <w:rFonts w:asciiTheme="majorEastAsia" w:eastAsiaTheme="majorEastAsia" w:hAnsiTheme="majorEastAsia" w:cs="HG教科書体" w:hint="eastAsia"/>
          <w:color w:val="000000"/>
          <w:kern w:val="0"/>
          <w:szCs w:val="21"/>
        </w:rPr>
        <w:t>継続雇用者の勤務形態をどうするか検討します。</w:t>
      </w:r>
      <w:r w:rsidR="00EB608D" w:rsidRPr="009B37E0">
        <w:rPr>
          <w:rFonts w:asciiTheme="majorEastAsia" w:eastAsiaTheme="majorEastAsia" w:hAnsiTheme="majorEastAsia" w:cs="ＭＳ明朝" w:hint="eastAsia"/>
          <w:kern w:val="0"/>
          <w:szCs w:val="21"/>
        </w:rPr>
        <w:t>本人の希望によって幅広く選べるよ</w:t>
      </w:r>
      <w:r w:rsidR="00EB608D" w:rsidRPr="009B37E0">
        <w:rPr>
          <w:rFonts w:asciiTheme="majorEastAsia" w:eastAsiaTheme="majorEastAsia" w:hAnsiTheme="majorEastAsia" w:cs="ＭＳ明朝" w:hint="eastAsia"/>
          <w:kern w:val="0"/>
          <w:szCs w:val="21"/>
        </w:rPr>
        <w:lastRenderedPageBreak/>
        <w:t>う</w:t>
      </w:r>
      <w:r w:rsidR="00D8629B" w:rsidRPr="009B37E0">
        <w:rPr>
          <w:rFonts w:asciiTheme="majorEastAsia" w:eastAsiaTheme="majorEastAsia" w:hAnsiTheme="majorEastAsia" w:cs="ＭＳ明朝" w:hint="eastAsia"/>
          <w:kern w:val="0"/>
          <w:szCs w:val="21"/>
        </w:rPr>
        <w:t>選択肢を多く設け、</w:t>
      </w:r>
      <w:r w:rsidR="00D8629B" w:rsidRPr="009B37E0">
        <w:rPr>
          <w:rFonts w:asciiTheme="majorEastAsia" w:eastAsiaTheme="majorEastAsia" w:hAnsiTheme="majorEastAsia" w:cs="HG教科書体" w:hint="eastAsia"/>
          <w:color w:val="000000"/>
          <w:kern w:val="0"/>
          <w:szCs w:val="21"/>
        </w:rPr>
        <w:t>会社事情だけでなく、継続雇用者</w:t>
      </w:r>
      <w:r w:rsidR="00D8629B" w:rsidRPr="009B37E0">
        <w:rPr>
          <w:rFonts w:asciiTheme="majorEastAsia" w:eastAsiaTheme="majorEastAsia" w:hAnsiTheme="majorEastAsia" w:cs="ＭＳ明朝" w:hint="eastAsia"/>
          <w:kern w:val="0"/>
          <w:szCs w:val="21"/>
        </w:rPr>
        <w:t>のライフスタイル</w:t>
      </w:r>
      <w:r w:rsidR="007608FD" w:rsidRPr="009B37E0">
        <w:rPr>
          <w:rFonts w:asciiTheme="majorEastAsia" w:eastAsiaTheme="majorEastAsia" w:hAnsiTheme="majorEastAsia" w:cs="ＭＳ明朝" w:hint="eastAsia"/>
          <w:kern w:val="0"/>
          <w:szCs w:val="21"/>
        </w:rPr>
        <w:t>や健康に応じた柔軟な働き方など</w:t>
      </w:r>
      <w:r w:rsidR="00D8629B" w:rsidRPr="009B37E0">
        <w:rPr>
          <w:rFonts w:asciiTheme="majorEastAsia" w:eastAsiaTheme="majorEastAsia" w:hAnsiTheme="majorEastAsia" w:cs="ＭＳ明朝" w:hint="eastAsia"/>
          <w:kern w:val="0"/>
          <w:szCs w:val="21"/>
        </w:rPr>
        <w:t>も考慮した</w:t>
      </w:r>
      <w:r w:rsidR="00392A79" w:rsidRPr="009B37E0">
        <w:rPr>
          <w:rFonts w:asciiTheme="majorEastAsia" w:eastAsiaTheme="majorEastAsia" w:hAnsiTheme="majorEastAsia" w:cs="HG教科書体" w:hint="eastAsia"/>
          <w:color w:val="000000"/>
          <w:kern w:val="0"/>
          <w:szCs w:val="21"/>
        </w:rPr>
        <w:t>多様な形態が考えられます。</w:t>
      </w:r>
      <w:r w:rsidR="008911F3" w:rsidRPr="009B37E0">
        <w:rPr>
          <w:rFonts w:asciiTheme="majorEastAsia" w:eastAsiaTheme="majorEastAsia" w:hAnsiTheme="majorEastAsia" w:hint="eastAsia"/>
          <w:szCs w:val="21"/>
        </w:rPr>
        <w:t>次の例</w:t>
      </w:r>
      <w:r w:rsidR="00392A79" w:rsidRPr="009B37E0">
        <w:rPr>
          <w:rFonts w:asciiTheme="majorEastAsia" w:eastAsiaTheme="majorEastAsia" w:hAnsiTheme="majorEastAsia" w:hint="eastAsia"/>
          <w:szCs w:val="21"/>
        </w:rPr>
        <w:t>を</w:t>
      </w:r>
      <w:r w:rsidR="00392A79" w:rsidRPr="009B37E0">
        <w:rPr>
          <w:rFonts w:asciiTheme="majorEastAsia" w:eastAsiaTheme="majorEastAsia" w:hAnsiTheme="majorEastAsia" w:cs="HG教科書体" w:hint="eastAsia"/>
          <w:color w:val="000000"/>
          <w:kern w:val="0"/>
          <w:szCs w:val="21"/>
        </w:rPr>
        <w:t>参考にしてください。</w:t>
      </w:r>
    </w:p>
    <w:tbl>
      <w:tblPr>
        <w:tblW w:w="0" w:type="auto"/>
        <w:tblInd w:w="675" w:type="dxa"/>
        <w:tblBorders>
          <w:top w:val="single" w:sz="4" w:space="0" w:color="auto"/>
          <w:left w:val="single" w:sz="4" w:space="0" w:color="auto"/>
          <w:bottom w:val="single" w:sz="4" w:space="0" w:color="auto"/>
          <w:right w:val="single" w:sz="4" w:space="0" w:color="auto"/>
        </w:tblBorders>
        <w:tblLook w:val="04A0"/>
      </w:tblPr>
      <w:tblGrid>
        <w:gridCol w:w="4536"/>
        <w:gridCol w:w="4536"/>
      </w:tblGrid>
      <w:tr w:rsidR="00FC7F4C" w:rsidRPr="00490DAF" w:rsidTr="00927752">
        <w:trPr>
          <w:trHeight w:val="443"/>
        </w:trPr>
        <w:tc>
          <w:tcPr>
            <w:tcW w:w="9072" w:type="dxa"/>
            <w:gridSpan w:val="2"/>
            <w:tcBorders>
              <w:top w:val="single" w:sz="4" w:space="0" w:color="auto"/>
              <w:bottom w:val="nil"/>
            </w:tcBorders>
            <w:vAlign w:val="center"/>
          </w:tcPr>
          <w:p w:rsidR="00FC7F4C" w:rsidRPr="00014273" w:rsidRDefault="00FC7F4C" w:rsidP="005A2BDE">
            <w:pPr>
              <w:spacing w:before="60" w:after="120" w:line="320" w:lineRule="exact"/>
              <w:ind w:leftChars="-52" w:left="-109" w:rightChars="15" w:right="31" w:firstLine="105"/>
              <w:jc w:val="center"/>
              <w:rPr>
                <w:rFonts w:asciiTheme="minorEastAsia" w:hAnsiTheme="minorEastAsia"/>
                <w:szCs w:val="21"/>
              </w:rPr>
            </w:pPr>
            <w:r w:rsidRPr="00014273">
              <w:rPr>
                <w:rFonts w:ascii="ＭＳ Ｐゴシック" w:eastAsia="ＭＳ Ｐゴシック" w:hAnsi="ＭＳ Ｐゴシック" w:cs="HG教科書体" w:hint="eastAsia"/>
                <w:b/>
                <w:color w:val="0070C0"/>
                <w:szCs w:val="21"/>
                <w:u w:val="single"/>
              </w:rPr>
              <w:t>【継続雇用者の勤務形態の例】</w:t>
            </w:r>
          </w:p>
        </w:tc>
      </w:tr>
      <w:tr w:rsidR="00FC7F4C" w:rsidRPr="00490DAF" w:rsidTr="00927752">
        <w:trPr>
          <w:trHeight w:val="1350"/>
        </w:trPr>
        <w:tc>
          <w:tcPr>
            <w:tcW w:w="4536" w:type="dxa"/>
            <w:tcBorders>
              <w:top w:val="nil"/>
              <w:bottom w:val="single" w:sz="4" w:space="0" w:color="auto"/>
            </w:tcBorders>
          </w:tcPr>
          <w:p w:rsidR="00FC7F4C" w:rsidRPr="00014273" w:rsidRDefault="00FC7F4C" w:rsidP="004E1E18">
            <w:pPr>
              <w:spacing w:line="260" w:lineRule="exact"/>
              <w:rPr>
                <w:rFonts w:asciiTheme="minorEastAsia" w:hAnsiTheme="minorEastAsia"/>
                <w:sz w:val="20"/>
                <w:szCs w:val="20"/>
              </w:rPr>
            </w:pPr>
            <w:r w:rsidRPr="00014273">
              <w:rPr>
                <w:rFonts w:asciiTheme="minorEastAsia" w:hAnsiTheme="minorEastAsia" w:hint="eastAsia"/>
                <w:sz w:val="20"/>
                <w:szCs w:val="20"/>
              </w:rPr>
              <w:t>① 常勤</w:t>
            </w:r>
          </w:p>
          <w:p w:rsidR="00FC7F4C" w:rsidRPr="00014273" w:rsidRDefault="00FC7F4C" w:rsidP="004E1E18">
            <w:pPr>
              <w:spacing w:line="260" w:lineRule="exact"/>
              <w:rPr>
                <w:rFonts w:asciiTheme="minorEastAsia" w:hAnsiTheme="minorEastAsia"/>
                <w:sz w:val="20"/>
                <w:szCs w:val="20"/>
              </w:rPr>
            </w:pPr>
            <w:r w:rsidRPr="00014273">
              <w:rPr>
                <w:rFonts w:asciiTheme="minorEastAsia" w:hAnsiTheme="minorEastAsia" w:hint="eastAsia"/>
                <w:sz w:val="20"/>
                <w:szCs w:val="20"/>
              </w:rPr>
              <w:t>② 非常勤</w:t>
            </w:r>
          </w:p>
          <w:p w:rsidR="00FC7F4C" w:rsidRPr="00014273" w:rsidRDefault="00FC7F4C" w:rsidP="004E1E18">
            <w:pPr>
              <w:spacing w:line="260" w:lineRule="exact"/>
              <w:rPr>
                <w:rFonts w:asciiTheme="minorEastAsia" w:hAnsiTheme="minorEastAsia"/>
                <w:sz w:val="20"/>
                <w:szCs w:val="20"/>
              </w:rPr>
            </w:pPr>
            <w:r w:rsidRPr="00014273">
              <w:rPr>
                <w:rFonts w:asciiTheme="minorEastAsia" w:hAnsiTheme="minorEastAsia" w:hint="eastAsia"/>
                <w:sz w:val="20"/>
                <w:szCs w:val="20"/>
              </w:rPr>
              <w:t>③ 通常勤務(フルタイム</w:t>
            </w:r>
            <w:r w:rsidRPr="00014273">
              <w:rPr>
                <w:rFonts w:asciiTheme="minorEastAsia" w:hAnsiTheme="minorEastAsia"/>
                <w:sz w:val="20"/>
                <w:szCs w:val="20"/>
              </w:rPr>
              <w:t>勤務</w:t>
            </w:r>
            <w:r w:rsidRPr="00014273">
              <w:rPr>
                <w:rFonts w:asciiTheme="minorEastAsia" w:hAnsiTheme="minorEastAsia" w:hint="eastAsia"/>
                <w:sz w:val="20"/>
                <w:szCs w:val="20"/>
              </w:rPr>
              <w:t>)</w:t>
            </w:r>
          </w:p>
          <w:p w:rsidR="00FC7F4C" w:rsidRPr="00014273" w:rsidRDefault="00FC7F4C" w:rsidP="003E0EF5">
            <w:pPr>
              <w:spacing w:line="260" w:lineRule="exact"/>
              <w:ind w:left="200" w:hangingChars="100" w:hanging="200"/>
              <w:rPr>
                <w:rFonts w:asciiTheme="minorEastAsia" w:hAnsiTheme="minorEastAsia" w:cs="HG教科書体"/>
                <w:b/>
                <w:color w:val="0070C0"/>
                <w:sz w:val="20"/>
                <w:szCs w:val="20"/>
                <w:u w:val="single"/>
              </w:rPr>
            </w:pPr>
            <w:r w:rsidRPr="00014273">
              <w:rPr>
                <w:rFonts w:asciiTheme="minorEastAsia" w:hAnsiTheme="minorEastAsia" w:hint="eastAsia"/>
                <w:sz w:val="20"/>
                <w:szCs w:val="20"/>
              </w:rPr>
              <w:t>④ 短時間勤務(半日勤務(午前、午後)、パートタイム勤務等)</w:t>
            </w:r>
          </w:p>
        </w:tc>
        <w:tc>
          <w:tcPr>
            <w:tcW w:w="4536" w:type="dxa"/>
            <w:tcBorders>
              <w:top w:val="nil"/>
              <w:bottom w:val="single" w:sz="4" w:space="0" w:color="auto"/>
            </w:tcBorders>
          </w:tcPr>
          <w:p w:rsidR="00FC7F4C" w:rsidRPr="00014273" w:rsidRDefault="00FC7F4C" w:rsidP="004E1E18">
            <w:pPr>
              <w:spacing w:line="260" w:lineRule="exact"/>
              <w:rPr>
                <w:rFonts w:asciiTheme="minorEastAsia" w:hAnsiTheme="minorEastAsia"/>
                <w:sz w:val="20"/>
                <w:szCs w:val="20"/>
              </w:rPr>
            </w:pPr>
            <w:r w:rsidRPr="00014273">
              <w:rPr>
                <w:rFonts w:asciiTheme="minorEastAsia" w:hAnsiTheme="minorEastAsia" w:hint="eastAsia"/>
                <w:sz w:val="20"/>
                <w:szCs w:val="20"/>
              </w:rPr>
              <w:t>⑤ 短日勤務(週３日・４日勤務、隔日勤務等)</w:t>
            </w:r>
          </w:p>
          <w:p w:rsidR="00FC7F4C" w:rsidRPr="00014273" w:rsidRDefault="00FC7F4C" w:rsidP="004E1E18">
            <w:pPr>
              <w:spacing w:line="260" w:lineRule="exact"/>
              <w:rPr>
                <w:rFonts w:asciiTheme="minorEastAsia" w:hAnsiTheme="minorEastAsia"/>
                <w:sz w:val="20"/>
                <w:szCs w:val="20"/>
              </w:rPr>
            </w:pPr>
            <w:r w:rsidRPr="00014273">
              <w:rPr>
                <w:rFonts w:asciiTheme="minorEastAsia" w:hAnsiTheme="minorEastAsia" w:hint="eastAsia"/>
                <w:sz w:val="20"/>
                <w:szCs w:val="20"/>
              </w:rPr>
              <w:t>⑥ ペア勤務</w:t>
            </w:r>
          </w:p>
          <w:p w:rsidR="00FC7F4C" w:rsidRPr="00014273" w:rsidRDefault="00FC7F4C" w:rsidP="004E1E18">
            <w:pPr>
              <w:spacing w:line="260" w:lineRule="exact"/>
              <w:rPr>
                <w:rFonts w:asciiTheme="minorEastAsia" w:hAnsiTheme="minorEastAsia"/>
                <w:sz w:val="20"/>
                <w:szCs w:val="20"/>
              </w:rPr>
            </w:pPr>
            <w:r w:rsidRPr="00014273">
              <w:rPr>
                <w:rFonts w:asciiTheme="minorEastAsia" w:hAnsiTheme="minorEastAsia" w:hint="eastAsia"/>
                <w:sz w:val="20"/>
                <w:szCs w:val="20"/>
              </w:rPr>
              <w:t xml:space="preserve">⑦ </w:t>
            </w:r>
            <w:r w:rsidRPr="00014273">
              <w:rPr>
                <w:rFonts w:asciiTheme="minorEastAsia" w:hAnsiTheme="minorEastAsia"/>
                <w:sz w:val="20"/>
                <w:szCs w:val="20"/>
              </w:rPr>
              <w:t>早出、遅出、</w:t>
            </w:r>
            <w:hyperlink r:id="rId23" w:tooltip="日勤の意味" w:history="1">
              <w:r w:rsidRPr="00014273">
                <w:rPr>
                  <w:rFonts w:asciiTheme="minorEastAsia" w:hAnsiTheme="minorEastAsia" w:hint="eastAsia"/>
                  <w:sz w:val="20"/>
                  <w:szCs w:val="20"/>
                </w:rPr>
                <w:t>日勤</w:t>
              </w:r>
            </w:hyperlink>
            <w:r w:rsidRPr="00014273">
              <w:rPr>
                <w:rFonts w:asciiTheme="minorEastAsia" w:hAnsiTheme="minorEastAsia" w:hint="eastAsia"/>
                <w:sz w:val="20"/>
                <w:szCs w:val="20"/>
              </w:rPr>
              <w:t>、</w:t>
            </w:r>
            <w:r w:rsidRPr="00014273">
              <w:rPr>
                <w:rFonts w:asciiTheme="minorEastAsia" w:hAnsiTheme="minorEastAsia"/>
                <w:sz w:val="20"/>
                <w:szCs w:val="20"/>
              </w:rPr>
              <w:t>夜勤</w:t>
            </w:r>
            <w:r w:rsidRPr="00014273">
              <w:rPr>
                <w:rFonts w:asciiTheme="minorEastAsia" w:hAnsiTheme="minorEastAsia" w:hint="eastAsia"/>
                <w:sz w:val="20"/>
                <w:szCs w:val="20"/>
              </w:rPr>
              <w:t>、</w:t>
            </w:r>
            <w:hyperlink r:id="rId24" w:tooltip="交代制の意味" w:history="1">
              <w:r w:rsidRPr="00014273">
                <w:rPr>
                  <w:rFonts w:asciiTheme="minorEastAsia" w:hAnsiTheme="minorEastAsia" w:hint="eastAsia"/>
                  <w:sz w:val="20"/>
                  <w:szCs w:val="20"/>
                </w:rPr>
                <w:t>交代制</w:t>
              </w:r>
            </w:hyperlink>
            <w:r w:rsidRPr="00014273">
              <w:rPr>
                <w:rFonts w:asciiTheme="minorEastAsia" w:hAnsiTheme="minorEastAsia" w:hint="eastAsia"/>
                <w:sz w:val="20"/>
                <w:szCs w:val="20"/>
              </w:rPr>
              <w:t>勤務</w:t>
            </w:r>
          </w:p>
          <w:p w:rsidR="00FC7F4C" w:rsidRPr="00014273" w:rsidRDefault="00FC7F4C" w:rsidP="004E1E18">
            <w:pPr>
              <w:spacing w:line="260" w:lineRule="exact"/>
              <w:rPr>
                <w:rFonts w:asciiTheme="minorEastAsia" w:hAnsiTheme="minorEastAsia" w:cs="HG教科書体"/>
                <w:b/>
                <w:color w:val="0070C0"/>
                <w:sz w:val="20"/>
                <w:szCs w:val="20"/>
                <w:u w:val="single"/>
              </w:rPr>
            </w:pPr>
            <w:r w:rsidRPr="00014273">
              <w:rPr>
                <w:rFonts w:asciiTheme="minorEastAsia" w:hAnsiTheme="minorEastAsia" w:hint="eastAsia"/>
                <w:sz w:val="20"/>
                <w:szCs w:val="20"/>
              </w:rPr>
              <w:t>⑧ 在宅勤務</w:t>
            </w:r>
            <w:hyperlink r:id="rId25" w:tooltip="などのようなの意味" w:history="1">
              <w:r w:rsidRPr="00014273">
                <w:rPr>
                  <w:rFonts w:asciiTheme="minorEastAsia" w:hAnsiTheme="minorEastAsia" w:hint="eastAsia"/>
                  <w:sz w:val="20"/>
                  <w:szCs w:val="20"/>
                </w:rPr>
                <w:t>など、</w:t>
              </w:r>
            </w:hyperlink>
            <w:r w:rsidRPr="00014273">
              <w:rPr>
                <w:rFonts w:asciiTheme="minorEastAsia" w:hAnsiTheme="minorEastAsia"/>
                <w:sz w:val="20"/>
                <w:szCs w:val="20"/>
              </w:rPr>
              <w:t>働き方の区別</w:t>
            </w:r>
            <w:r w:rsidR="009739A7">
              <w:rPr>
                <w:rFonts w:asciiTheme="minorEastAsia" w:hAnsiTheme="minorEastAsia" w:hint="eastAsia"/>
                <w:sz w:val="20"/>
                <w:szCs w:val="20"/>
              </w:rPr>
              <w:t>(職種による)</w:t>
            </w:r>
          </w:p>
        </w:tc>
      </w:tr>
    </w:tbl>
    <w:p w:rsidR="000F4EE3" w:rsidRDefault="000F4EE3" w:rsidP="004025FB">
      <w:pPr>
        <w:spacing w:before="120" w:line="320" w:lineRule="exact"/>
        <w:ind w:leftChars="100" w:left="421" w:hangingChars="100" w:hanging="211"/>
        <w:rPr>
          <w:rFonts w:asciiTheme="majorEastAsia" w:eastAsiaTheme="majorEastAsia" w:hAnsiTheme="majorEastAsia"/>
          <w:b/>
          <w:szCs w:val="21"/>
        </w:rPr>
      </w:pPr>
    </w:p>
    <w:p w:rsidR="00013A8D" w:rsidRDefault="000F4EE3" w:rsidP="004025FB">
      <w:pPr>
        <w:spacing w:before="120" w:line="320" w:lineRule="exact"/>
        <w:ind w:leftChars="100" w:left="421" w:hangingChars="100" w:hanging="211"/>
        <w:rPr>
          <w:rFonts w:asciiTheme="majorEastAsia" w:eastAsiaTheme="majorEastAsia" w:hAnsiTheme="majorEastAsia" w:cs="HG教科書体"/>
          <w:b/>
          <w:color w:val="000000"/>
          <w:kern w:val="0"/>
          <w:szCs w:val="21"/>
        </w:rPr>
      </w:pPr>
      <w:r>
        <w:rPr>
          <w:rFonts w:asciiTheme="majorEastAsia" w:eastAsiaTheme="majorEastAsia" w:hAnsiTheme="majorEastAsia" w:hint="eastAsia"/>
          <w:b/>
          <w:szCs w:val="21"/>
        </w:rPr>
        <w:t xml:space="preserve"> </w:t>
      </w:r>
      <w:r w:rsidR="00274330">
        <w:rPr>
          <w:rFonts w:asciiTheme="majorEastAsia" w:eastAsiaTheme="majorEastAsia" w:hAnsiTheme="majorEastAsia" w:hint="eastAsia"/>
          <w:b/>
          <w:szCs w:val="21"/>
        </w:rPr>
        <w:t>(4)</w:t>
      </w:r>
      <w:r w:rsidR="00D400D2">
        <w:rPr>
          <w:rFonts w:asciiTheme="majorEastAsia" w:eastAsiaTheme="majorEastAsia" w:hAnsiTheme="majorEastAsia" w:hint="eastAsia"/>
          <w:b/>
          <w:szCs w:val="21"/>
        </w:rPr>
        <w:t xml:space="preserve"> 賃金</w:t>
      </w:r>
      <w:r w:rsidR="00013A8D" w:rsidRPr="00EB608D">
        <w:rPr>
          <w:rFonts w:asciiTheme="majorEastAsia" w:eastAsiaTheme="majorEastAsia" w:hAnsiTheme="majorEastAsia" w:cs="HG教科書体" w:hint="eastAsia"/>
          <w:b/>
          <w:color w:val="000000"/>
          <w:kern w:val="0"/>
          <w:szCs w:val="21"/>
        </w:rPr>
        <w:t>形態</w:t>
      </w:r>
    </w:p>
    <w:p w:rsidR="00062934" w:rsidRPr="000A3B0D" w:rsidRDefault="008F1B97" w:rsidP="005E4D9D">
      <w:pPr>
        <w:spacing w:line="320" w:lineRule="exact"/>
        <w:ind w:leftChars="200" w:left="420" w:firstLineChars="100" w:firstLine="210"/>
        <w:rPr>
          <w:rFonts w:asciiTheme="majorEastAsia" w:eastAsiaTheme="majorEastAsia" w:hAnsiTheme="majorEastAsia"/>
          <w:szCs w:val="21"/>
        </w:rPr>
      </w:pPr>
      <w:r w:rsidRPr="000A3B0D">
        <w:rPr>
          <w:rFonts w:asciiTheme="majorEastAsia" w:eastAsiaTheme="majorEastAsia" w:hAnsiTheme="majorEastAsia" w:hint="eastAsia"/>
          <w:szCs w:val="21"/>
        </w:rPr>
        <w:t>賃金形態及び賃金額を</w:t>
      </w:r>
      <w:r w:rsidRPr="000A3B0D">
        <w:rPr>
          <w:rFonts w:asciiTheme="majorEastAsia" w:eastAsiaTheme="majorEastAsia" w:hAnsiTheme="majorEastAsia" w:cs="HG教科書体" w:hint="eastAsia"/>
          <w:kern w:val="0"/>
          <w:szCs w:val="21"/>
        </w:rPr>
        <w:t>どうするか検討します。</w:t>
      </w:r>
      <w:r w:rsidRPr="000A3B0D">
        <w:rPr>
          <w:rFonts w:asciiTheme="majorEastAsia" w:eastAsiaTheme="majorEastAsia" w:hAnsiTheme="majorEastAsia" w:hint="eastAsia"/>
          <w:szCs w:val="21"/>
        </w:rPr>
        <w:t>特に65歳以上の</w:t>
      </w:r>
      <w:r w:rsidR="0004537B" w:rsidRPr="000A3B0D">
        <w:rPr>
          <w:rFonts w:asciiTheme="majorEastAsia" w:eastAsiaTheme="majorEastAsia" w:hAnsiTheme="majorEastAsia" w:hint="eastAsia"/>
          <w:szCs w:val="21"/>
        </w:rPr>
        <w:t>継続雇用者の賃金については、</w:t>
      </w:r>
      <w:r w:rsidR="00E665D7" w:rsidRPr="000A3B0D">
        <w:rPr>
          <w:rFonts w:asciiTheme="majorEastAsia" w:eastAsiaTheme="majorEastAsia" w:hAnsiTheme="majorEastAsia" w:hint="eastAsia"/>
          <w:szCs w:val="21"/>
        </w:rPr>
        <w:t>在職中に受ける老齢厚生年金（在職老齢年金）を受給されている方の年金額は、受給されている老齢厚生年金の月額と総報酬月額相当額により、年金額が調整されますので、公的年金受給額との関連でどのように設定するかなど。</w:t>
      </w:r>
    </w:p>
    <w:p w:rsidR="008F1B97" w:rsidRPr="000A3B0D" w:rsidRDefault="00C33C3A" w:rsidP="00014273">
      <w:pPr>
        <w:spacing w:line="280" w:lineRule="exact"/>
        <w:ind w:leftChars="185" w:left="488" w:hangingChars="50" w:hanging="100"/>
        <w:rPr>
          <w:rFonts w:asciiTheme="minorEastAsia" w:hAnsiTheme="minorEastAsia"/>
          <w:sz w:val="20"/>
          <w:szCs w:val="20"/>
        </w:rPr>
      </w:pPr>
      <w:r w:rsidRPr="000A3B0D">
        <w:rPr>
          <w:rFonts w:asciiTheme="minorEastAsia" w:hAnsiTheme="minorEastAsia" w:hint="eastAsia"/>
          <w:sz w:val="20"/>
          <w:szCs w:val="20"/>
        </w:rPr>
        <w:t>(例えば、65歳以上の継続雇用者については、在職老齢年金の仕組みで</w:t>
      </w:r>
      <w:r w:rsidR="00495AFF" w:rsidRPr="000A3B0D">
        <w:rPr>
          <w:rFonts w:asciiTheme="minorEastAsia" w:hAnsiTheme="minorEastAsia" w:hint="eastAsia"/>
          <w:sz w:val="20"/>
          <w:szCs w:val="20"/>
        </w:rPr>
        <w:t>年金額の調整がなされ</w:t>
      </w:r>
      <w:r w:rsidR="003E5D21" w:rsidRPr="000A3B0D">
        <w:rPr>
          <w:rFonts w:asciiTheme="minorEastAsia" w:hAnsiTheme="minorEastAsia" w:hint="eastAsia"/>
          <w:sz w:val="20"/>
          <w:szCs w:val="20"/>
        </w:rPr>
        <w:t>支給されます</w:t>
      </w:r>
      <w:r w:rsidRPr="000A3B0D">
        <w:rPr>
          <w:rFonts w:asciiTheme="minorEastAsia" w:hAnsiTheme="minorEastAsia" w:hint="eastAsia"/>
          <w:sz w:val="20"/>
          <w:szCs w:val="20"/>
        </w:rPr>
        <w:t>。</w:t>
      </w:r>
      <w:r w:rsidR="00495AFF" w:rsidRPr="000A3B0D">
        <w:rPr>
          <w:rFonts w:asciiTheme="minorEastAsia" w:hAnsiTheme="minorEastAsia" w:hint="eastAsia"/>
          <w:sz w:val="20"/>
          <w:szCs w:val="20"/>
        </w:rPr>
        <w:t>年金額の調整は老齢</w:t>
      </w:r>
      <w:r w:rsidR="00164FA0" w:rsidRPr="000A3B0D">
        <w:rPr>
          <w:rFonts w:asciiTheme="minorEastAsia" w:hAnsiTheme="minorEastAsia" w:hint="eastAsia"/>
          <w:sz w:val="20"/>
          <w:szCs w:val="20"/>
        </w:rPr>
        <w:t>厚生</w:t>
      </w:r>
      <w:r w:rsidR="00495AFF" w:rsidRPr="000A3B0D">
        <w:rPr>
          <w:rFonts w:asciiTheme="minorEastAsia" w:hAnsiTheme="minorEastAsia" w:hint="eastAsia"/>
          <w:sz w:val="20"/>
          <w:szCs w:val="20"/>
        </w:rPr>
        <w:t>年金部分についてのみ実施され、収入が多くても老齢基礎年金は全額支給されます。</w:t>
      </w:r>
      <w:r w:rsidRPr="000A3B0D">
        <w:rPr>
          <w:rFonts w:asciiTheme="minorEastAsia" w:hAnsiTheme="minorEastAsia" w:hint="eastAsia"/>
          <w:sz w:val="20"/>
          <w:szCs w:val="20"/>
        </w:rPr>
        <w:t>従って、賃金が下がっても一定の生活水準を維持</w:t>
      </w:r>
      <w:r w:rsidR="00082561" w:rsidRPr="000A3B0D">
        <w:rPr>
          <w:rFonts w:asciiTheme="minorEastAsia" w:hAnsiTheme="minorEastAsia" w:hint="eastAsia"/>
          <w:sz w:val="20"/>
          <w:szCs w:val="20"/>
        </w:rPr>
        <w:t>す</w:t>
      </w:r>
      <w:r w:rsidRPr="000A3B0D">
        <w:rPr>
          <w:rFonts w:asciiTheme="minorEastAsia" w:hAnsiTheme="minorEastAsia" w:hint="eastAsia"/>
          <w:sz w:val="20"/>
          <w:szCs w:val="20"/>
        </w:rPr>
        <w:t>ることが可能です。また、働いていても70歳に達すれば</w:t>
      </w:r>
      <w:r w:rsidR="00495AFF" w:rsidRPr="000A3B0D">
        <w:rPr>
          <w:rFonts w:asciiTheme="minorEastAsia" w:hAnsiTheme="minorEastAsia" w:hint="eastAsia"/>
          <w:sz w:val="20"/>
          <w:szCs w:val="20"/>
        </w:rPr>
        <w:t>老齢厚生年金の被保険者ではなくなり、保険料を納める必要はなくなり</w:t>
      </w:r>
      <w:r w:rsidR="003E5D21" w:rsidRPr="000A3B0D">
        <w:rPr>
          <w:rFonts w:asciiTheme="minorEastAsia" w:hAnsiTheme="minorEastAsia" w:hint="eastAsia"/>
          <w:sz w:val="20"/>
          <w:szCs w:val="20"/>
        </w:rPr>
        <w:t>ますが</w:t>
      </w:r>
      <w:r w:rsidR="00495AFF" w:rsidRPr="000A3B0D">
        <w:rPr>
          <w:rFonts w:asciiTheme="minorEastAsia" w:hAnsiTheme="minorEastAsia" w:hint="eastAsia"/>
          <w:sz w:val="20"/>
          <w:szCs w:val="20"/>
        </w:rPr>
        <w:t>、引き続き対象となり年金額が調整されます。</w:t>
      </w:r>
      <w:r w:rsidR="003F421D" w:rsidRPr="000A3B0D">
        <w:rPr>
          <w:rFonts w:asciiTheme="minorEastAsia" w:hAnsiTheme="minorEastAsia" w:hint="eastAsia"/>
          <w:sz w:val="20"/>
          <w:szCs w:val="20"/>
        </w:rPr>
        <w:t>詳しくは、最寄りの</w:t>
      </w:r>
      <w:r w:rsidR="00553B44" w:rsidRPr="000A3B0D">
        <w:rPr>
          <w:rFonts w:asciiTheme="minorEastAsia" w:hAnsiTheme="minorEastAsia" w:hint="eastAsia"/>
          <w:sz w:val="20"/>
          <w:szCs w:val="20"/>
        </w:rPr>
        <w:t>年金</w:t>
      </w:r>
      <w:r w:rsidR="002B0931" w:rsidRPr="000A3B0D">
        <w:rPr>
          <w:rFonts w:ascii="ＭＳ 明朝" w:hAnsi="ＭＳ 明朝" w:hint="eastAsia"/>
          <w:sz w:val="20"/>
          <w:szCs w:val="20"/>
        </w:rPr>
        <w:t>事務所へお問い合わせください。</w:t>
      </w:r>
      <w:r w:rsidRPr="000A3B0D">
        <w:rPr>
          <w:rFonts w:asciiTheme="minorEastAsia" w:hAnsiTheme="minorEastAsia" w:hint="eastAsia"/>
          <w:sz w:val="20"/>
          <w:szCs w:val="20"/>
        </w:rPr>
        <w:t>)</w:t>
      </w:r>
    </w:p>
    <w:p w:rsidR="006F6409" w:rsidRDefault="006F6409" w:rsidP="000A6DAC">
      <w:pPr>
        <w:spacing w:line="260" w:lineRule="exact"/>
        <w:ind w:leftChars="185" w:left="488" w:hangingChars="50" w:hanging="100"/>
        <w:rPr>
          <w:rFonts w:asciiTheme="minorEastAsia" w:hAnsiTheme="minorEastAsia"/>
          <w:sz w:val="20"/>
          <w:szCs w:val="20"/>
        </w:rPr>
      </w:pPr>
    </w:p>
    <w:p w:rsidR="004A73F2" w:rsidRDefault="00476592" w:rsidP="004A73F2">
      <w:pPr>
        <w:widowControl/>
        <w:spacing w:line="260" w:lineRule="exact"/>
        <w:ind w:firstLineChars="200" w:firstLine="422"/>
        <w:jc w:val="left"/>
        <w:outlineLvl w:val="2"/>
        <w:rPr>
          <w:rFonts w:asciiTheme="majorEastAsia" w:eastAsiaTheme="majorEastAsia" w:hAnsiTheme="majorEastAsia" w:cs="メイリオ"/>
          <w:b/>
          <w:bCs/>
          <w:color w:val="333333"/>
          <w:kern w:val="0"/>
          <w:szCs w:val="21"/>
        </w:rPr>
      </w:pPr>
      <w:r>
        <w:rPr>
          <w:rFonts w:asciiTheme="majorEastAsia" w:eastAsiaTheme="majorEastAsia" w:hAnsiTheme="majorEastAsia" w:cs="メイリオ" w:hint="eastAsia"/>
          <w:b/>
          <w:bCs/>
          <w:color w:val="333333"/>
          <w:kern w:val="0"/>
          <w:szCs w:val="21"/>
        </w:rPr>
        <w:t>①</w:t>
      </w:r>
      <w:r w:rsidR="00A746B5">
        <w:rPr>
          <w:rFonts w:asciiTheme="majorEastAsia" w:eastAsiaTheme="majorEastAsia" w:hAnsiTheme="majorEastAsia" w:cs="メイリオ" w:hint="eastAsia"/>
          <w:b/>
          <w:bCs/>
          <w:color w:val="333333"/>
          <w:kern w:val="0"/>
          <w:szCs w:val="21"/>
        </w:rPr>
        <w:t xml:space="preserve"> </w:t>
      </w:r>
      <w:r w:rsidR="00553B44" w:rsidRPr="00553B44">
        <w:rPr>
          <w:rFonts w:asciiTheme="majorEastAsia" w:eastAsiaTheme="majorEastAsia" w:hAnsiTheme="majorEastAsia" w:cs="メイリオ" w:hint="eastAsia"/>
          <w:b/>
          <w:bCs/>
          <w:color w:val="333333"/>
          <w:kern w:val="0"/>
          <w:szCs w:val="21"/>
        </w:rPr>
        <w:t>65歳以上の在職老齢年金のしくみ</w:t>
      </w:r>
    </w:p>
    <w:p w:rsidR="00553B44" w:rsidRPr="00B45216" w:rsidRDefault="00553B44" w:rsidP="008C2AB9">
      <w:pPr>
        <w:widowControl/>
        <w:spacing w:line="280" w:lineRule="exact"/>
        <w:ind w:leftChars="200" w:left="420" w:firstLineChars="100" w:firstLine="210"/>
        <w:jc w:val="left"/>
        <w:outlineLvl w:val="2"/>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t>65歳以上70歳未満の方が厚生年金保険の被保険者であるときに、65歳から支給される老齢厚生年金は、総報酬月額相当額に応じて在職中による支給停止が行われます。</w:t>
      </w:r>
      <w:r w:rsidRPr="00B45216">
        <w:rPr>
          <w:rFonts w:asciiTheme="majorEastAsia" w:eastAsiaTheme="majorEastAsia" w:hAnsiTheme="majorEastAsia" w:cs="メイリオ" w:hint="eastAsia"/>
          <w:kern w:val="0"/>
          <w:szCs w:val="21"/>
        </w:rPr>
        <w:br/>
        <w:t xml:space="preserve">　なお、平成19年4月以降に70歳に達した方が、70歳以降も厚生年金適用事業所に勤務されている場合は、厚生年金保険の被保険者ではありませんが、65歳以上の方と同様の在職中による支給停止が行われます。</w:t>
      </w:r>
      <w:r w:rsidR="00946D86" w:rsidRPr="00B45216">
        <w:rPr>
          <w:rFonts w:asciiTheme="majorEastAsia" w:eastAsiaTheme="majorEastAsia" w:hAnsiTheme="majorEastAsia" w:cs="メイリオ" w:hint="eastAsia"/>
          <w:kern w:val="0"/>
          <w:szCs w:val="21"/>
        </w:rPr>
        <w:t>なお、参考までに、65歳前の在職老齢年金の仕組みを後記（4</w:t>
      </w:r>
      <w:r w:rsidR="00493DD3" w:rsidRPr="00B45216">
        <w:rPr>
          <w:rFonts w:asciiTheme="majorEastAsia" w:eastAsiaTheme="majorEastAsia" w:hAnsiTheme="majorEastAsia" w:cs="メイリオ" w:hint="eastAsia"/>
          <w:kern w:val="0"/>
          <w:szCs w:val="21"/>
        </w:rPr>
        <w:t>0</w:t>
      </w:r>
      <w:r w:rsidR="00946D86" w:rsidRPr="00B45216">
        <w:rPr>
          <w:rFonts w:asciiTheme="majorEastAsia" w:eastAsiaTheme="majorEastAsia" w:hAnsiTheme="majorEastAsia" w:cs="メイリオ" w:hint="eastAsia"/>
          <w:kern w:val="0"/>
          <w:szCs w:val="21"/>
        </w:rPr>
        <w:t>頁）に示します。</w:t>
      </w:r>
    </w:p>
    <w:p w:rsidR="00553B44" w:rsidRPr="00553B44" w:rsidRDefault="00553B44" w:rsidP="008C2AB9">
      <w:pPr>
        <w:widowControl/>
        <w:numPr>
          <w:ilvl w:val="0"/>
          <w:numId w:val="7"/>
        </w:numPr>
        <w:spacing w:line="280" w:lineRule="exact"/>
        <w:ind w:left="567" w:right="180" w:hanging="283"/>
        <w:jc w:val="left"/>
        <w:rPr>
          <w:rFonts w:asciiTheme="majorEastAsia" w:eastAsiaTheme="majorEastAsia" w:hAnsiTheme="majorEastAsia" w:cs="メイリオ"/>
          <w:color w:val="333333"/>
          <w:kern w:val="0"/>
          <w:szCs w:val="21"/>
        </w:rPr>
      </w:pPr>
      <w:r w:rsidRPr="000A6DAC">
        <w:rPr>
          <w:rFonts w:asciiTheme="majorEastAsia" w:eastAsiaTheme="majorEastAsia" w:hAnsiTheme="majorEastAsia" w:cs="メイリオ" w:hint="eastAsia"/>
          <w:b/>
          <w:bCs/>
          <w:color w:val="CC0000"/>
          <w:kern w:val="0"/>
          <w:szCs w:val="21"/>
        </w:rPr>
        <w:t>基本月額</w:t>
      </w:r>
      <w:r w:rsidRPr="00B45216">
        <w:rPr>
          <w:rFonts w:asciiTheme="majorEastAsia" w:eastAsiaTheme="majorEastAsia" w:hAnsiTheme="majorEastAsia" w:cs="メイリオ" w:hint="eastAsia"/>
          <w:kern w:val="0"/>
          <w:szCs w:val="21"/>
        </w:rPr>
        <w:t>は、加給年金額を除いた老齢厚生年金(報酬比例部分)の月額</w:t>
      </w:r>
    </w:p>
    <w:p w:rsidR="00553B44" w:rsidRPr="00553B44" w:rsidRDefault="00553B44" w:rsidP="008C2AB9">
      <w:pPr>
        <w:widowControl/>
        <w:numPr>
          <w:ilvl w:val="0"/>
          <w:numId w:val="7"/>
        </w:numPr>
        <w:spacing w:line="280" w:lineRule="exact"/>
        <w:ind w:left="567" w:right="180" w:hanging="283"/>
        <w:jc w:val="left"/>
        <w:rPr>
          <w:rFonts w:asciiTheme="majorEastAsia" w:eastAsiaTheme="majorEastAsia" w:hAnsiTheme="majorEastAsia" w:cs="メイリオ"/>
          <w:color w:val="333333"/>
          <w:kern w:val="0"/>
          <w:szCs w:val="21"/>
        </w:rPr>
      </w:pPr>
      <w:r w:rsidRPr="000A6DAC">
        <w:rPr>
          <w:rFonts w:asciiTheme="majorEastAsia" w:eastAsiaTheme="majorEastAsia" w:hAnsiTheme="majorEastAsia" w:cs="メイリオ" w:hint="eastAsia"/>
          <w:b/>
          <w:bCs/>
          <w:color w:val="CC0000"/>
          <w:kern w:val="0"/>
          <w:szCs w:val="21"/>
        </w:rPr>
        <w:t>総報酬月額相当額</w:t>
      </w:r>
      <w:r w:rsidRPr="00B45216">
        <w:rPr>
          <w:rFonts w:asciiTheme="majorEastAsia" w:eastAsiaTheme="majorEastAsia" w:hAnsiTheme="majorEastAsia" w:cs="メイリオ" w:hint="eastAsia"/>
          <w:kern w:val="0"/>
          <w:szCs w:val="21"/>
        </w:rPr>
        <w:t>は、(その月の標準報酬月額)+(直近1年間の標準賞与額の合計)÷12</w:t>
      </w:r>
    </w:p>
    <w:tbl>
      <w:tblPr>
        <w:tblW w:w="4733" w:type="pct"/>
        <w:tblInd w:w="474" w:type="dxa"/>
        <w:tblBorders>
          <w:top w:val="single" w:sz="4" w:space="0" w:color="C1C1C1"/>
          <w:left w:val="single" w:sz="4" w:space="0" w:color="C1C1C1"/>
          <w:bottom w:val="single" w:sz="4" w:space="0" w:color="C1C1C1"/>
          <w:right w:val="single" w:sz="4" w:space="0" w:color="C1C1C1"/>
        </w:tblBorders>
        <w:tblCellMar>
          <w:left w:w="0" w:type="dxa"/>
          <w:right w:w="0" w:type="dxa"/>
        </w:tblCellMar>
        <w:tblLook w:val="04A0"/>
      </w:tblPr>
      <w:tblGrid>
        <w:gridCol w:w="3260"/>
        <w:gridCol w:w="5953"/>
      </w:tblGrid>
      <w:tr w:rsidR="00553B44" w:rsidRPr="00553B44" w:rsidTr="007B050E">
        <w:tc>
          <w:tcPr>
            <w:tcW w:w="1769" w:type="pct"/>
            <w:tcBorders>
              <w:top w:val="single" w:sz="4" w:space="0" w:color="C1C1C1"/>
              <w:left w:val="single" w:sz="4" w:space="0" w:color="C1C1C1"/>
              <w:bottom w:val="single" w:sz="4" w:space="0" w:color="C1C1C1"/>
              <w:right w:val="single" w:sz="4" w:space="0" w:color="C1C1C1"/>
            </w:tcBorders>
            <w:shd w:val="clear" w:color="auto" w:fill="F5F5F5"/>
            <w:tcMar>
              <w:top w:w="48" w:type="dxa"/>
              <w:left w:w="48" w:type="dxa"/>
              <w:bottom w:w="48" w:type="dxa"/>
              <w:right w:w="48" w:type="dxa"/>
            </w:tcMar>
            <w:vAlign w:val="center"/>
            <w:hideMark/>
          </w:tcPr>
          <w:p w:rsidR="00553B44" w:rsidRPr="00133273" w:rsidRDefault="00553B44" w:rsidP="008C2AB9">
            <w:pPr>
              <w:widowControl/>
              <w:spacing w:line="280" w:lineRule="exact"/>
              <w:jc w:val="left"/>
              <w:rPr>
                <w:rFonts w:asciiTheme="majorEastAsia" w:eastAsiaTheme="majorEastAsia" w:hAnsiTheme="majorEastAsia" w:cs="メイリオ"/>
                <w:b/>
                <w:bCs/>
                <w:color w:val="333333"/>
                <w:kern w:val="0"/>
                <w:sz w:val="20"/>
                <w:szCs w:val="20"/>
              </w:rPr>
            </w:pPr>
            <w:r w:rsidRPr="00133273">
              <w:rPr>
                <w:rFonts w:asciiTheme="majorEastAsia" w:eastAsiaTheme="majorEastAsia" w:hAnsiTheme="majorEastAsia" w:cs="メイリオ" w:hint="eastAsia"/>
                <w:b/>
                <w:bCs/>
                <w:color w:val="333333"/>
                <w:kern w:val="0"/>
                <w:sz w:val="20"/>
                <w:szCs w:val="20"/>
              </w:rPr>
              <w:t>基本月額と総報酬月額相当額</w:t>
            </w:r>
          </w:p>
        </w:tc>
        <w:tc>
          <w:tcPr>
            <w:tcW w:w="3231" w:type="pct"/>
            <w:tcBorders>
              <w:top w:val="single" w:sz="4" w:space="0" w:color="C1C1C1"/>
              <w:left w:val="single" w:sz="4" w:space="0" w:color="C1C1C1"/>
              <w:bottom w:val="single" w:sz="4" w:space="0" w:color="C1C1C1"/>
              <w:right w:val="single" w:sz="4" w:space="0" w:color="C1C1C1"/>
            </w:tcBorders>
            <w:shd w:val="clear" w:color="auto" w:fill="F5F5F5"/>
            <w:tcMar>
              <w:top w:w="48" w:type="dxa"/>
              <w:left w:w="48" w:type="dxa"/>
              <w:bottom w:w="48" w:type="dxa"/>
              <w:right w:w="48" w:type="dxa"/>
            </w:tcMar>
            <w:vAlign w:val="center"/>
            <w:hideMark/>
          </w:tcPr>
          <w:p w:rsidR="00553B44" w:rsidRPr="00133273" w:rsidRDefault="00553B44" w:rsidP="008C2AB9">
            <w:pPr>
              <w:widowControl/>
              <w:spacing w:line="280" w:lineRule="exact"/>
              <w:jc w:val="left"/>
              <w:rPr>
                <w:rFonts w:asciiTheme="majorEastAsia" w:eastAsiaTheme="majorEastAsia" w:hAnsiTheme="majorEastAsia" w:cs="メイリオ"/>
                <w:b/>
                <w:bCs/>
                <w:color w:val="333333"/>
                <w:kern w:val="0"/>
                <w:sz w:val="20"/>
                <w:szCs w:val="20"/>
              </w:rPr>
            </w:pPr>
            <w:r w:rsidRPr="00133273">
              <w:rPr>
                <w:rFonts w:asciiTheme="majorEastAsia" w:eastAsiaTheme="majorEastAsia" w:hAnsiTheme="majorEastAsia" w:cs="メイリオ" w:hint="eastAsia"/>
                <w:b/>
                <w:bCs/>
                <w:color w:val="333333"/>
                <w:kern w:val="0"/>
                <w:sz w:val="20"/>
                <w:szCs w:val="20"/>
              </w:rPr>
              <w:t>計算方法</w:t>
            </w:r>
            <w:r w:rsidRPr="00133273">
              <w:rPr>
                <w:rFonts w:asciiTheme="majorEastAsia" w:eastAsiaTheme="majorEastAsia" w:hAnsiTheme="majorEastAsia" w:cs="メイリオ" w:hint="eastAsia"/>
                <w:b/>
                <w:bCs/>
                <w:color w:val="333333"/>
                <w:kern w:val="0"/>
                <w:sz w:val="20"/>
                <w:szCs w:val="20"/>
              </w:rPr>
              <w:br/>
              <w:t>（在職老齢年金制度による調整後の年金支給月額=）</w:t>
            </w:r>
          </w:p>
        </w:tc>
      </w:tr>
      <w:tr w:rsidR="00553B44" w:rsidRPr="00B45216" w:rsidTr="007B050E">
        <w:tc>
          <w:tcPr>
            <w:tcW w:w="1769" w:type="pct"/>
            <w:tcBorders>
              <w:top w:val="single" w:sz="4" w:space="0" w:color="C1C1C1"/>
              <w:left w:val="single" w:sz="4" w:space="0" w:color="C1C1C1"/>
              <w:bottom w:val="single" w:sz="4" w:space="0" w:color="C1C1C1"/>
              <w:right w:val="single" w:sz="4" w:space="0" w:color="C1C1C1"/>
            </w:tcBorders>
            <w:shd w:val="clear" w:color="auto" w:fill="FFFFFF"/>
            <w:tcMar>
              <w:top w:w="48" w:type="dxa"/>
              <w:left w:w="48" w:type="dxa"/>
              <w:bottom w:w="48" w:type="dxa"/>
              <w:right w:w="48" w:type="dxa"/>
            </w:tcMar>
            <w:vAlign w:val="center"/>
            <w:hideMark/>
          </w:tcPr>
          <w:p w:rsidR="00553B44" w:rsidRPr="00B45216" w:rsidRDefault="00553B44" w:rsidP="008C2AB9">
            <w:pPr>
              <w:widowControl/>
              <w:spacing w:line="280" w:lineRule="exact"/>
              <w:jc w:val="left"/>
              <w:rPr>
                <w:rFonts w:asciiTheme="majorEastAsia" w:eastAsiaTheme="majorEastAsia" w:hAnsiTheme="majorEastAsia" w:cs="メイリオ"/>
                <w:kern w:val="0"/>
                <w:sz w:val="20"/>
                <w:szCs w:val="20"/>
              </w:rPr>
            </w:pPr>
            <w:r w:rsidRPr="00B45216">
              <w:rPr>
                <w:rFonts w:asciiTheme="majorEastAsia" w:eastAsiaTheme="majorEastAsia" w:hAnsiTheme="majorEastAsia" w:cs="メイリオ" w:hint="eastAsia"/>
                <w:kern w:val="0"/>
                <w:sz w:val="20"/>
                <w:szCs w:val="20"/>
              </w:rPr>
              <w:t>基本月額と総報酬月額相当額と合計が47万円以下の場合</w:t>
            </w:r>
          </w:p>
        </w:tc>
        <w:tc>
          <w:tcPr>
            <w:tcW w:w="3231" w:type="pct"/>
            <w:tcBorders>
              <w:top w:val="single" w:sz="4" w:space="0" w:color="C1C1C1"/>
              <w:left w:val="single" w:sz="4" w:space="0" w:color="C1C1C1"/>
              <w:bottom w:val="single" w:sz="4" w:space="0" w:color="C1C1C1"/>
              <w:right w:val="single" w:sz="4" w:space="0" w:color="C1C1C1"/>
            </w:tcBorders>
            <w:shd w:val="clear" w:color="auto" w:fill="FFFFFF"/>
            <w:tcMar>
              <w:top w:w="48" w:type="dxa"/>
              <w:left w:w="48" w:type="dxa"/>
              <w:bottom w:w="48" w:type="dxa"/>
              <w:right w:w="48" w:type="dxa"/>
            </w:tcMar>
            <w:vAlign w:val="center"/>
            <w:hideMark/>
          </w:tcPr>
          <w:p w:rsidR="00553B44" w:rsidRPr="00B45216" w:rsidRDefault="00553B44" w:rsidP="008C2AB9">
            <w:pPr>
              <w:widowControl/>
              <w:spacing w:line="280" w:lineRule="exact"/>
              <w:jc w:val="left"/>
              <w:rPr>
                <w:rFonts w:asciiTheme="majorEastAsia" w:eastAsiaTheme="majorEastAsia" w:hAnsiTheme="majorEastAsia" w:cs="メイリオ"/>
                <w:kern w:val="0"/>
                <w:sz w:val="20"/>
                <w:szCs w:val="20"/>
              </w:rPr>
            </w:pPr>
            <w:r w:rsidRPr="00B45216">
              <w:rPr>
                <w:rFonts w:asciiTheme="majorEastAsia" w:eastAsiaTheme="majorEastAsia" w:hAnsiTheme="majorEastAsia" w:cs="メイリオ" w:hint="eastAsia"/>
                <w:kern w:val="0"/>
                <w:sz w:val="20"/>
                <w:szCs w:val="20"/>
              </w:rPr>
              <w:t>全額支給</w:t>
            </w:r>
          </w:p>
        </w:tc>
      </w:tr>
      <w:tr w:rsidR="00553B44" w:rsidRPr="00B45216" w:rsidTr="007B050E">
        <w:tc>
          <w:tcPr>
            <w:tcW w:w="1769" w:type="pct"/>
            <w:tcBorders>
              <w:top w:val="single" w:sz="4" w:space="0" w:color="C1C1C1"/>
              <w:left w:val="single" w:sz="4" w:space="0" w:color="C1C1C1"/>
              <w:bottom w:val="single" w:sz="4" w:space="0" w:color="C1C1C1"/>
              <w:right w:val="single" w:sz="4" w:space="0" w:color="C1C1C1"/>
            </w:tcBorders>
            <w:shd w:val="clear" w:color="auto" w:fill="FFFFFF"/>
            <w:tcMar>
              <w:top w:w="48" w:type="dxa"/>
              <w:left w:w="48" w:type="dxa"/>
              <w:bottom w:w="48" w:type="dxa"/>
              <w:right w:w="48" w:type="dxa"/>
            </w:tcMar>
            <w:vAlign w:val="center"/>
            <w:hideMark/>
          </w:tcPr>
          <w:p w:rsidR="00553B44" w:rsidRPr="00B45216" w:rsidRDefault="00553B44" w:rsidP="008C2AB9">
            <w:pPr>
              <w:widowControl/>
              <w:spacing w:line="280" w:lineRule="exact"/>
              <w:jc w:val="left"/>
              <w:rPr>
                <w:rFonts w:asciiTheme="majorEastAsia" w:eastAsiaTheme="majorEastAsia" w:hAnsiTheme="majorEastAsia" w:cs="メイリオ"/>
                <w:kern w:val="0"/>
                <w:sz w:val="20"/>
                <w:szCs w:val="20"/>
              </w:rPr>
            </w:pPr>
            <w:r w:rsidRPr="00B45216">
              <w:rPr>
                <w:rFonts w:asciiTheme="majorEastAsia" w:eastAsiaTheme="majorEastAsia" w:hAnsiTheme="majorEastAsia" w:cs="メイリオ" w:hint="eastAsia"/>
                <w:kern w:val="0"/>
                <w:sz w:val="20"/>
                <w:szCs w:val="20"/>
              </w:rPr>
              <w:t>基本月額と総報酬月額相当額との合計が47万円を超える場合</w:t>
            </w:r>
          </w:p>
        </w:tc>
        <w:tc>
          <w:tcPr>
            <w:tcW w:w="3231" w:type="pct"/>
            <w:tcBorders>
              <w:top w:val="single" w:sz="4" w:space="0" w:color="C1C1C1"/>
              <w:left w:val="single" w:sz="4" w:space="0" w:color="C1C1C1"/>
              <w:bottom w:val="single" w:sz="4" w:space="0" w:color="C1C1C1"/>
              <w:right w:val="single" w:sz="4" w:space="0" w:color="C1C1C1"/>
            </w:tcBorders>
            <w:shd w:val="clear" w:color="auto" w:fill="FFFFFF"/>
            <w:tcMar>
              <w:top w:w="48" w:type="dxa"/>
              <w:left w:w="48" w:type="dxa"/>
              <w:bottom w:w="48" w:type="dxa"/>
              <w:right w:w="48" w:type="dxa"/>
            </w:tcMar>
            <w:vAlign w:val="center"/>
            <w:hideMark/>
          </w:tcPr>
          <w:p w:rsidR="00553B44" w:rsidRPr="00B45216" w:rsidRDefault="00553B44" w:rsidP="008C2AB9">
            <w:pPr>
              <w:widowControl/>
              <w:spacing w:line="280" w:lineRule="exact"/>
              <w:jc w:val="left"/>
              <w:rPr>
                <w:rFonts w:asciiTheme="majorEastAsia" w:eastAsiaTheme="majorEastAsia" w:hAnsiTheme="majorEastAsia" w:cs="メイリオ"/>
                <w:kern w:val="0"/>
                <w:sz w:val="20"/>
                <w:szCs w:val="20"/>
              </w:rPr>
            </w:pPr>
            <w:r w:rsidRPr="00B45216">
              <w:rPr>
                <w:rFonts w:asciiTheme="majorEastAsia" w:eastAsiaTheme="majorEastAsia" w:hAnsiTheme="majorEastAsia" w:cs="メイリオ" w:hint="eastAsia"/>
                <w:kern w:val="0"/>
                <w:sz w:val="20"/>
                <w:szCs w:val="20"/>
              </w:rPr>
              <w:t>基本月額-(基本月額+総報酬月額相当額-47万円)÷2</w:t>
            </w:r>
          </w:p>
        </w:tc>
      </w:tr>
    </w:tbl>
    <w:p w:rsidR="00553B44" w:rsidRPr="00B45216" w:rsidRDefault="00553B44" w:rsidP="008C2AB9">
      <w:pPr>
        <w:widowControl/>
        <w:numPr>
          <w:ilvl w:val="0"/>
          <w:numId w:val="8"/>
        </w:numPr>
        <w:spacing w:line="280" w:lineRule="exact"/>
        <w:ind w:left="567" w:right="180" w:hanging="283"/>
        <w:jc w:val="left"/>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t>厚生年金基金に加入している期間がある場合は、厚生年金基金に加入しなかったと仮定して計算した老齢厚生年金の年金額をもとに基本月額を算出します。</w:t>
      </w:r>
    </w:p>
    <w:p w:rsidR="00553B44" w:rsidRPr="00B45216" w:rsidRDefault="00553B44" w:rsidP="008C2AB9">
      <w:pPr>
        <w:widowControl/>
        <w:numPr>
          <w:ilvl w:val="0"/>
          <w:numId w:val="8"/>
        </w:numPr>
        <w:spacing w:line="280" w:lineRule="exact"/>
        <w:ind w:left="567" w:right="180" w:hanging="283"/>
        <w:jc w:val="left"/>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t>老齢厚生年金の支給額が全額停止の場合は、加給年金も受けられなくなります。</w:t>
      </w:r>
    </w:p>
    <w:p w:rsidR="00094D53" w:rsidRPr="00B45216" w:rsidRDefault="00094D53" w:rsidP="008C2AB9">
      <w:pPr>
        <w:widowControl/>
        <w:numPr>
          <w:ilvl w:val="0"/>
          <w:numId w:val="8"/>
        </w:numPr>
        <w:spacing w:line="280" w:lineRule="exact"/>
        <w:ind w:left="567" w:right="180" w:hanging="283"/>
        <w:jc w:val="left"/>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t>「47万円」は、｢支給停止調整変更額」と呼ばれ、賃金や物価の変更に応じて毎年見直されます。</w:t>
      </w:r>
    </w:p>
    <w:p w:rsidR="004E1E18" w:rsidRDefault="004E1E18" w:rsidP="000A6DAC">
      <w:pPr>
        <w:spacing w:line="280" w:lineRule="exact"/>
        <w:ind w:leftChars="185" w:left="493" w:hangingChars="50" w:hanging="105"/>
        <w:rPr>
          <w:rFonts w:asciiTheme="majorEastAsia" w:eastAsiaTheme="majorEastAsia" w:hAnsiTheme="majorEastAsia"/>
          <w:szCs w:val="21"/>
        </w:rPr>
      </w:pPr>
    </w:p>
    <w:p w:rsidR="00476592" w:rsidRPr="00476592" w:rsidRDefault="00476592" w:rsidP="000A6DAC">
      <w:pPr>
        <w:spacing w:line="280" w:lineRule="exact"/>
        <w:ind w:leftChars="185" w:left="493" w:hangingChars="50" w:hanging="105"/>
        <w:rPr>
          <w:rFonts w:asciiTheme="majorEastAsia" w:eastAsiaTheme="majorEastAsia" w:hAnsiTheme="majorEastAsia"/>
          <w:b/>
          <w:szCs w:val="21"/>
        </w:rPr>
      </w:pPr>
      <w:r w:rsidRPr="00476592">
        <w:rPr>
          <w:rFonts w:asciiTheme="majorEastAsia" w:eastAsiaTheme="majorEastAsia" w:hAnsiTheme="majorEastAsia" w:hint="eastAsia"/>
          <w:b/>
          <w:szCs w:val="21"/>
        </w:rPr>
        <w:t>②</w:t>
      </w:r>
      <w:r w:rsidR="00A746B5">
        <w:rPr>
          <w:rFonts w:asciiTheme="majorEastAsia" w:eastAsiaTheme="majorEastAsia" w:hAnsiTheme="majorEastAsia" w:hint="eastAsia"/>
          <w:b/>
          <w:szCs w:val="21"/>
        </w:rPr>
        <w:t xml:space="preserve"> </w:t>
      </w:r>
      <w:r w:rsidRPr="00476592">
        <w:rPr>
          <w:rFonts w:asciiTheme="majorEastAsia" w:eastAsiaTheme="majorEastAsia" w:hAnsiTheme="majorEastAsia" w:hint="eastAsia"/>
          <w:b/>
          <w:szCs w:val="21"/>
        </w:rPr>
        <w:t>就業及び処遇の例</w:t>
      </w:r>
    </w:p>
    <w:p w:rsidR="004E1E18" w:rsidRDefault="004E1E18" w:rsidP="00014273">
      <w:pPr>
        <w:spacing w:line="280" w:lineRule="exact"/>
        <w:ind w:leftChars="185" w:left="488" w:hangingChars="50" w:hanging="100"/>
        <w:rPr>
          <w:rFonts w:asciiTheme="minorEastAsia" w:hAnsiTheme="minorEastAsia"/>
          <w:sz w:val="20"/>
          <w:szCs w:val="20"/>
        </w:rPr>
      </w:pPr>
    </w:p>
    <w:tbl>
      <w:tblPr>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213"/>
      </w:tblGrid>
      <w:tr w:rsidR="006F6409" w:rsidRPr="009B37E0" w:rsidTr="007B050E">
        <w:tc>
          <w:tcPr>
            <w:tcW w:w="9213" w:type="dxa"/>
          </w:tcPr>
          <w:p w:rsidR="006F6409" w:rsidRPr="009B37E0" w:rsidRDefault="006F6409" w:rsidP="005A2BDE">
            <w:pPr>
              <w:spacing w:before="120" w:after="120" w:line="320" w:lineRule="exact"/>
              <w:ind w:left="210" w:rightChars="15" w:right="31" w:firstLine="105"/>
              <w:jc w:val="center"/>
              <w:rPr>
                <w:rFonts w:ascii="ＭＳ Ｐゴシック" w:eastAsia="ＭＳ Ｐゴシック" w:hAnsi="ＭＳ Ｐゴシック" w:cs="HG教科書体"/>
                <w:b/>
                <w:color w:val="0070C0"/>
                <w:szCs w:val="21"/>
                <w:u w:val="single"/>
              </w:rPr>
            </w:pPr>
            <w:r w:rsidRPr="009B37E0">
              <w:rPr>
                <w:rFonts w:ascii="ＭＳ Ｐゴシック" w:eastAsia="ＭＳ Ｐゴシック" w:hAnsi="ＭＳ Ｐゴシック" w:cs="HG教科書体" w:hint="eastAsia"/>
                <w:b/>
                <w:color w:val="0070C0"/>
                <w:szCs w:val="21"/>
                <w:u w:val="single"/>
              </w:rPr>
              <w:t>【継続雇用者の賃金形態の例】</w:t>
            </w:r>
          </w:p>
          <w:p w:rsidR="006F6409" w:rsidRPr="009B37E0" w:rsidRDefault="006F6409" w:rsidP="005A2BDE">
            <w:pPr>
              <w:spacing w:before="240" w:line="240" w:lineRule="exact"/>
              <w:ind w:left="210" w:firstLine="100"/>
              <w:rPr>
                <w:rFonts w:ascii="ＭＳ Ｐゴシック" w:eastAsia="ＭＳ Ｐゴシック" w:hAnsi="ＭＳ Ｐゴシック"/>
                <w:sz w:val="20"/>
                <w:szCs w:val="20"/>
              </w:rPr>
            </w:pPr>
            <w:r w:rsidRPr="009B37E0">
              <w:rPr>
                <w:rFonts w:ascii="ＭＳ Ｐゴシック" w:eastAsia="ＭＳ Ｐゴシック" w:hAnsi="ＭＳ Ｐゴシック" w:hint="eastAsia"/>
                <w:b/>
                <w:sz w:val="20"/>
                <w:szCs w:val="20"/>
              </w:rPr>
              <w:t>１．</w:t>
            </w:r>
            <w:r w:rsidRPr="009B37E0">
              <w:rPr>
                <w:rFonts w:ascii="ＭＳ Ｐゴシック" w:eastAsia="ＭＳ Ｐゴシック" w:hAnsi="ＭＳ Ｐゴシック"/>
                <w:b/>
                <w:sz w:val="20"/>
                <w:szCs w:val="20"/>
              </w:rPr>
              <w:t>時間給</w:t>
            </w:r>
            <w:r w:rsidRPr="009B37E0">
              <w:rPr>
                <w:rFonts w:ascii="ＭＳ Ｐゴシック" w:eastAsia="ＭＳ Ｐゴシック" w:hAnsi="ＭＳ Ｐゴシック" w:hint="eastAsia"/>
                <w:b/>
                <w:sz w:val="20"/>
                <w:szCs w:val="20"/>
              </w:rPr>
              <w:t>(</w:t>
            </w:r>
            <w:r w:rsidRPr="009B37E0">
              <w:rPr>
                <w:rFonts w:ascii="ＭＳ Ｐゴシック" w:eastAsia="ＭＳ Ｐゴシック" w:hAnsi="ＭＳ Ｐゴシック"/>
                <w:b/>
                <w:sz w:val="20"/>
                <w:szCs w:val="20"/>
              </w:rPr>
              <w:t>労働者の作業した時間を単位として算定</w:t>
            </w:r>
            <w:r w:rsidRPr="009B37E0">
              <w:rPr>
                <w:rFonts w:ascii="ＭＳ Ｐゴシック" w:eastAsia="ＭＳ Ｐゴシック" w:hAnsi="ＭＳ Ｐゴシック" w:hint="eastAsia"/>
                <w:sz w:val="20"/>
                <w:szCs w:val="20"/>
              </w:rPr>
              <w:t>）</w:t>
            </w:r>
          </w:p>
          <w:p w:rsidR="006F6409" w:rsidRPr="009B37E0" w:rsidRDefault="006F6409" w:rsidP="00B0778A">
            <w:pPr>
              <w:spacing w:line="240" w:lineRule="exact"/>
              <w:ind w:left="210" w:firstLineChars="176" w:firstLine="352"/>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① </w:t>
            </w:r>
            <w:r w:rsidRPr="009B37E0">
              <w:rPr>
                <w:rFonts w:ascii="ＭＳ Ｐゴシック" w:eastAsia="ＭＳ Ｐゴシック" w:hAnsi="ＭＳ Ｐゴシック"/>
                <w:sz w:val="20"/>
                <w:szCs w:val="20"/>
              </w:rPr>
              <w:t>時給</w:t>
            </w:r>
          </w:p>
          <w:p w:rsidR="006F6409" w:rsidRPr="009B37E0" w:rsidRDefault="006F6409" w:rsidP="00B0778A">
            <w:pPr>
              <w:spacing w:line="240" w:lineRule="exact"/>
              <w:ind w:left="210" w:firstLineChars="176" w:firstLine="352"/>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② </w:t>
            </w:r>
            <w:r w:rsidRPr="009B37E0">
              <w:rPr>
                <w:rFonts w:ascii="ＭＳ Ｐゴシック" w:eastAsia="ＭＳ Ｐゴシック" w:hAnsi="ＭＳ Ｐゴシック"/>
                <w:sz w:val="20"/>
                <w:szCs w:val="20"/>
              </w:rPr>
              <w:t>日給</w:t>
            </w:r>
          </w:p>
          <w:p w:rsidR="006F6409" w:rsidRPr="009B37E0" w:rsidRDefault="006F6409" w:rsidP="00B0778A">
            <w:pPr>
              <w:spacing w:line="240" w:lineRule="exact"/>
              <w:ind w:left="210" w:firstLineChars="176" w:firstLine="352"/>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③ 月給</w:t>
            </w:r>
            <w:r w:rsidR="005E4D9D">
              <w:rPr>
                <w:rFonts w:ascii="ＭＳ Ｐゴシック" w:eastAsia="ＭＳ Ｐゴシック" w:hAnsi="ＭＳ Ｐゴシック" w:hint="eastAsia"/>
                <w:sz w:val="20"/>
                <w:szCs w:val="20"/>
              </w:rPr>
              <w:t>日給</w:t>
            </w:r>
            <w:r w:rsidRPr="009B37E0">
              <w:rPr>
                <w:rFonts w:ascii="ＭＳ Ｐゴシック" w:eastAsia="ＭＳ Ｐゴシック" w:hAnsi="ＭＳ Ｐゴシック" w:hint="eastAsia"/>
                <w:sz w:val="20"/>
                <w:szCs w:val="20"/>
              </w:rPr>
              <w:t>(欠勤･遅刻･早退の場合はその分賃金を控除)</w:t>
            </w:r>
          </w:p>
          <w:p w:rsidR="006315DE" w:rsidRPr="009B37E0" w:rsidRDefault="006315DE" w:rsidP="00B0778A">
            <w:pPr>
              <w:spacing w:line="240" w:lineRule="exact"/>
              <w:ind w:left="210" w:firstLineChars="176" w:firstLine="352"/>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④ 週給</w:t>
            </w:r>
          </w:p>
          <w:p w:rsidR="006315DE" w:rsidRPr="009B37E0" w:rsidRDefault="006315DE" w:rsidP="00B0778A">
            <w:pPr>
              <w:spacing w:line="240" w:lineRule="exact"/>
              <w:ind w:left="210" w:firstLineChars="176" w:firstLine="352"/>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⑤ </w:t>
            </w:r>
            <w:r w:rsidRPr="009B37E0">
              <w:rPr>
                <w:rFonts w:ascii="ＭＳ Ｐゴシック" w:eastAsia="ＭＳ Ｐゴシック" w:hAnsi="ＭＳ Ｐゴシック"/>
                <w:sz w:val="20"/>
                <w:szCs w:val="20"/>
              </w:rPr>
              <w:t>月給</w:t>
            </w:r>
          </w:p>
          <w:p w:rsidR="006315DE" w:rsidRDefault="006315DE" w:rsidP="00B0778A">
            <w:pPr>
              <w:spacing w:line="240" w:lineRule="exact"/>
              <w:ind w:left="210" w:firstLineChars="176" w:firstLine="352"/>
              <w:rPr>
                <w:rFonts w:ascii="ＭＳ Ｐゴシック" w:eastAsia="ＭＳ Ｐゴシック" w:hAnsi="ＭＳ Ｐゴシック"/>
                <w:b/>
                <w:sz w:val="20"/>
                <w:szCs w:val="20"/>
              </w:rPr>
            </w:pPr>
            <w:r w:rsidRPr="009B37E0">
              <w:rPr>
                <w:rFonts w:ascii="ＭＳ Ｐゴシック" w:eastAsia="ＭＳ Ｐゴシック" w:hAnsi="ＭＳ Ｐゴシック" w:hint="eastAsia"/>
                <w:sz w:val="20"/>
                <w:szCs w:val="20"/>
              </w:rPr>
              <w:lastRenderedPageBreak/>
              <w:t xml:space="preserve">⑥ </w:t>
            </w:r>
            <w:r w:rsidRPr="009B37E0">
              <w:rPr>
                <w:rFonts w:ascii="ＭＳ Ｐゴシック" w:eastAsia="ＭＳ Ｐゴシック" w:hAnsi="ＭＳ Ｐゴシック"/>
                <w:sz w:val="20"/>
                <w:szCs w:val="20"/>
              </w:rPr>
              <w:t>年俸</w:t>
            </w:r>
            <w:r w:rsidRPr="009B37E0">
              <w:rPr>
                <w:rFonts w:ascii="ＭＳ Ｐゴシック" w:eastAsia="ＭＳ Ｐゴシック" w:hAnsi="ＭＳ Ｐゴシック" w:hint="eastAsia"/>
                <w:sz w:val="20"/>
                <w:szCs w:val="20"/>
              </w:rPr>
              <w:t>(業績などを勘案して1年分の賃金を提示する方法）</w:t>
            </w:r>
            <w:r w:rsidR="002B33BB">
              <w:rPr>
                <w:rFonts w:ascii="ＭＳ Ｐゴシック" w:eastAsia="ＭＳ Ｐゴシック" w:hAnsi="ＭＳ Ｐゴシック" w:hint="eastAsia"/>
                <w:sz w:val="20"/>
                <w:szCs w:val="20"/>
              </w:rPr>
              <w:t xml:space="preserve">　　</w:t>
            </w:r>
          </w:p>
          <w:p w:rsidR="006315DE" w:rsidRPr="009B37E0" w:rsidRDefault="006315DE" w:rsidP="005A2BDE">
            <w:pPr>
              <w:spacing w:before="60" w:line="240" w:lineRule="exact"/>
              <w:ind w:left="210" w:firstLine="100"/>
              <w:rPr>
                <w:rFonts w:ascii="ＭＳ Ｐゴシック" w:eastAsia="ＭＳ Ｐゴシック" w:hAnsi="ＭＳ Ｐゴシック"/>
                <w:b/>
                <w:sz w:val="20"/>
                <w:szCs w:val="20"/>
              </w:rPr>
            </w:pPr>
            <w:r w:rsidRPr="009B37E0">
              <w:rPr>
                <w:rFonts w:ascii="ＭＳ Ｐゴシック" w:eastAsia="ＭＳ Ｐゴシック" w:hAnsi="ＭＳ Ｐゴシック" w:hint="eastAsia"/>
                <w:b/>
                <w:sz w:val="20"/>
                <w:szCs w:val="20"/>
              </w:rPr>
              <w:t>２．</w:t>
            </w:r>
            <w:hyperlink r:id="rId26" w:anchor="E3.83.96.E3.83.AA.E3.82.BF.E3.83.8B.E3.82.AB.E5.9B.BD.E9.9A.9B.E5.A4.A7.E7.99.BE.E7.A7.91.E4.BA.8B.E5.85.B8.20.E5.B0.8F.E9.A0.85.E7.9B.AE.E4.BA.8B.E5.85.B8" w:history="1">
              <w:r w:rsidRPr="009B37E0">
                <w:rPr>
                  <w:rStyle w:val="af"/>
                  <w:rFonts w:ascii="ＭＳ Ｐゴシック" w:eastAsia="ＭＳ Ｐゴシック" w:hAnsi="ＭＳ Ｐゴシック"/>
                  <w:b/>
                  <w:color w:val="auto"/>
                  <w:sz w:val="20"/>
                  <w:szCs w:val="20"/>
                  <w:u w:val="none"/>
                </w:rPr>
                <w:t>出来高給</w:t>
              </w:r>
            </w:hyperlink>
            <w:r w:rsidRPr="009B37E0">
              <w:rPr>
                <w:rFonts w:ascii="ＭＳ Ｐゴシック" w:eastAsia="ＭＳ Ｐゴシック" w:hAnsi="ＭＳ Ｐゴシック" w:hint="eastAsia"/>
                <w:b/>
                <w:sz w:val="20"/>
                <w:szCs w:val="20"/>
              </w:rPr>
              <w:t>(</w:t>
            </w:r>
            <w:hyperlink r:id="rId27" w:tooltip="作業の意味" w:history="1">
              <w:r w:rsidRPr="009B37E0">
                <w:rPr>
                  <w:rStyle w:val="af"/>
                  <w:rFonts w:ascii="ＭＳ Ｐゴシック" w:eastAsia="ＭＳ Ｐゴシック" w:hAnsi="ＭＳ Ｐゴシック" w:hint="eastAsia"/>
                  <w:b/>
                  <w:color w:val="auto"/>
                  <w:sz w:val="20"/>
                  <w:szCs w:val="20"/>
                  <w:u w:val="none"/>
                </w:rPr>
                <w:t>作業</w:t>
              </w:r>
            </w:hyperlink>
            <w:hyperlink r:id="rId28" w:tooltip="能率の意味" w:history="1">
              <w:r w:rsidRPr="009B37E0">
                <w:rPr>
                  <w:rStyle w:val="af"/>
                  <w:rFonts w:ascii="ＭＳ Ｐゴシック" w:eastAsia="ＭＳ Ｐゴシック" w:hAnsi="ＭＳ Ｐゴシック" w:hint="eastAsia"/>
                  <w:b/>
                  <w:color w:val="auto"/>
                  <w:sz w:val="20"/>
                  <w:szCs w:val="20"/>
                  <w:u w:val="none"/>
                </w:rPr>
                <w:t>能率</w:t>
              </w:r>
            </w:hyperlink>
            <w:r w:rsidRPr="009B37E0">
              <w:rPr>
                <w:rFonts w:ascii="ＭＳ Ｐゴシック" w:eastAsia="ＭＳ Ｐゴシック" w:hAnsi="ＭＳ Ｐゴシック" w:hint="eastAsia"/>
                <w:b/>
                <w:sz w:val="20"/>
                <w:szCs w:val="20"/>
              </w:rPr>
              <w:t>により</w:t>
            </w:r>
            <w:hyperlink r:id="rId29" w:tooltip="決めの意味" w:history="1">
              <w:r w:rsidRPr="009B37E0">
                <w:rPr>
                  <w:rStyle w:val="af"/>
                  <w:rFonts w:ascii="ＭＳ Ｐゴシック" w:eastAsia="ＭＳ Ｐゴシック" w:hAnsi="ＭＳ Ｐゴシック" w:hint="eastAsia"/>
                  <w:b/>
                  <w:color w:val="auto"/>
                  <w:sz w:val="20"/>
                  <w:szCs w:val="20"/>
                  <w:u w:val="none"/>
                </w:rPr>
                <w:t>決め</w:t>
              </w:r>
            </w:hyperlink>
            <w:r w:rsidRPr="009B37E0">
              <w:rPr>
                <w:rFonts w:ascii="ＭＳ Ｐゴシック" w:eastAsia="ＭＳ Ｐゴシック" w:hAnsi="ＭＳ Ｐゴシック" w:hint="eastAsia"/>
                <w:b/>
                <w:sz w:val="20"/>
                <w:szCs w:val="20"/>
              </w:rPr>
              <w:t>られる</w:t>
            </w:r>
            <w:hyperlink r:id="rId30" w:tooltip="能率給の意味" w:history="1">
              <w:r w:rsidRPr="009B37E0">
                <w:rPr>
                  <w:rStyle w:val="af"/>
                  <w:rFonts w:ascii="ＭＳ Ｐゴシック" w:eastAsia="ＭＳ Ｐゴシック" w:hAnsi="ＭＳ Ｐゴシック" w:hint="eastAsia"/>
                  <w:b/>
                  <w:color w:val="auto"/>
                  <w:sz w:val="20"/>
                  <w:szCs w:val="20"/>
                  <w:u w:val="none"/>
                </w:rPr>
                <w:t>能率給</w:t>
              </w:r>
            </w:hyperlink>
            <w:r w:rsidRPr="009B37E0">
              <w:rPr>
                <w:rFonts w:ascii="ＭＳ Ｐゴシック" w:eastAsia="ＭＳ Ｐゴシック" w:hAnsi="ＭＳ Ｐゴシック" w:hint="eastAsia"/>
                <w:b/>
                <w:sz w:val="20"/>
                <w:szCs w:val="20"/>
              </w:rPr>
              <w:t>)</w:t>
            </w:r>
          </w:p>
          <w:p w:rsidR="006315DE" w:rsidRPr="009B37E0" w:rsidRDefault="006315DE" w:rsidP="00B0778A">
            <w:pPr>
              <w:spacing w:line="240" w:lineRule="exact"/>
              <w:ind w:left="210" w:firstLineChars="176" w:firstLine="352"/>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① </w:t>
            </w:r>
            <w:r w:rsidRPr="009B37E0">
              <w:rPr>
                <w:rFonts w:ascii="ＭＳ Ｐゴシック" w:eastAsia="ＭＳ Ｐゴシック" w:hAnsi="ＭＳ Ｐゴシック"/>
                <w:sz w:val="20"/>
                <w:szCs w:val="20"/>
              </w:rPr>
              <w:t>歩合給</w:t>
            </w:r>
          </w:p>
          <w:p w:rsidR="006315DE" w:rsidRPr="009B37E0" w:rsidRDefault="006315DE" w:rsidP="00B0778A">
            <w:pPr>
              <w:spacing w:line="240" w:lineRule="exact"/>
              <w:ind w:left="210" w:firstLineChars="176" w:firstLine="352"/>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② </w:t>
            </w:r>
            <w:r w:rsidRPr="009B37E0">
              <w:rPr>
                <w:rFonts w:ascii="ＭＳ Ｐゴシック" w:eastAsia="ＭＳ Ｐゴシック" w:hAnsi="ＭＳ Ｐゴシック"/>
                <w:sz w:val="20"/>
                <w:szCs w:val="20"/>
              </w:rPr>
              <w:t>業績給</w:t>
            </w:r>
          </w:p>
          <w:p w:rsidR="006315DE" w:rsidRDefault="006315DE" w:rsidP="00B0778A">
            <w:pPr>
              <w:spacing w:after="60" w:line="240" w:lineRule="exact"/>
              <w:ind w:left="210" w:firstLineChars="176" w:firstLine="352"/>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③ </w:t>
            </w:r>
            <w:hyperlink r:id="rId31" w:history="1">
              <w:r w:rsidRPr="009B37E0">
                <w:rPr>
                  <w:rStyle w:val="af"/>
                  <w:rFonts w:ascii="ＭＳ Ｐゴシック" w:eastAsia="ＭＳ Ｐゴシック" w:hAnsi="ＭＳ Ｐゴシック"/>
                  <w:color w:val="auto"/>
                  <w:sz w:val="20"/>
                  <w:szCs w:val="20"/>
                  <w:u w:val="none"/>
                </w:rPr>
                <w:t>個数賃金</w:t>
              </w:r>
            </w:hyperlink>
            <w:r w:rsidRPr="009B37E0">
              <w:rPr>
                <w:rFonts w:ascii="ＭＳ Ｐゴシック" w:eastAsia="ＭＳ Ｐゴシック" w:hAnsi="ＭＳ Ｐゴシック" w:hint="eastAsia"/>
                <w:sz w:val="20"/>
                <w:szCs w:val="20"/>
              </w:rPr>
              <w:t>(</w:t>
            </w:r>
            <w:r w:rsidRPr="009B37E0">
              <w:rPr>
                <w:rFonts w:ascii="ＭＳ Ｐゴシック" w:eastAsia="ＭＳ Ｐゴシック" w:hAnsi="ＭＳ Ｐゴシック"/>
                <w:sz w:val="20"/>
                <w:szCs w:val="20"/>
              </w:rPr>
              <w:t>労働者が生産した生産物の個数に応じて支払われる</w:t>
            </w:r>
            <w:hyperlink r:id="rId32" w:history="1">
              <w:r w:rsidRPr="009B37E0">
                <w:rPr>
                  <w:rStyle w:val="af"/>
                  <w:rFonts w:ascii="ＭＳ Ｐゴシック" w:eastAsia="ＭＳ Ｐゴシック" w:hAnsi="ＭＳ Ｐゴシック"/>
                  <w:color w:val="auto"/>
                  <w:sz w:val="20"/>
                  <w:szCs w:val="20"/>
                  <w:u w:val="none"/>
                </w:rPr>
                <w:t>賃金形態</w:t>
              </w:r>
            </w:hyperlink>
            <w:r w:rsidRPr="009B37E0">
              <w:rPr>
                <w:rFonts w:ascii="ＭＳ Ｐゴシック" w:eastAsia="ＭＳ Ｐゴシック" w:hAnsi="ＭＳ Ｐゴシック" w:hint="eastAsia"/>
                <w:sz w:val="20"/>
                <w:szCs w:val="20"/>
              </w:rPr>
              <w:t>)</w:t>
            </w:r>
          </w:p>
          <w:p w:rsidR="004E1E18" w:rsidRPr="009B37E0" w:rsidRDefault="004E1E18" w:rsidP="00B0778A">
            <w:pPr>
              <w:spacing w:after="60" w:line="240" w:lineRule="exact"/>
              <w:ind w:left="210" w:firstLineChars="176" w:firstLine="353"/>
              <w:rPr>
                <w:rFonts w:ascii="ＭＳ Ｐゴシック" w:eastAsia="ＭＳ Ｐゴシック" w:hAnsi="ＭＳ Ｐゴシック"/>
                <w:b/>
                <w:sz w:val="20"/>
                <w:szCs w:val="20"/>
              </w:rPr>
            </w:pPr>
          </w:p>
        </w:tc>
      </w:tr>
      <w:tr w:rsidR="008F1B97" w:rsidRPr="009B37E0" w:rsidTr="00C04DB4">
        <w:trPr>
          <w:trHeight w:val="3100"/>
        </w:trPr>
        <w:tc>
          <w:tcPr>
            <w:tcW w:w="9213" w:type="dxa"/>
            <w:vAlign w:val="center"/>
          </w:tcPr>
          <w:p w:rsidR="00C70636" w:rsidRPr="009B37E0" w:rsidRDefault="00C70636" w:rsidP="005A2BDE">
            <w:pPr>
              <w:spacing w:before="120" w:after="120" w:line="240" w:lineRule="exact"/>
              <w:ind w:left="210" w:firstLine="105"/>
              <w:jc w:val="center"/>
              <w:rPr>
                <w:rFonts w:ascii="ＭＳ Ｐゴシック" w:eastAsia="ＭＳ Ｐゴシック" w:hAnsi="ＭＳ Ｐゴシック" w:cs="HG教科書体"/>
                <w:b/>
                <w:szCs w:val="21"/>
              </w:rPr>
            </w:pPr>
            <w:r w:rsidRPr="009B37E0">
              <w:rPr>
                <w:rFonts w:ascii="ＭＳ Ｐゴシック" w:eastAsia="ＭＳ Ｐゴシック" w:hAnsi="ＭＳ Ｐゴシック" w:hint="eastAsia"/>
                <w:b/>
                <w:szCs w:val="21"/>
              </w:rPr>
              <w:lastRenderedPageBreak/>
              <w:t>継続</w:t>
            </w:r>
            <w:r w:rsidR="008911F3" w:rsidRPr="009B37E0">
              <w:rPr>
                <w:rFonts w:ascii="ＭＳ Ｐゴシック" w:eastAsia="ＭＳ Ｐゴシック" w:hAnsi="ＭＳ Ｐゴシック" w:cs="HG教科書体" w:hint="eastAsia"/>
                <w:b/>
                <w:szCs w:val="21"/>
              </w:rPr>
              <w:t>雇用者の処遇条件等の</w:t>
            </w:r>
            <w:r w:rsidR="00C87C9C">
              <w:rPr>
                <w:rFonts w:ascii="ＭＳ Ｐゴシック" w:eastAsia="ＭＳ Ｐゴシック" w:hAnsi="ＭＳ Ｐゴシック" w:cs="HG教科書体" w:hint="eastAsia"/>
                <w:b/>
                <w:szCs w:val="21"/>
              </w:rPr>
              <w:t>一</w:t>
            </w:r>
            <w:r w:rsidR="008911F3" w:rsidRPr="009B37E0">
              <w:rPr>
                <w:rFonts w:ascii="ＭＳ Ｐゴシック" w:eastAsia="ＭＳ Ｐゴシック" w:hAnsi="ＭＳ Ｐゴシック" w:cs="HG教科書体" w:hint="eastAsia"/>
                <w:b/>
                <w:szCs w:val="21"/>
              </w:rPr>
              <w:t>例を次</w:t>
            </w:r>
            <w:r w:rsidRPr="009B37E0">
              <w:rPr>
                <w:rFonts w:ascii="ＭＳ Ｐゴシック" w:eastAsia="ＭＳ Ｐゴシック" w:hAnsi="ＭＳ Ｐゴシック" w:cs="HG教科書体" w:hint="eastAsia"/>
                <w:b/>
                <w:szCs w:val="21"/>
              </w:rPr>
              <w:t>に示しますので参考にしてください。</w:t>
            </w:r>
          </w:p>
          <w:tbl>
            <w:tblPr>
              <w:tblW w:w="8505" w:type="dxa"/>
              <w:tblInd w:w="454" w:type="dxa"/>
              <w:tblLook w:val="04A0"/>
            </w:tblPr>
            <w:tblGrid>
              <w:gridCol w:w="607"/>
              <w:gridCol w:w="1127"/>
              <w:gridCol w:w="1693"/>
              <w:gridCol w:w="1692"/>
              <w:gridCol w:w="1694"/>
              <w:gridCol w:w="1692"/>
            </w:tblGrid>
            <w:tr w:rsidR="00C70636" w:rsidRPr="009B37E0" w:rsidTr="0091236F">
              <w:trPr>
                <w:trHeight w:val="397"/>
              </w:trPr>
              <w:tc>
                <w:tcPr>
                  <w:tcW w:w="17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職　種</w:t>
                  </w:r>
                </w:p>
              </w:tc>
              <w:tc>
                <w:tcPr>
                  <w:tcW w:w="338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70636" w:rsidRPr="009B37E0" w:rsidRDefault="009B1540" w:rsidP="009B1540">
                  <w:pPr>
                    <w:spacing w:line="240" w:lineRule="exact"/>
                    <w:ind w:left="210" w:firstLine="9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組立</w:t>
                  </w:r>
                  <w:r w:rsidR="00C70636" w:rsidRPr="009B37E0">
                    <w:rPr>
                      <w:rFonts w:ascii="ＭＳ Ｐゴシック" w:eastAsia="ＭＳ Ｐゴシック" w:hAnsi="ＭＳ Ｐゴシック" w:hint="eastAsia"/>
                      <w:b/>
                      <w:sz w:val="18"/>
                      <w:szCs w:val="18"/>
                    </w:rPr>
                    <w:t>業務</w:t>
                  </w:r>
                </w:p>
              </w:tc>
              <w:tc>
                <w:tcPr>
                  <w:tcW w:w="338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70636" w:rsidRPr="009B37E0" w:rsidRDefault="009B1540" w:rsidP="005A2BDE">
                  <w:pPr>
                    <w:spacing w:line="240" w:lineRule="exact"/>
                    <w:ind w:left="210" w:firstLine="9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加工</w:t>
                  </w:r>
                  <w:r w:rsidR="00C70636" w:rsidRPr="009B37E0">
                    <w:rPr>
                      <w:rFonts w:ascii="ＭＳ Ｐゴシック" w:eastAsia="ＭＳ Ｐゴシック" w:hAnsi="ＭＳ Ｐゴシック" w:hint="eastAsia"/>
                      <w:b/>
                      <w:sz w:val="18"/>
                      <w:szCs w:val="18"/>
                    </w:rPr>
                    <w:t>業務</w:t>
                  </w:r>
                </w:p>
              </w:tc>
            </w:tr>
            <w:tr w:rsidR="00C70636" w:rsidRPr="009B37E0" w:rsidTr="0091236F">
              <w:trPr>
                <w:trHeight w:val="397"/>
              </w:trPr>
              <w:tc>
                <w:tcPr>
                  <w:tcW w:w="17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契約形態</w:t>
                  </w:r>
                </w:p>
              </w:tc>
              <w:tc>
                <w:tcPr>
                  <w:tcW w:w="6771" w:type="dxa"/>
                  <w:gridSpan w:val="4"/>
                  <w:tcBorders>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1年単位の有期雇用契約（70歳の誕生日が属する月まで）</w:t>
                  </w:r>
                </w:p>
              </w:tc>
            </w:tr>
            <w:tr w:rsidR="00C70636" w:rsidRPr="009B37E0" w:rsidTr="0091236F">
              <w:tc>
                <w:tcPr>
                  <w:tcW w:w="17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継続雇用時・</w:t>
                  </w:r>
                </w:p>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契約更新時の条件</w:t>
                  </w:r>
                </w:p>
              </w:tc>
              <w:tc>
                <w:tcPr>
                  <w:tcW w:w="6771" w:type="dxa"/>
                  <w:gridSpan w:val="4"/>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別途定める基準をクリアした場合に継続雇用</w:t>
                  </w:r>
                </w:p>
              </w:tc>
            </w:tr>
            <w:tr w:rsidR="00C70636" w:rsidRPr="009B37E0" w:rsidTr="0091236F">
              <w:trPr>
                <w:trHeight w:val="397"/>
              </w:trPr>
              <w:tc>
                <w:tcPr>
                  <w:tcW w:w="17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勤務形態</w:t>
                  </w:r>
                </w:p>
              </w:tc>
              <w:tc>
                <w:tcPr>
                  <w:tcW w:w="1693" w:type="dxa"/>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フルタイム型</w:t>
                  </w:r>
                </w:p>
              </w:tc>
              <w:tc>
                <w:tcPr>
                  <w:tcW w:w="1692" w:type="dxa"/>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パートタイム型</w:t>
                  </w:r>
                </w:p>
              </w:tc>
              <w:tc>
                <w:tcPr>
                  <w:tcW w:w="1694" w:type="dxa"/>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フルタイム型</w:t>
                  </w:r>
                </w:p>
              </w:tc>
              <w:tc>
                <w:tcPr>
                  <w:tcW w:w="1692" w:type="dxa"/>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パートタイム型</w:t>
                  </w:r>
                </w:p>
              </w:tc>
            </w:tr>
            <w:tr w:rsidR="00C70636" w:rsidRPr="009B37E0" w:rsidTr="0091236F">
              <w:trPr>
                <w:trHeight w:val="397"/>
              </w:trPr>
              <w:tc>
                <w:tcPr>
                  <w:tcW w:w="1734" w:type="dxa"/>
                  <w:gridSpan w:val="2"/>
                  <w:tcBorders>
                    <w:top w:val="single" w:sz="4" w:space="0" w:color="auto"/>
                    <w:left w:val="single" w:sz="4" w:space="0" w:color="auto"/>
                    <w:right w:val="single" w:sz="4" w:space="0" w:color="auto"/>
                  </w:tcBorders>
                  <w:shd w:val="clear" w:color="auto" w:fill="DAEEF3" w:themeFill="accent5" w:themeFillTint="33"/>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勤務日数</w:t>
                  </w:r>
                </w:p>
              </w:tc>
              <w:tc>
                <w:tcPr>
                  <w:tcW w:w="1693" w:type="dxa"/>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社員と同様</w:t>
                  </w:r>
                </w:p>
              </w:tc>
              <w:tc>
                <w:tcPr>
                  <w:tcW w:w="1692" w:type="dxa"/>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会社要請の</w:t>
                  </w:r>
                </w:p>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指定した日</w:t>
                  </w:r>
                </w:p>
              </w:tc>
              <w:tc>
                <w:tcPr>
                  <w:tcW w:w="1694" w:type="dxa"/>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社員と同様</w:t>
                  </w:r>
                </w:p>
              </w:tc>
              <w:tc>
                <w:tcPr>
                  <w:tcW w:w="1692" w:type="dxa"/>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会社要請の</w:t>
                  </w:r>
                </w:p>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指定した日</w:t>
                  </w:r>
                </w:p>
              </w:tc>
            </w:tr>
            <w:tr w:rsidR="00C70636" w:rsidRPr="009B37E0" w:rsidTr="0091236F">
              <w:trPr>
                <w:trHeight w:val="397"/>
              </w:trPr>
              <w:tc>
                <w:tcPr>
                  <w:tcW w:w="17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勤務時間</w:t>
                  </w:r>
                </w:p>
              </w:tc>
              <w:tc>
                <w:tcPr>
                  <w:tcW w:w="3385" w:type="dxa"/>
                  <w:gridSpan w:val="2"/>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1日7時間（シフト制）</w:t>
                  </w:r>
                </w:p>
              </w:tc>
              <w:tc>
                <w:tcPr>
                  <w:tcW w:w="1694" w:type="dxa"/>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1日８時間</w:t>
                  </w:r>
                </w:p>
              </w:tc>
              <w:tc>
                <w:tcPr>
                  <w:tcW w:w="1692" w:type="dxa"/>
                  <w:tcBorders>
                    <w:top w:val="single" w:sz="4" w:space="0" w:color="auto"/>
                    <w:left w:val="single" w:sz="4" w:space="0" w:color="auto"/>
                    <w:bottom w:val="single" w:sz="4" w:space="0" w:color="auto"/>
                    <w:right w:val="single" w:sz="4" w:space="0" w:color="auto"/>
                  </w:tcBorders>
                  <w:vAlign w:val="center"/>
                </w:tcPr>
                <w:p w:rsidR="00C70636" w:rsidRPr="009B37E0" w:rsidRDefault="00C70636" w:rsidP="00C87C9C">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会社が指定した時間</w:t>
                  </w:r>
                </w:p>
              </w:tc>
            </w:tr>
            <w:tr w:rsidR="00C70636" w:rsidRPr="009B37E0" w:rsidTr="0091236F">
              <w:trPr>
                <w:trHeight w:val="397"/>
              </w:trPr>
              <w:tc>
                <w:tcPr>
                  <w:tcW w:w="17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休</w:t>
                  </w:r>
                  <w:r w:rsidR="006638D4">
                    <w:rPr>
                      <w:rFonts w:ascii="ＭＳ Ｐゴシック" w:eastAsia="ＭＳ Ｐゴシック" w:hAnsi="ＭＳ Ｐゴシック" w:hint="eastAsia"/>
                      <w:b/>
                      <w:sz w:val="18"/>
                      <w:szCs w:val="18"/>
                    </w:rPr>
                    <w:t xml:space="preserve">　　</w:t>
                  </w:r>
                  <w:r w:rsidRPr="009B37E0">
                    <w:rPr>
                      <w:rFonts w:ascii="ＭＳ Ｐゴシック" w:eastAsia="ＭＳ Ｐゴシック" w:hAnsi="ＭＳ Ｐゴシック" w:hint="eastAsia"/>
                      <w:b/>
                      <w:sz w:val="18"/>
                      <w:szCs w:val="18"/>
                    </w:rPr>
                    <w:t>憩</w:t>
                  </w:r>
                </w:p>
              </w:tc>
              <w:tc>
                <w:tcPr>
                  <w:tcW w:w="6771" w:type="dxa"/>
                  <w:gridSpan w:val="4"/>
                  <w:tcBorders>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60分</w:t>
                  </w:r>
                </w:p>
              </w:tc>
            </w:tr>
            <w:tr w:rsidR="00C70636" w:rsidRPr="009B37E0" w:rsidTr="0091236F">
              <w:trPr>
                <w:trHeight w:val="397"/>
              </w:trPr>
              <w:tc>
                <w:tcPr>
                  <w:tcW w:w="17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休日、休暇等</w:t>
                  </w:r>
                </w:p>
              </w:tc>
              <w:tc>
                <w:tcPr>
                  <w:tcW w:w="6771" w:type="dxa"/>
                  <w:gridSpan w:val="4"/>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従来通り</w:t>
                  </w:r>
                </w:p>
              </w:tc>
            </w:tr>
            <w:tr w:rsidR="00C70636" w:rsidRPr="009B37E0" w:rsidTr="0091236F">
              <w:trPr>
                <w:trHeight w:val="397"/>
              </w:trPr>
              <w:tc>
                <w:tcPr>
                  <w:tcW w:w="607" w:type="dxa"/>
                  <w:vMerge w:val="restart"/>
                  <w:tcBorders>
                    <w:top w:val="single" w:sz="4" w:space="0" w:color="auto"/>
                    <w:left w:val="single" w:sz="4" w:space="0" w:color="auto"/>
                    <w:right w:val="single" w:sz="4" w:space="0" w:color="auto"/>
                  </w:tcBorders>
                  <w:shd w:val="clear" w:color="auto" w:fill="DAEEF3" w:themeFill="accent5" w:themeFillTint="33"/>
                  <w:vAlign w:val="center"/>
                </w:tcPr>
                <w:p w:rsidR="00C70636" w:rsidRDefault="00C70636" w:rsidP="005A2BDE">
                  <w:pPr>
                    <w:spacing w:line="240" w:lineRule="exact"/>
                    <w:ind w:left="210" w:firstLine="90"/>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賃</w:t>
                  </w:r>
                </w:p>
                <w:p w:rsidR="006638D4" w:rsidRDefault="006638D4" w:rsidP="005A2BDE">
                  <w:pPr>
                    <w:spacing w:line="240" w:lineRule="exact"/>
                    <w:ind w:left="210" w:firstLine="90"/>
                    <w:jc w:val="center"/>
                    <w:rPr>
                      <w:rFonts w:ascii="ＭＳ Ｐゴシック" w:eastAsia="ＭＳ Ｐゴシック" w:hAnsi="ＭＳ Ｐゴシック"/>
                      <w:b/>
                      <w:sz w:val="18"/>
                      <w:szCs w:val="18"/>
                    </w:rPr>
                  </w:pPr>
                </w:p>
                <w:p w:rsidR="006638D4" w:rsidRPr="009B37E0" w:rsidRDefault="006638D4" w:rsidP="005A2BDE">
                  <w:pPr>
                    <w:spacing w:line="240" w:lineRule="exact"/>
                    <w:ind w:left="210" w:firstLine="90"/>
                    <w:jc w:val="center"/>
                    <w:rPr>
                      <w:rFonts w:ascii="ＭＳ Ｐゴシック" w:eastAsia="ＭＳ Ｐゴシック" w:hAnsi="ＭＳ Ｐゴシック"/>
                      <w:b/>
                      <w:sz w:val="18"/>
                      <w:szCs w:val="18"/>
                    </w:rPr>
                  </w:pPr>
                </w:p>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金</w:t>
                  </w:r>
                </w:p>
              </w:tc>
              <w:tc>
                <w:tcPr>
                  <w:tcW w:w="112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C73285">
                  <w:pPr>
                    <w:spacing w:line="240" w:lineRule="exact"/>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支給形態</w:t>
                  </w:r>
                </w:p>
              </w:tc>
              <w:tc>
                <w:tcPr>
                  <w:tcW w:w="1693" w:type="dxa"/>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月</w:t>
                  </w:r>
                  <w:r w:rsidR="006638D4">
                    <w:rPr>
                      <w:rFonts w:ascii="ＭＳ Ｐゴシック" w:eastAsia="ＭＳ Ｐゴシック" w:hAnsi="ＭＳ Ｐゴシック" w:hint="eastAsia"/>
                      <w:sz w:val="18"/>
                      <w:szCs w:val="18"/>
                    </w:rPr>
                    <w:t xml:space="preserve">　</w:t>
                  </w:r>
                  <w:r w:rsidRPr="009B37E0">
                    <w:rPr>
                      <w:rFonts w:ascii="ＭＳ Ｐゴシック" w:eastAsia="ＭＳ Ｐゴシック" w:hAnsi="ＭＳ Ｐゴシック" w:hint="eastAsia"/>
                      <w:sz w:val="18"/>
                      <w:szCs w:val="18"/>
                    </w:rPr>
                    <w:t>給</w:t>
                  </w:r>
                </w:p>
              </w:tc>
              <w:tc>
                <w:tcPr>
                  <w:tcW w:w="1692" w:type="dxa"/>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日</w:t>
                  </w:r>
                  <w:r w:rsidR="006638D4">
                    <w:rPr>
                      <w:rFonts w:ascii="ＭＳ Ｐゴシック" w:eastAsia="ＭＳ Ｐゴシック" w:hAnsi="ＭＳ Ｐゴシック" w:hint="eastAsia"/>
                      <w:sz w:val="18"/>
                      <w:szCs w:val="18"/>
                    </w:rPr>
                    <w:t xml:space="preserve">　</w:t>
                  </w:r>
                  <w:r w:rsidRPr="009B37E0">
                    <w:rPr>
                      <w:rFonts w:ascii="ＭＳ Ｐゴシック" w:eastAsia="ＭＳ Ｐゴシック" w:hAnsi="ＭＳ Ｐゴシック" w:hint="eastAsia"/>
                      <w:sz w:val="18"/>
                      <w:szCs w:val="18"/>
                    </w:rPr>
                    <w:t>給</w:t>
                  </w:r>
                </w:p>
              </w:tc>
              <w:tc>
                <w:tcPr>
                  <w:tcW w:w="1694" w:type="dxa"/>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月</w:t>
                  </w:r>
                  <w:r w:rsidR="006638D4">
                    <w:rPr>
                      <w:rFonts w:ascii="ＭＳ Ｐゴシック" w:eastAsia="ＭＳ Ｐゴシック" w:hAnsi="ＭＳ Ｐゴシック" w:hint="eastAsia"/>
                      <w:sz w:val="18"/>
                      <w:szCs w:val="18"/>
                    </w:rPr>
                    <w:t xml:space="preserve">　</w:t>
                  </w:r>
                  <w:r w:rsidRPr="009B37E0">
                    <w:rPr>
                      <w:rFonts w:ascii="ＭＳ Ｐゴシック" w:eastAsia="ＭＳ Ｐゴシック" w:hAnsi="ＭＳ Ｐゴシック" w:hint="eastAsia"/>
                      <w:sz w:val="18"/>
                      <w:szCs w:val="18"/>
                    </w:rPr>
                    <w:t>給</w:t>
                  </w:r>
                </w:p>
              </w:tc>
              <w:tc>
                <w:tcPr>
                  <w:tcW w:w="1692" w:type="dxa"/>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時</w:t>
                  </w:r>
                  <w:r w:rsidR="006638D4">
                    <w:rPr>
                      <w:rFonts w:ascii="ＭＳ Ｐゴシック" w:eastAsia="ＭＳ Ｐゴシック" w:hAnsi="ＭＳ Ｐゴシック" w:hint="eastAsia"/>
                      <w:sz w:val="18"/>
                      <w:szCs w:val="18"/>
                    </w:rPr>
                    <w:t xml:space="preserve">　</w:t>
                  </w:r>
                  <w:r w:rsidRPr="009B37E0">
                    <w:rPr>
                      <w:rFonts w:ascii="ＭＳ Ｐゴシック" w:eastAsia="ＭＳ Ｐゴシック" w:hAnsi="ＭＳ Ｐゴシック" w:hint="eastAsia"/>
                      <w:sz w:val="18"/>
                      <w:szCs w:val="18"/>
                    </w:rPr>
                    <w:t>給</w:t>
                  </w:r>
                </w:p>
              </w:tc>
            </w:tr>
            <w:tr w:rsidR="00C70636" w:rsidRPr="009B37E0" w:rsidTr="0091236F">
              <w:tc>
                <w:tcPr>
                  <w:tcW w:w="607" w:type="dxa"/>
                  <w:vMerge/>
                  <w:tcBorders>
                    <w:left w:val="single" w:sz="4" w:space="0" w:color="auto"/>
                    <w:right w:val="single" w:sz="4" w:space="0" w:color="auto"/>
                  </w:tcBorders>
                  <w:shd w:val="clear" w:color="auto" w:fill="DAEEF3" w:themeFill="accent5" w:themeFillTint="33"/>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p>
              </w:tc>
              <w:tc>
                <w:tcPr>
                  <w:tcW w:w="112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C73285">
                  <w:pPr>
                    <w:spacing w:line="240" w:lineRule="exact"/>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賃金水準</w:t>
                  </w:r>
                </w:p>
              </w:tc>
              <w:tc>
                <w:tcPr>
                  <w:tcW w:w="1693" w:type="dxa"/>
                  <w:tcBorders>
                    <w:top w:val="single" w:sz="4" w:space="0" w:color="auto"/>
                    <w:left w:val="single" w:sz="4" w:space="0" w:color="auto"/>
                    <w:bottom w:val="single" w:sz="4" w:space="0" w:color="auto"/>
                    <w:right w:val="single" w:sz="4" w:space="0" w:color="auto"/>
                  </w:tcBorders>
                  <w:vAlign w:val="center"/>
                </w:tcPr>
                <w:p w:rsidR="00C70636" w:rsidRPr="009B37E0" w:rsidRDefault="00C70636" w:rsidP="00C87C9C">
                  <w:pPr>
                    <w:spacing w:line="240" w:lineRule="exact"/>
                    <w:ind w:left="210" w:firstLine="90"/>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原則として定年時の</w:t>
                  </w:r>
                  <w:r w:rsidR="00C87C9C">
                    <w:rPr>
                      <w:rFonts w:ascii="ＭＳ Ｐゴシック" w:eastAsia="ＭＳ Ｐゴシック" w:hAnsi="ＭＳ Ｐゴシック" w:hint="eastAsia"/>
                      <w:sz w:val="18"/>
                      <w:szCs w:val="18"/>
                    </w:rPr>
                    <w:t>○○</w:t>
                  </w:r>
                  <w:r w:rsidRPr="005E2102">
                    <w:rPr>
                      <w:rFonts w:ascii="ＭＳ Ｐゴシック" w:eastAsia="ＭＳ Ｐゴシック" w:hAnsi="ＭＳ Ｐゴシック" w:hint="eastAsia"/>
                      <w:sz w:val="18"/>
                      <w:szCs w:val="18"/>
                    </w:rPr>
                    <w:t>％</w:t>
                  </w:r>
                  <w:r w:rsidRPr="009B37E0">
                    <w:rPr>
                      <w:rFonts w:ascii="ＭＳ Ｐゴシック" w:eastAsia="ＭＳ Ｐゴシック" w:hAnsi="ＭＳ Ｐゴシック" w:hint="eastAsia"/>
                      <w:sz w:val="18"/>
                      <w:szCs w:val="18"/>
                    </w:rPr>
                    <w:t>。但し個別に決定することがある</w:t>
                  </w:r>
                </w:p>
              </w:tc>
              <w:tc>
                <w:tcPr>
                  <w:tcW w:w="1692" w:type="dxa"/>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従来通り</w:t>
                  </w:r>
                </w:p>
              </w:tc>
              <w:tc>
                <w:tcPr>
                  <w:tcW w:w="1694" w:type="dxa"/>
                  <w:tcBorders>
                    <w:top w:val="single" w:sz="4" w:space="0" w:color="auto"/>
                    <w:left w:val="single" w:sz="4" w:space="0" w:color="auto"/>
                    <w:bottom w:val="single" w:sz="4" w:space="0" w:color="auto"/>
                    <w:right w:val="single" w:sz="4" w:space="0" w:color="auto"/>
                  </w:tcBorders>
                  <w:vAlign w:val="center"/>
                </w:tcPr>
                <w:p w:rsidR="00C70636" w:rsidRPr="009B37E0" w:rsidRDefault="00C70636" w:rsidP="009B1540">
                  <w:pPr>
                    <w:spacing w:line="240" w:lineRule="exact"/>
                    <w:ind w:left="210" w:firstLine="90"/>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原則として定年時の</w:t>
                  </w:r>
                  <w:r w:rsidR="009B1540">
                    <w:rPr>
                      <w:rFonts w:ascii="ＭＳ Ｐゴシック" w:eastAsia="ＭＳ Ｐゴシック" w:hAnsi="ＭＳ Ｐゴシック" w:hint="eastAsia"/>
                      <w:sz w:val="18"/>
                      <w:szCs w:val="18"/>
                    </w:rPr>
                    <w:t>○○</w:t>
                  </w:r>
                  <w:r w:rsidRPr="005E2102">
                    <w:rPr>
                      <w:rFonts w:ascii="ＭＳ Ｐゴシック" w:eastAsia="ＭＳ Ｐゴシック" w:hAnsi="ＭＳ Ｐゴシック" w:hint="eastAsia"/>
                      <w:sz w:val="18"/>
                      <w:szCs w:val="18"/>
                    </w:rPr>
                    <w:t>％</w:t>
                  </w:r>
                  <w:r w:rsidRPr="009B37E0">
                    <w:rPr>
                      <w:rFonts w:ascii="ＭＳ Ｐゴシック" w:eastAsia="ＭＳ Ｐゴシック" w:hAnsi="ＭＳ Ｐゴシック" w:hint="eastAsia"/>
                      <w:sz w:val="18"/>
                      <w:szCs w:val="18"/>
                    </w:rPr>
                    <w:t>。但し個別に決定することがある</w:t>
                  </w:r>
                </w:p>
              </w:tc>
              <w:tc>
                <w:tcPr>
                  <w:tcW w:w="1692" w:type="dxa"/>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従来通り</w:t>
                  </w:r>
                </w:p>
              </w:tc>
            </w:tr>
            <w:tr w:rsidR="00C70636" w:rsidRPr="009B37E0" w:rsidTr="0091236F">
              <w:trPr>
                <w:trHeight w:val="397"/>
              </w:trPr>
              <w:tc>
                <w:tcPr>
                  <w:tcW w:w="607" w:type="dxa"/>
                  <w:vMerge/>
                  <w:tcBorders>
                    <w:left w:val="single" w:sz="4" w:space="0" w:color="auto"/>
                    <w:right w:val="single" w:sz="4" w:space="0" w:color="auto"/>
                  </w:tcBorders>
                  <w:shd w:val="clear" w:color="auto" w:fill="DAEEF3" w:themeFill="accent5" w:themeFillTint="33"/>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p>
              </w:tc>
              <w:tc>
                <w:tcPr>
                  <w:tcW w:w="112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C73285">
                  <w:pPr>
                    <w:spacing w:line="240" w:lineRule="exact"/>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賃金改訂</w:t>
                  </w:r>
                </w:p>
              </w:tc>
              <w:tc>
                <w:tcPr>
                  <w:tcW w:w="6771" w:type="dxa"/>
                  <w:gridSpan w:val="4"/>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原則として賃金改訂は行わない。但し個別に賃金改訂することがある。</w:t>
                  </w:r>
                </w:p>
              </w:tc>
            </w:tr>
            <w:tr w:rsidR="00C70636" w:rsidRPr="009B37E0" w:rsidTr="0091236F">
              <w:trPr>
                <w:trHeight w:val="397"/>
              </w:trPr>
              <w:tc>
                <w:tcPr>
                  <w:tcW w:w="607" w:type="dxa"/>
                  <w:vMerge/>
                  <w:tcBorders>
                    <w:left w:val="single" w:sz="4" w:space="0" w:color="auto"/>
                    <w:right w:val="single" w:sz="4" w:space="0" w:color="auto"/>
                  </w:tcBorders>
                  <w:shd w:val="clear" w:color="auto" w:fill="DAEEF3" w:themeFill="accent5" w:themeFillTint="33"/>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p>
              </w:tc>
              <w:tc>
                <w:tcPr>
                  <w:tcW w:w="112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C73285">
                  <w:pPr>
                    <w:spacing w:line="240" w:lineRule="exact"/>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諸</w:t>
                  </w:r>
                  <w:r w:rsidR="006638D4">
                    <w:rPr>
                      <w:rFonts w:ascii="ＭＳ Ｐゴシック" w:eastAsia="ＭＳ Ｐゴシック" w:hAnsi="ＭＳ Ｐゴシック" w:hint="eastAsia"/>
                      <w:b/>
                      <w:sz w:val="18"/>
                      <w:szCs w:val="18"/>
                    </w:rPr>
                    <w:t xml:space="preserve"> </w:t>
                  </w:r>
                  <w:r w:rsidRPr="009B37E0">
                    <w:rPr>
                      <w:rFonts w:ascii="ＭＳ Ｐゴシック" w:eastAsia="ＭＳ Ｐゴシック" w:hAnsi="ＭＳ Ｐゴシック" w:hint="eastAsia"/>
                      <w:b/>
                      <w:sz w:val="18"/>
                      <w:szCs w:val="18"/>
                    </w:rPr>
                    <w:t>手</w:t>
                  </w:r>
                  <w:r w:rsidR="006638D4">
                    <w:rPr>
                      <w:rFonts w:ascii="ＭＳ Ｐゴシック" w:eastAsia="ＭＳ Ｐゴシック" w:hAnsi="ＭＳ Ｐゴシック" w:hint="eastAsia"/>
                      <w:b/>
                      <w:sz w:val="18"/>
                      <w:szCs w:val="18"/>
                    </w:rPr>
                    <w:t xml:space="preserve"> </w:t>
                  </w:r>
                  <w:r w:rsidRPr="009B37E0">
                    <w:rPr>
                      <w:rFonts w:ascii="ＭＳ Ｐゴシック" w:eastAsia="ＭＳ Ｐゴシック" w:hAnsi="ＭＳ Ｐゴシック" w:hint="eastAsia"/>
                      <w:b/>
                      <w:sz w:val="18"/>
                      <w:szCs w:val="18"/>
                    </w:rPr>
                    <w:t>当</w:t>
                  </w:r>
                </w:p>
              </w:tc>
              <w:tc>
                <w:tcPr>
                  <w:tcW w:w="3385" w:type="dxa"/>
                  <w:gridSpan w:val="2"/>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リーダー手当あり</w:t>
                  </w:r>
                </w:p>
              </w:tc>
              <w:tc>
                <w:tcPr>
                  <w:tcW w:w="3386" w:type="dxa"/>
                  <w:gridSpan w:val="2"/>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公的資格に応じた手当あり</w:t>
                  </w:r>
                </w:p>
              </w:tc>
            </w:tr>
            <w:tr w:rsidR="00C70636" w:rsidRPr="009B37E0" w:rsidTr="0091236F">
              <w:trPr>
                <w:trHeight w:val="397"/>
              </w:trPr>
              <w:tc>
                <w:tcPr>
                  <w:tcW w:w="607" w:type="dxa"/>
                  <w:vMerge/>
                  <w:tcBorders>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p>
              </w:tc>
              <w:tc>
                <w:tcPr>
                  <w:tcW w:w="112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C73285">
                  <w:pPr>
                    <w:spacing w:line="240" w:lineRule="exact"/>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時</w:t>
                  </w:r>
                  <w:r w:rsidR="006638D4">
                    <w:rPr>
                      <w:rFonts w:ascii="ＭＳ Ｐゴシック" w:eastAsia="ＭＳ Ｐゴシック" w:hAnsi="ＭＳ Ｐゴシック" w:hint="eastAsia"/>
                      <w:b/>
                      <w:sz w:val="18"/>
                      <w:szCs w:val="18"/>
                    </w:rPr>
                    <w:t xml:space="preserve"> </w:t>
                  </w:r>
                  <w:r w:rsidRPr="009B37E0">
                    <w:rPr>
                      <w:rFonts w:ascii="ＭＳ Ｐゴシック" w:eastAsia="ＭＳ Ｐゴシック" w:hAnsi="ＭＳ Ｐゴシック" w:hint="eastAsia"/>
                      <w:b/>
                      <w:sz w:val="18"/>
                      <w:szCs w:val="18"/>
                    </w:rPr>
                    <w:t>間</w:t>
                  </w:r>
                  <w:r w:rsidR="006638D4">
                    <w:rPr>
                      <w:rFonts w:ascii="ＭＳ Ｐゴシック" w:eastAsia="ＭＳ Ｐゴシック" w:hAnsi="ＭＳ Ｐゴシック" w:hint="eastAsia"/>
                      <w:b/>
                      <w:sz w:val="18"/>
                      <w:szCs w:val="18"/>
                    </w:rPr>
                    <w:t xml:space="preserve"> </w:t>
                  </w:r>
                  <w:r w:rsidRPr="009B37E0">
                    <w:rPr>
                      <w:rFonts w:ascii="ＭＳ Ｐゴシック" w:eastAsia="ＭＳ Ｐゴシック" w:hAnsi="ＭＳ Ｐゴシック" w:hint="eastAsia"/>
                      <w:b/>
                      <w:sz w:val="18"/>
                      <w:szCs w:val="18"/>
                    </w:rPr>
                    <w:t>外</w:t>
                  </w:r>
                </w:p>
                <w:p w:rsidR="00C70636" w:rsidRPr="009B37E0" w:rsidRDefault="00C70636" w:rsidP="00C73285">
                  <w:pPr>
                    <w:spacing w:line="240" w:lineRule="exact"/>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勤務手当</w:t>
                  </w:r>
                </w:p>
              </w:tc>
              <w:tc>
                <w:tcPr>
                  <w:tcW w:w="6771" w:type="dxa"/>
                  <w:gridSpan w:val="4"/>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従来通り</w:t>
                  </w:r>
                </w:p>
              </w:tc>
            </w:tr>
            <w:tr w:rsidR="00C70636" w:rsidRPr="009B37E0" w:rsidTr="0091236F">
              <w:trPr>
                <w:trHeight w:val="397"/>
              </w:trPr>
              <w:tc>
                <w:tcPr>
                  <w:tcW w:w="1734" w:type="dxa"/>
                  <w:gridSpan w:val="2"/>
                  <w:tcBorders>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 xml:space="preserve">賞　</w:t>
                  </w:r>
                  <w:r w:rsidR="006638D4">
                    <w:rPr>
                      <w:rFonts w:ascii="ＭＳ Ｐゴシック" w:eastAsia="ＭＳ Ｐゴシック" w:hAnsi="ＭＳ Ｐゴシック" w:hint="eastAsia"/>
                      <w:b/>
                      <w:sz w:val="18"/>
                      <w:szCs w:val="18"/>
                    </w:rPr>
                    <w:t xml:space="preserve">　</w:t>
                  </w:r>
                  <w:r w:rsidRPr="009B37E0">
                    <w:rPr>
                      <w:rFonts w:ascii="ＭＳ Ｐゴシック" w:eastAsia="ＭＳ Ｐゴシック" w:hAnsi="ＭＳ Ｐゴシック" w:hint="eastAsia"/>
                      <w:b/>
                      <w:sz w:val="18"/>
                      <w:szCs w:val="18"/>
                    </w:rPr>
                    <w:t>与</w:t>
                  </w:r>
                </w:p>
              </w:tc>
              <w:tc>
                <w:tcPr>
                  <w:tcW w:w="6771" w:type="dxa"/>
                  <w:gridSpan w:val="4"/>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なし</w:t>
                  </w:r>
                </w:p>
              </w:tc>
            </w:tr>
            <w:tr w:rsidR="00C70636" w:rsidRPr="009B37E0" w:rsidTr="0091236F">
              <w:trPr>
                <w:trHeight w:val="397"/>
              </w:trPr>
              <w:tc>
                <w:tcPr>
                  <w:tcW w:w="17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退</w:t>
                  </w:r>
                  <w:r w:rsidR="006638D4">
                    <w:rPr>
                      <w:rFonts w:ascii="ＭＳ Ｐゴシック" w:eastAsia="ＭＳ Ｐゴシック" w:hAnsi="ＭＳ Ｐゴシック" w:hint="eastAsia"/>
                      <w:b/>
                      <w:sz w:val="18"/>
                      <w:szCs w:val="18"/>
                    </w:rPr>
                    <w:t xml:space="preserve"> </w:t>
                  </w:r>
                  <w:r w:rsidRPr="009B37E0">
                    <w:rPr>
                      <w:rFonts w:ascii="ＭＳ Ｐゴシック" w:eastAsia="ＭＳ Ｐゴシック" w:hAnsi="ＭＳ Ｐゴシック" w:hint="eastAsia"/>
                      <w:b/>
                      <w:sz w:val="18"/>
                      <w:szCs w:val="18"/>
                    </w:rPr>
                    <w:t>職</w:t>
                  </w:r>
                  <w:r w:rsidR="006638D4">
                    <w:rPr>
                      <w:rFonts w:ascii="ＭＳ Ｐゴシック" w:eastAsia="ＭＳ Ｐゴシック" w:hAnsi="ＭＳ Ｐゴシック" w:hint="eastAsia"/>
                      <w:b/>
                      <w:sz w:val="18"/>
                      <w:szCs w:val="18"/>
                    </w:rPr>
                    <w:t xml:space="preserve"> </w:t>
                  </w:r>
                  <w:r w:rsidRPr="009B37E0">
                    <w:rPr>
                      <w:rFonts w:ascii="ＭＳ Ｐゴシック" w:eastAsia="ＭＳ Ｐゴシック" w:hAnsi="ＭＳ Ｐゴシック" w:hint="eastAsia"/>
                      <w:b/>
                      <w:sz w:val="18"/>
                      <w:szCs w:val="18"/>
                    </w:rPr>
                    <w:t>金</w:t>
                  </w:r>
                </w:p>
              </w:tc>
              <w:tc>
                <w:tcPr>
                  <w:tcW w:w="6771" w:type="dxa"/>
                  <w:gridSpan w:val="4"/>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なし</w:t>
                  </w:r>
                </w:p>
              </w:tc>
            </w:tr>
            <w:tr w:rsidR="00C70636" w:rsidRPr="009B37E0" w:rsidTr="0091236F">
              <w:trPr>
                <w:trHeight w:val="397"/>
              </w:trPr>
              <w:tc>
                <w:tcPr>
                  <w:tcW w:w="17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福利厚生</w:t>
                  </w:r>
                </w:p>
              </w:tc>
              <w:tc>
                <w:tcPr>
                  <w:tcW w:w="6771" w:type="dxa"/>
                  <w:gridSpan w:val="4"/>
                  <w:tcBorders>
                    <w:top w:val="single" w:sz="4" w:space="0" w:color="auto"/>
                    <w:left w:val="single" w:sz="4" w:space="0" w:color="auto"/>
                    <w:bottom w:val="single" w:sz="4" w:space="0" w:color="auto"/>
                    <w:right w:val="single" w:sz="4" w:space="0" w:color="auto"/>
                  </w:tcBorders>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従来通り</w:t>
                  </w:r>
                </w:p>
              </w:tc>
            </w:tr>
            <w:tr w:rsidR="00C70636" w:rsidRPr="009B37E0" w:rsidTr="0091236F">
              <w:trPr>
                <w:trHeight w:val="397"/>
              </w:trPr>
              <w:tc>
                <w:tcPr>
                  <w:tcW w:w="17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社会保険</w:t>
                  </w:r>
                </w:p>
              </w:tc>
              <w:tc>
                <w:tcPr>
                  <w:tcW w:w="6771" w:type="dxa"/>
                  <w:gridSpan w:val="4"/>
                  <w:tcBorders>
                    <w:top w:val="single" w:sz="4" w:space="0" w:color="auto"/>
                    <w:left w:val="single" w:sz="4" w:space="0" w:color="auto"/>
                    <w:bottom w:val="single" w:sz="4" w:space="0" w:color="auto"/>
                    <w:right w:val="single" w:sz="4" w:space="0" w:color="auto"/>
                  </w:tcBorders>
                </w:tcPr>
                <w:p w:rsidR="00C70636" w:rsidRPr="009B37E0" w:rsidRDefault="00C70636" w:rsidP="000479EF">
                  <w:pPr>
                    <w:spacing w:line="240" w:lineRule="exact"/>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法の考え方（一般的な社員の勤務日・時間との比較で3/4以上</w:t>
                  </w:r>
                  <w:r w:rsidR="00832504">
                    <w:rPr>
                      <w:rFonts w:ascii="ＭＳ Ｐゴシック" w:eastAsia="ＭＳ Ｐゴシック" w:hAnsi="ＭＳ Ｐゴシック" w:hint="eastAsia"/>
                      <w:sz w:val="18"/>
                      <w:szCs w:val="18"/>
                    </w:rPr>
                    <w:t>（※）</w:t>
                  </w:r>
                  <w:r w:rsidRPr="009B37E0">
                    <w:rPr>
                      <w:rFonts w:ascii="ＭＳ Ｐゴシック" w:eastAsia="ＭＳ Ｐゴシック" w:hAnsi="ＭＳ Ｐゴシック" w:hint="eastAsia"/>
                      <w:sz w:val="18"/>
                      <w:szCs w:val="18"/>
                    </w:rPr>
                    <w:t>勤務する場合は加入）に沿って加入・非加入を決定する</w:t>
                  </w:r>
                </w:p>
              </w:tc>
            </w:tr>
            <w:tr w:rsidR="00C70636" w:rsidRPr="009B37E0" w:rsidTr="0091236F">
              <w:trPr>
                <w:trHeight w:val="397"/>
              </w:trPr>
              <w:tc>
                <w:tcPr>
                  <w:tcW w:w="17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雇用保険</w:t>
                  </w:r>
                </w:p>
              </w:tc>
              <w:tc>
                <w:tcPr>
                  <w:tcW w:w="6771" w:type="dxa"/>
                  <w:gridSpan w:val="4"/>
                  <w:tcBorders>
                    <w:top w:val="single" w:sz="4" w:space="0" w:color="auto"/>
                    <w:left w:val="single" w:sz="4" w:space="0" w:color="auto"/>
                    <w:bottom w:val="single" w:sz="4" w:space="0" w:color="auto"/>
                    <w:right w:val="single" w:sz="4" w:space="0" w:color="auto"/>
                  </w:tcBorders>
                </w:tcPr>
                <w:p w:rsidR="00C70636" w:rsidRPr="009B37E0" w:rsidRDefault="00C70636" w:rsidP="000479EF">
                  <w:pPr>
                    <w:spacing w:line="240" w:lineRule="exact"/>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法の考え方(65歳以前から被保険者の場合は被保険者資格継続)に沿って決定する</w:t>
                  </w:r>
                </w:p>
              </w:tc>
            </w:tr>
            <w:tr w:rsidR="00C70636" w:rsidRPr="009B37E0" w:rsidTr="0091236F">
              <w:trPr>
                <w:trHeight w:val="397"/>
              </w:trPr>
              <w:tc>
                <w:tcPr>
                  <w:tcW w:w="17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人事考課</w:t>
                  </w:r>
                </w:p>
              </w:tc>
              <w:tc>
                <w:tcPr>
                  <w:tcW w:w="6771" w:type="dxa"/>
                  <w:gridSpan w:val="4"/>
                  <w:tcBorders>
                    <w:top w:val="single" w:sz="4" w:space="0" w:color="auto"/>
                    <w:left w:val="single" w:sz="4" w:space="0" w:color="auto"/>
                    <w:bottom w:val="single" w:sz="4" w:space="0" w:color="auto"/>
                    <w:right w:val="single" w:sz="4" w:space="0" w:color="auto"/>
                  </w:tcBorders>
                </w:tcPr>
                <w:p w:rsidR="00C70636" w:rsidRPr="009B37E0" w:rsidRDefault="00C70636" w:rsidP="000479EF">
                  <w:pPr>
                    <w:spacing w:line="240" w:lineRule="exact"/>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別に定める行動基準による評価を行い、契約更新の際の基準とする</w:t>
                  </w:r>
                </w:p>
              </w:tc>
            </w:tr>
            <w:tr w:rsidR="00C70636" w:rsidRPr="009B37E0" w:rsidTr="0091236F">
              <w:trPr>
                <w:trHeight w:val="397"/>
              </w:trPr>
              <w:tc>
                <w:tcPr>
                  <w:tcW w:w="17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70636" w:rsidRPr="009B37E0" w:rsidRDefault="00C70636" w:rsidP="005A2BDE">
                  <w:pPr>
                    <w:spacing w:line="240" w:lineRule="exact"/>
                    <w:ind w:left="210" w:firstLine="90"/>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そ</w:t>
                  </w:r>
                  <w:r w:rsidR="006638D4">
                    <w:rPr>
                      <w:rFonts w:ascii="ＭＳ Ｐゴシック" w:eastAsia="ＭＳ Ｐゴシック" w:hAnsi="ＭＳ Ｐゴシック" w:hint="eastAsia"/>
                      <w:b/>
                      <w:sz w:val="18"/>
                      <w:szCs w:val="18"/>
                    </w:rPr>
                    <w:t xml:space="preserve"> </w:t>
                  </w:r>
                  <w:r w:rsidRPr="009B37E0">
                    <w:rPr>
                      <w:rFonts w:ascii="ＭＳ Ｐゴシック" w:eastAsia="ＭＳ Ｐゴシック" w:hAnsi="ＭＳ Ｐゴシック" w:hint="eastAsia"/>
                      <w:b/>
                      <w:sz w:val="18"/>
                      <w:szCs w:val="18"/>
                    </w:rPr>
                    <w:t>の</w:t>
                  </w:r>
                  <w:r w:rsidR="006638D4">
                    <w:rPr>
                      <w:rFonts w:ascii="ＭＳ Ｐゴシック" w:eastAsia="ＭＳ Ｐゴシック" w:hAnsi="ＭＳ Ｐゴシック" w:hint="eastAsia"/>
                      <w:b/>
                      <w:sz w:val="18"/>
                      <w:szCs w:val="18"/>
                    </w:rPr>
                    <w:t xml:space="preserve"> </w:t>
                  </w:r>
                  <w:r w:rsidRPr="009B37E0">
                    <w:rPr>
                      <w:rFonts w:ascii="ＭＳ Ｐゴシック" w:eastAsia="ＭＳ Ｐゴシック" w:hAnsi="ＭＳ Ｐゴシック" w:hint="eastAsia"/>
                      <w:b/>
                      <w:sz w:val="18"/>
                      <w:szCs w:val="18"/>
                    </w:rPr>
                    <w:t>他</w:t>
                  </w:r>
                </w:p>
              </w:tc>
              <w:tc>
                <w:tcPr>
                  <w:tcW w:w="6771" w:type="dxa"/>
                  <w:gridSpan w:val="4"/>
                  <w:tcBorders>
                    <w:top w:val="single" w:sz="4" w:space="0" w:color="auto"/>
                    <w:left w:val="single" w:sz="4" w:space="0" w:color="auto"/>
                    <w:bottom w:val="single" w:sz="4" w:space="0" w:color="auto"/>
                    <w:right w:val="single" w:sz="4" w:space="0" w:color="auto"/>
                  </w:tcBorders>
                </w:tcPr>
                <w:p w:rsidR="00C70636" w:rsidRPr="009B37E0" w:rsidRDefault="00C70636" w:rsidP="000479EF">
                  <w:pPr>
                    <w:spacing w:line="240" w:lineRule="exact"/>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会社からの要請があり本人も希望する場合は、70歳を超えても継続雇用する場合あり</w:t>
                  </w:r>
                </w:p>
              </w:tc>
            </w:tr>
          </w:tbl>
          <w:p w:rsidR="006F6409" w:rsidRPr="009B37E0" w:rsidRDefault="00832504" w:rsidP="0012331D">
            <w:pPr>
              <w:spacing w:after="60"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832504">
              <w:rPr>
                <w:rFonts w:ascii="ＭＳ Ｐゴシック" w:eastAsia="ＭＳ Ｐゴシック" w:hAnsi="ＭＳ Ｐゴシック" w:hint="eastAsia"/>
                <w:sz w:val="18"/>
                <w:szCs w:val="18"/>
              </w:rPr>
              <w:t>平成28年10月より、従業員 501人以上の企業（週30時間以上等の適用拡大前の基準で適用対象となる労働者の数で算定）</w:t>
            </w:r>
            <w:r w:rsidR="0012331D">
              <w:rPr>
                <w:rFonts w:ascii="ＭＳ Ｐゴシック" w:eastAsia="ＭＳ Ｐゴシック" w:hAnsi="ＭＳ Ｐゴシック" w:hint="eastAsia"/>
                <w:sz w:val="18"/>
                <w:szCs w:val="18"/>
              </w:rPr>
              <w:t>を対象に、</w:t>
            </w:r>
            <w:r w:rsidRPr="00832504">
              <w:rPr>
                <w:rFonts w:ascii="ＭＳ Ｐゴシック" w:eastAsia="ＭＳ Ｐゴシック" w:hAnsi="ＭＳ Ｐゴシック" w:hint="eastAsia"/>
                <w:sz w:val="18"/>
                <w:szCs w:val="18"/>
              </w:rPr>
              <w:t>社会保険への加入要件が次のとおり変更されます。①週20時間以上　②月額賃金8.8万円以上（年収106万円以上）　③勤務期間１年以上見込み　④学生は適用除外</w:t>
            </w:r>
          </w:p>
        </w:tc>
      </w:tr>
    </w:tbl>
    <w:p w:rsidR="00C70636" w:rsidRDefault="00C70636" w:rsidP="00476592">
      <w:pPr>
        <w:widowControl/>
        <w:jc w:val="left"/>
        <w:rPr>
          <w:rFonts w:asciiTheme="majorEastAsia" w:eastAsiaTheme="majorEastAsia" w:hAnsiTheme="majorEastAsia"/>
          <w:b/>
          <w:szCs w:val="21"/>
        </w:rPr>
      </w:pPr>
    </w:p>
    <w:p w:rsidR="00476592" w:rsidRDefault="00476592" w:rsidP="00476592">
      <w:pPr>
        <w:widowControl/>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③</w:t>
      </w:r>
      <w:r w:rsidR="00A746B5">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年俸制</w:t>
      </w:r>
    </w:p>
    <w:p w:rsidR="00476592" w:rsidRPr="00476592" w:rsidRDefault="00476592" w:rsidP="0086347C">
      <w:pPr>
        <w:widowControl/>
        <w:ind w:left="632" w:hangingChars="300" w:hanging="632"/>
        <w:jc w:val="left"/>
        <w:rPr>
          <w:rFonts w:asciiTheme="majorEastAsia" w:eastAsiaTheme="majorEastAsia" w:hAnsiTheme="majorEastAsia"/>
          <w:szCs w:val="21"/>
        </w:rPr>
      </w:pPr>
      <w:r>
        <w:rPr>
          <w:rFonts w:asciiTheme="majorEastAsia" w:eastAsiaTheme="majorEastAsia" w:hAnsiTheme="majorEastAsia" w:hint="eastAsia"/>
          <w:b/>
          <w:szCs w:val="21"/>
        </w:rPr>
        <w:t xml:space="preserve">　　　</w:t>
      </w:r>
      <w:r w:rsidR="0086347C">
        <w:rPr>
          <w:rFonts w:asciiTheme="majorEastAsia" w:eastAsiaTheme="majorEastAsia" w:hAnsiTheme="majorEastAsia" w:hint="eastAsia"/>
          <w:b/>
          <w:szCs w:val="21"/>
        </w:rPr>
        <w:t xml:space="preserve">　</w:t>
      </w:r>
      <w:r w:rsidRPr="0086347C">
        <w:rPr>
          <w:rFonts w:asciiTheme="majorEastAsia" w:eastAsiaTheme="majorEastAsia" w:hAnsiTheme="majorEastAsia" w:hint="eastAsia"/>
          <w:szCs w:val="21"/>
        </w:rPr>
        <w:t>年</w:t>
      </w:r>
      <w:r w:rsidRPr="00476592">
        <w:rPr>
          <w:rFonts w:asciiTheme="majorEastAsia" w:eastAsiaTheme="majorEastAsia" w:hAnsiTheme="majorEastAsia" w:hint="eastAsia"/>
          <w:szCs w:val="21"/>
        </w:rPr>
        <w:t>俸制とは、賃金の額を年単位で決める制度ですが、典型的な年俸制では、労働者本人と上司等が話し合いにより、毎年の賃金額が変動しうる点に特色があります。</w:t>
      </w:r>
    </w:p>
    <w:p w:rsidR="00C87C9C" w:rsidRPr="00476592" w:rsidRDefault="006F3D21" w:rsidP="0086347C">
      <w:pPr>
        <w:widowControl/>
        <w:ind w:leftChars="300" w:left="63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なお、</w:t>
      </w:r>
      <w:r w:rsidR="00476592" w:rsidRPr="00476592">
        <w:rPr>
          <w:rFonts w:asciiTheme="majorEastAsia" w:eastAsiaTheme="majorEastAsia" w:hAnsiTheme="majorEastAsia" w:hint="eastAsia"/>
          <w:szCs w:val="21"/>
        </w:rPr>
        <w:t>年俸制のもとでも、労働時間規制の適用除外がなされず、また、裁量労働や事業場外労働のみなし時間制が適用されない限り、時間外労働に対する割増賃金は別途支払う必要があります。</w:t>
      </w:r>
    </w:p>
    <w:p w:rsidR="00476592" w:rsidRPr="00CD035C" w:rsidRDefault="0086347C" w:rsidP="00CD035C">
      <w:pPr>
        <w:widowControl/>
        <w:ind w:firstLineChars="200" w:firstLine="422"/>
        <w:jc w:val="left"/>
        <w:rPr>
          <w:rFonts w:asciiTheme="majorEastAsia" w:eastAsiaTheme="majorEastAsia" w:hAnsiTheme="majorEastAsia"/>
          <w:b/>
          <w:szCs w:val="21"/>
        </w:rPr>
      </w:pPr>
      <w:r w:rsidRPr="00CD035C">
        <w:rPr>
          <w:rFonts w:asciiTheme="majorEastAsia" w:eastAsiaTheme="majorEastAsia" w:hAnsiTheme="majorEastAsia" w:hint="eastAsia"/>
          <w:b/>
          <w:szCs w:val="21"/>
        </w:rPr>
        <w:lastRenderedPageBreak/>
        <w:t>ⅰ．</w:t>
      </w:r>
      <w:r w:rsidR="00476592" w:rsidRPr="00CD035C">
        <w:rPr>
          <w:rFonts w:asciiTheme="majorEastAsia" w:eastAsiaTheme="majorEastAsia" w:hAnsiTheme="majorEastAsia" w:hint="eastAsia"/>
          <w:b/>
          <w:szCs w:val="21"/>
        </w:rPr>
        <w:t>年俸制とは何か</w:t>
      </w:r>
    </w:p>
    <w:p w:rsidR="00476592" w:rsidRPr="00476592" w:rsidRDefault="00476592" w:rsidP="0086347C">
      <w:pPr>
        <w:widowControl/>
        <w:ind w:leftChars="300" w:left="630" w:firstLineChars="100" w:firstLine="210"/>
        <w:jc w:val="left"/>
        <w:rPr>
          <w:rFonts w:asciiTheme="majorEastAsia" w:eastAsiaTheme="majorEastAsia" w:hAnsiTheme="majorEastAsia"/>
          <w:szCs w:val="21"/>
        </w:rPr>
      </w:pPr>
      <w:r w:rsidRPr="00476592">
        <w:rPr>
          <w:rFonts w:asciiTheme="majorEastAsia" w:eastAsiaTheme="majorEastAsia" w:hAnsiTheme="majorEastAsia" w:hint="eastAsia"/>
          <w:szCs w:val="21"/>
        </w:rPr>
        <w:t>賃金額がどのような時間的単位によって決定されるかという観点から賃金制度を分類すると、一日あたりで額を決定する日給制、一月あたりで額を決定する月給制などに分けることができます（額は一日あたりで決定し、支払は一月単位で行う日給月給制もあります）。こうした観点からは、賃金の額を一年あたりで決定する制度を年俸制と呼ぶことができます。もちろん、実際の支払は労働基準法24条2項により</w:t>
      </w:r>
      <w:r w:rsidR="008C2092">
        <w:rPr>
          <w:rFonts w:asciiTheme="majorEastAsia" w:eastAsiaTheme="majorEastAsia" w:hAnsiTheme="majorEastAsia" w:hint="eastAsia"/>
          <w:szCs w:val="21"/>
        </w:rPr>
        <w:t>、</w:t>
      </w:r>
      <w:r w:rsidRPr="00476592">
        <w:rPr>
          <w:rFonts w:asciiTheme="majorEastAsia" w:eastAsiaTheme="majorEastAsia" w:hAnsiTheme="majorEastAsia" w:hint="eastAsia"/>
          <w:szCs w:val="21"/>
        </w:rPr>
        <w:t>最低月１回の支払が必要になりますので、年俸額を分割して毎月（ボーナス月に多く振り分けることもあります）支払うことになります。</w:t>
      </w:r>
    </w:p>
    <w:p w:rsidR="00476592" w:rsidRPr="00476592" w:rsidRDefault="00476592" w:rsidP="0086347C">
      <w:pPr>
        <w:widowControl/>
        <w:ind w:leftChars="300" w:left="630" w:firstLineChars="100" w:firstLine="210"/>
        <w:jc w:val="left"/>
        <w:rPr>
          <w:rFonts w:asciiTheme="majorEastAsia" w:eastAsiaTheme="majorEastAsia" w:hAnsiTheme="majorEastAsia"/>
          <w:szCs w:val="21"/>
        </w:rPr>
      </w:pPr>
      <w:r w:rsidRPr="00476592">
        <w:rPr>
          <w:rFonts w:asciiTheme="majorEastAsia" w:eastAsiaTheme="majorEastAsia" w:hAnsiTheme="majorEastAsia" w:hint="eastAsia"/>
          <w:szCs w:val="21"/>
        </w:rPr>
        <w:t>もっとも、現在盛んに導入されている年俸制には、このように賃金額を年単位で決定するというだけでなく、より特徴的な性格があります。それは、年俸額が、前年度の業績の評価などに基づき、労働者と上司等の間の話し合いないし交渉によって決定されるという点です。こうした特徴が最も極端に現れるのがプロ野球選手の場合で（プロ野球選手の労働者性の有無は別の問題です）、たとえば、昨シーズンの打率が３割であったなどという業績により、年俸が大きく左右されます。</w:t>
      </w:r>
    </w:p>
    <w:p w:rsidR="00476592" w:rsidRPr="00476592" w:rsidRDefault="00476592" w:rsidP="0086347C">
      <w:pPr>
        <w:widowControl/>
        <w:ind w:leftChars="300" w:left="630" w:firstLineChars="100" w:firstLine="210"/>
        <w:jc w:val="left"/>
        <w:rPr>
          <w:rFonts w:asciiTheme="majorEastAsia" w:eastAsiaTheme="majorEastAsia" w:hAnsiTheme="majorEastAsia"/>
          <w:szCs w:val="21"/>
        </w:rPr>
      </w:pPr>
      <w:r w:rsidRPr="00476592">
        <w:rPr>
          <w:rFonts w:asciiTheme="majorEastAsia" w:eastAsiaTheme="majorEastAsia" w:hAnsiTheme="majorEastAsia" w:hint="eastAsia"/>
          <w:szCs w:val="21"/>
        </w:rPr>
        <w:t>こうした意味で、年俸制は、いわゆる成果主義賃金制度の典型であるといえます。もっとも、わが国における一般の会社員の場合、従来型の賃金制度との連続性もかなり残されていて、従前の業績だけでなく、「役割」や「期待度」なども考慮される場合や、交渉により変動しうる年俸制と従来型の賃金制度とが組み合わされている場合、さらには、変動の上下幅が決められている場合などがあります（このように、従来型のわが国の賃金制度との連続性が強い年俸制を、「日本型年俸制」と呼ぶことがあります）。</w:t>
      </w:r>
    </w:p>
    <w:p w:rsidR="00476592" w:rsidRPr="00476592" w:rsidRDefault="00476592" w:rsidP="0086347C">
      <w:pPr>
        <w:widowControl/>
        <w:ind w:leftChars="300" w:left="630" w:firstLineChars="100" w:firstLine="210"/>
        <w:jc w:val="left"/>
        <w:rPr>
          <w:rFonts w:asciiTheme="majorEastAsia" w:eastAsiaTheme="majorEastAsia" w:hAnsiTheme="majorEastAsia"/>
          <w:szCs w:val="21"/>
        </w:rPr>
      </w:pPr>
      <w:r w:rsidRPr="00476592">
        <w:rPr>
          <w:rFonts w:asciiTheme="majorEastAsia" w:eastAsiaTheme="majorEastAsia" w:hAnsiTheme="majorEastAsia" w:hint="eastAsia"/>
          <w:szCs w:val="21"/>
        </w:rPr>
        <w:t>それでも、年俸制のもとでは、各労働者について毎年の目標を設定して、年度の終わりにその達成度を評価するなど、いわゆる「目標管理」が重要となりますので、成果主義的な賃金制度であることは確かです。また、従来型の賃金制度のもとでは、職能給制度がとられる場合を含め、定期昇給により毎年賃金が上がってゆくという発想がありますが、年俸制のもとでは賃金額は毎年変動しうるので、年功賃金的な色彩は薄まります。企業としては、いわゆる総額人件費管理という観点から、賃金総額が毎年上昇してゆくのを避けるために年俸制を導入しようとすることもあるでしょう。年俸制を導入する場合は、就業規則の変更という方法がとられることが多いと思われますが、導入に反対する労働者にも制度を適用するためには、就業規則の変更に合理性があることが必要です。</w:t>
      </w:r>
    </w:p>
    <w:p w:rsidR="0086347C" w:rsidRDefault="0086347C" w:rsidP="0086347C">
      <w:pPr>
        <w:widowControl/>
        <w:ind w:firstLineChars="100" w:firstLine="210"/>
        <w:jc w:val="left"/>
        <w:rPr>
          <w:rFonts w:asciiTheme="majorEastAsia" w:eastAsiaTheme="majorEastAsia" w:hAnsiTheme="majorEastAsia"/>
          <w:szCs w:val="21"/>
        </w:rPr>
      </w:pPr>
    </w:p>
    <w:p w:rsidR="00476592" w:rsidRPr="00CD035C" w:rsidRDefault="0086347C" w:rsidP="00CD035C">
      <w:pPr>
        <w:widowControl/>
        <w:ind w:firstLineChars="200" w:firstLine="422"/>
        <w:jc w:val="left"/>
        <w:rPr>
          <w:rFonts w:asciiTheme="majorEastAsia" w:eastAsiaTheme="majorEastAsia" w:hAnsiTheme="majorEastAsia"/>
          <w:b/>
          <w:szCs w:val="21"/>
        </w:rPr>
      </w:pPr>
      <w:r w:rsidRPr="00CD035C">
        <w:rPr>
          <w:rFonts w:asciiTheme="majorEastAsia" w:eastAsiaTheme="majorEastAsia" w:hAnsiTheme="majorEastAsia" w:hint="eastAsia"/>
          <w:b/>
          <w:szCs w:val="21"/>
        </w:rPr>
        <w:t>ⅱ．</w:t>
      </w:r>
      <w:r w:rsidR="00476592" w:rsidRPr="00CD035C">
        <w:rPr>
          <w:rFonts w:asciiTheme="majorEastAsia" w:eastAsiaTheme="majorEastAsia" w:hAnsiTheme="majorEastAsia" w:hint="eastAsia"/>
          <w:b/>
          <w:szCs w:val="21"/>
        </w:rPr>
        <w:t>年俸制をめぐる問題</w:t>
      </w:r>
    </w:p>
    <w:p w:rsidR="00476592" w:rsidRPr="00476592" w:rsidRDefault="00476592" w:rsidP="006F3D21">
      <w:pPr>
        <w:widowControl/>
        <w:ind w:leftChars="300" w:left="630" w:firstLineChars="100" w:firstLine="210"/>
        <w:jc w:val="left"/>
        <w:rPr>
          <w:rFonts w:asciiTheme="majorEastAsia" w:eastAsiaTheme="majorEastAsia" w:hAnsiTheme="majorEastAsia"/>
          <w:szCs w:val="21"/>
        </w:rPr>
      </w:pPr>
      <w:r w:rsidRPr="00476592">
        <w:rPr>
          <w:rFonts w:asciiTheme="majorEastAsia" w:eastAsiaTheme="majorEastAsia" w:hAnsiTheme="majorEastAsia" w:hint="eastAsia"/>
          <w:szCs w:val="21"/>
        </w:rPr>
        <w:t>こうした成果主義的な年俸制のもとでは、業績評価の基準や評価の具体的な運用の公正さが重要な課題になります。法律上、労働者の成績評価は使用者の裁量に委ねられる面も多いので、個々の労働者に対する具体的な評価が違法であるとして訴訟等で争うのは難しいことが多いと思われます。ただし、使用者による評価決定権は、目標の設定とその評価に関する公正な手続きおよび苦情処理の手続きとともに就業規則で制度化されている必要があります。また、組合活動や性別など法律上考慮してはならない事項を考慮した評価や、個人の感情など不当な目的に基づいてなされた評価が、権利濫用として違法となることはありうるでしょう。さらに、前年の業績や年俸額などについて、年俸交渉を行っても合意に至らなかった場合の扱いも問題となりますが、期間の定めのない労働契約が結ばれているときには、最終的な年俸決定権は使用者に属していることが多いと思われます（期間の定めがある契約の場合は、プロ野球選手のように、更新がなされないこともありえます）。</w:t>
      </w:r>
    </w:p>
    <w:p w:rsidR="00476592" w:rsidRPr="00476592" w:rsidRDefault="00476592" w:rsidP="006F3D21">
      <w:pPr>
        <w:widowControl/>
        <w:ind w:leftChars="300" w:left="630" w:firstLineChars="100" w:firstLine="210"/>
        <w:jc w:val="left"/>
        <w:rPr>
          <w:rFonts w:asciiTheme="majorEastAsia" w:eastAsiaTheme="majorEastAsia" w:hAnsiTheme="majorEastAsia"/>
          <w:szCs w:val="21"/>
        </w:rPr>
      </w:pPr>
      <w:r w:rsidRPr="00476592">
        <w:rPr>
          <w:rFonts w:asciiTheme="majorEastAsia" w:eastAsiaTheme="majorEastAsia" w:hAnsiTheme="majorEastAsia" w:hint="eastAsia"/>
          <w:szCs w:val="21"/>
        </w:rPr>
        <w:lastRenderedPageBreak/>
        <w:t>ところで、年俸制がとられると、支払われる賃金は年俸額のみで、時間外割増賃金は支払われないといったイメージがあるようですが、年俸制をとったからといって、直ちに労基法上の割増賃金の規制（労基法37条）が外れるわけではありません。労基法41条2号の管理監督者に該当する場合や、裁量労働制（労基法38条の3、38条の4）や事業場外労働についてのみなし時間制（労基法38条の2）が適用される場合を除いて、年俸制のもとでも割増賃金の支払いは必要です（賞与部分を含めて金額が確定している年俸制の場合は、一時金の形をとる部分についても労基法施行規則21条による算定基礎からの除外はなされず、確定した年俸額全額を割増賃金算定の基礎とする必要が生じえます。平12.3.8基収78号）。成果主義人事の実現方法として裁量労働制が議論される背景には、こうした事情もあるといえます。</w:t>
      </w:r>
    </w:p>
    <w:p w:rsidR="00476592" w:rsidRDefault="00476592" w:rsidP="006F3D21">
      <w:pPr>
        <w:widowControl/>
        <w:ind w:leftChars="300" w:left="630" w:firstLineChars="100" w:firstLine="210"/>
        <w:jc w:val="left"/>
        <w:rPr>
          <w:rFonts w:asciiTheme="majorEastAsia" w:eastAsiaTheme="majorEastAsia" w:hAnsiTheme="majorEastAsia"/>
          <w:szCs w:val="21"/>
        </w:rPr>
      </w:pPr>
      <w:r w:rsidRPr="00476592">
        <w:rPr>
          <w:rFonts w:asciiTheme="majorEastAsia" w:eastAsiaTheme="majorEastAsia" w:hAnsiTheme="majorEastAsia" w:hint="eastAsia"/>
          <w:szCs w:val="21"/>
        </w:rPr>
        <w:t>もっとも、割増賃金の支払が必要となりうる一般の従業員について年俸制を採用する場合には、割増賃金をとりあえず固定額で支払うという方法もあります。すなわち、従来の平均的な実績などによって計算した一定額の残業手当を支払うことにして年俸額を算定する方法です。このような割増賃金の支払方法は必ずしも違法ではありませんが、実際の労働時間によって計算した割増賃金の額が固定額による残業手当を上回る場合には、差額を支払う必要があります。また、このような扱いをする場合には、通常の労働時間に対応する賃金と、割増賃金に相当する賃金とが区別できるようになっている必要があります（高知県観光事件・最二小判平成6年6月13日）。</w:t>
      </w:r>
      <w:r w:rsidR="0086347C">
        <w:rPr>
          <w:rFonts w:asciiTheme="majorEastAsia" w:eastAsiaTheme="majorEastAsia" w:hAnsiTheme="majorEastAsia" w:hint="eastAsia"/>
          <w:szCs w:val="21"/>
        </w:rPr>
        <w:t>※</w:t>
      </w:r>
      <w:r w:rsidR="0086347C" w:rsidRPr="0086347C">
        <w:rPr>
          <w:rFonts w:asciiTheme="majorEastAsia" w:eastAsiaTheme="majorEastAsia" w:hAnsiTheme="majorEastAsia" w:hint="eastAsia"/>
          <w:szCs w:val="21"/>
        </w:rPr>
        <w:t>独立行政法人労働政策研究・研修機構</w:t>
      </w:r>
      <w:r w:rsidR="0086347C">
        <w:rPr>
          <w:rFonts w:asciiTheme="majorEastAsia" w:eastAsiaTheme="majorEastAsia" w:hAnsiTheme="majorEastAsia" w:hint="eastAsia"/>
          <w:szCs w:val="21"/>
        </w:rPr>
        <w:t>の</w:t>
      </w:r>
      <w:r w:rsidR="0086347C" w:rsidRPr="0086347C">
        <w:rPr>
          <w:rFonts w:asciiTheme="majorEastAsia" w:eastAsiaTheme="majorEastAsia" w:hAnsiTheme="majorEastAsia" w:hint="eastAsia"/>
          <w:szCs w:val="21"/>
        </w:rPr>
        <w:t>労働問題Q&amp;A（改訂版）</w:t>
      </w:r>
      <w:r w:rsidR="006F3D21">
        <w:rPr>
          <w:rFonts w:asciiTheme="majorEastAsia" w:eastAsiaTheme="majorEastAsia" w:hAnsiTheme="majorEastAsia" w:hint="eastAsia"/>
          <w:szCs w:val="21"/>
        </w:rPr>
        <w:t>より</w:t>
      </w:r>
    </w:p>
    <w:p w:rsidR="002659E7" w:rsidRDefault="002659E7" w:rsidP="002659E7">
      <w:pPr>
        <w:widowControl/>
        <w:ind w:leftChars="300" w:left="63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さらに、</w:t>
      </w:r>
      <w:r w:rsidRPr="002659E7">
        <w:rPr>
          <w:rFonts w:asciiTheme="majorEastAsia" w:eastAsiaTheme="majorEastAsia" w:hAnsiTheme="majorEastAsia" w:hint="eastAsia"/>
          <w:szCs w:val="21"/>
        </w:rPr>
        <w:t>最高裁判所第一小法廷平成</w:t>
      </w:r>
      <w:r w:rsidR="007B050E">
        <w:rPr>
          <w:rFonts w:asciiTheme="majorEastAsia" w:eastAsiaTheme="majorEastAsia" w:hAnsiTheme="majorEastAsia" w:hint="eastAsia"/>
          <w:szCs w:val="21"/>
        </w:rPr>
        <w:t>24</w:t>
      </w:r>
      <w:r w:rsidRPr="002659E7">
        <w:rPr>
          <w:rFonts w:asciiTheme="majorEastAsia" w:eastAsiaTheme="majorEastAsia" w:hAnsiTheme="majorEastAsia" w:hint="eastAsia"/>
          <w:szCs w:val="21"/>
        </w:rPr>
        <w:t>年</w:t>
      </w:r>
      <w:r w:rsidR="007B050E">
        <w:rPr>
          <w:rFonts w:asciiTheme="majorEastAsia" w:eastAsiaTheme="majorEastAsia" w:hAnsiTheme="majorEastAsia" w:hint="eastAsia"/>
          <w:szCs w:val="21"/>
        </w:rPr>
        <w:t>3</w:t>
      </w:r>
      <w:r w:rsidRPr="002659E7">
        <w:rPr>
          <w:rFonts w:asciiTheme="majorEastAsia" w:eastAsiaTheme="majorEastAsia" w:hAnsiTheme="majorEastAsia" w:hint="eastAsia"/>
          <w:szCs w:val="21"/>
        </w:rPr>
        <w:t>月</w:t>
      </w:r>
      <w:r w:rsidR="007B050E">
        <w:rPr>
          <w:rFonts w:asciiTheme="majorEastAsia" w:eastAsiaTheme="majorEastAsia" w:hAnsiTheme="majorEastAsia" w:hint="eastAsia"/>
          <w:szCs w:val="21"/>
        </w:rPr>
        <w:t>8</w:t>
      </w:r>
      <w:r w:rsidRPr="002659E7">
        <w:rPr>
          <w:rFonts w:asciiTheme="majorEastAsia" w:eastAsiaTheme="majorEastAsia" w:hAnsiTheme="majorEastAsia" w:hint="eastAsia"/>
          <w:szCs w:val="21"/>
        </w:rPr>
        <w:t>日（テックジャパン事件）判決</w:t>
      </w:r>
      <w:r>
        <w:rPr>
          <w:rFonts w:asciiTheme="majorEastAsia" w:eastAsiaTheme="majorEastAsia" w:hAnsiTheme="majorEastAsia" w:hint="eastAsia"/>
          <w:szCs w:val="21"/>
        </w:rPr>
        <w:t>において、</w:t>
      </w:r>
      <w:r w:rsidRPr="002659E7">
        <w:rPr>
          <w:rFonts w:asciiTheme="majorEastAsia" w:eastAsiaTheme="majorEastAsia" w:hAnsiTheme="majorEastAsia" w:hint="eastAsia"/>
          <w:szCs w:val="21"/>
        </w:rPr>
        <w:t>櫻井裁判官</w:t>
      </w:r>
      <w:r>
        <w:rPr>
          <w:rFonts w:asciiTheme="majorEastAsia" w:eastAsiaTheme="majorEastAsia" w:hAnsiTheme="majorEastAsia" w:hint="eastAsia"/>
          <w:szCs w:val="21"/>
        </w:rPr>
        <w:t>による</w:t>
      </w:r>
      <w:r w:rsidRPr="002659E7">
        <w:rPr>
          <w:rFonts w:asciiTheme="majorEastAsia" w:eastAsiaTheme="majorEastAsia" w:hAnsiTheme="majorEastAsia" w:hint="eastAsia"/>
          <w:szCs w:val="21"/>
        </w:rPr>
        <w:t>補足意見では</w:t>
      </w:r>
      <w:r>
        <w:rPr>
          <w:rFonts w:asciiTheme="majorEastAsia" w:eastAsiaTheme="majorEastAsia" w:hAnsiTheme="majorEastAsia" w:hint="eastAsia"/>
          <w:szCs w:val="21"/>
        </w:rPr>
        <w:t>、</w:t>
      </w:r>
      <w:r w:rsidRPr="002659E7">
        <w:rPr>
          <w:rFonts w:asciiTheme="majorEastAsia" w:eastAsiaTheme="majorEastAsia" w:hAnsiTheme="majorEastAsia" w:hint="eastAsia"/>
          <w:szCs w:val="21"/>
        </w:rPr>
        <w:t>固定残業代制度が有効となるためには</w:t>
      </w:r>
      <w:r>
        <w:rPr>
          <w:rFonts w:asciiTheme="majorEastAsia" w:eastAsiaTheme="majorEastAsia" w:hAnsiTheme="majorEastAsia" w:hint="eastAsia"/>
          <w:szCs w:val="21"/>
        </w:rPr>
        <w:t>、</w:t>
      </w:r>
      <w:r w:rsidRPr="002659E7">
        <w:rPr>
          <w:rFonts w:asciiTheme="majorEastAsia" w:eastAsiaTheme="majorEastAsia" w:hAnsiTheme="majorEastAsia" w:hint="eastAsia"/>
          <w:szCs w:val="21"/>
        </w:rPr>
        <w:t>ただ通常の労働時間に対する賃金部分と固定残業代部分とが区別できるというだけではなく</w:t>
      </w:r>
      <w:r>
        <w:rPr>
          <w:rFonts w:asciiTheme="majorEastAsia" w:eastAsiaTheme="majorEastAsia" w:hAnsiTheme="majorEastAsia" w:hint="eastAsia"/>
          <w:szCs w:val="21"/>
        </w:rPr>
        <w:t>、</w:t>
      </w:r>
      <w:r w:rsidRPr="002659E7">
        <w:rPr>
          <w:rFonts w:asciiTheme="majorEastAsia" w:eastAsiaTheme="majorEastAsia" w:hAnsiTheme="majorEastAsia" w:hint="eastAsia"/>
          <w:szCs w:val="21"/>
        </w:rPr>
        <w:t>給与等の中に固定残業代が含まれている旨が雇用契約上も明確にされていなければならないと同時に支給時に支給対象の時間外労働の時間数と残業手当の額が労働者に明示されていなければならないとしています。</w:t>
      </w:r>
    </w:p>
    <w:p w:rsidR="002659E7" w:rsidRDefault="002659E7" w:rsidP="0086347C">
      <w:pPr>
        <w:widowControl/>
        <w:ind w:leftChars="200" w:left="420" w:firstLineChars="100" w:firstLine="210"/>
        <w:jc w:val="left"/>
        <w:rPr>
          <w:rFonts w:asciiTheme="majorEastAsia" w:eastAsiaTheme="majorEastAsia" w:hAnsiTheme="majorEastAsia"/>
          <w:szCs w:val="21"/>
        </w:rPr>
      </w:pPr>
    </w:p>
    <w:p w:rsidR="002659E7" w:rsidRPr="002659E7" w:rsidRDefault="002659E7" w:rsidP="002659E7">
      <w:pPr>
        <w:widowControl/>
        <w:ind w:leftChars="200" w:left="420" w:firstLineChars="100" w:firstLine="211"/>
        <w:jc w:val="left"/>
        <w:rPr>
          <w:rFonts w:asciiTheme="majorEastAsia" w:eastAsiaTheme="majorEastAsia" w:hAnsiTheme="majorEastAsia"/>
          <w:b/>
          <w:szCs w:val="21"/>
        </w:rPr>
      </w:pPr>
      <w:r w:rsidRPr="002659E7">
        <w:rPr>
          <w:rFonts w:asciiTheme="majorEastAsia" w:eastAsiaTheme="majorEastAsia" w:hAnsiTheme="majorEastAsia" w:hint="eastAsia"/>
          <w:b/>
          <w:szCs w:val="21"/>
        </w:rPr>
        <w:t>④</w:t>
      </w:r>
      <w:r w:rsidR="00A746B5">
        <w:rPr>
          <w:rFonts w:asciiTheme="majorEastAsia" w:eastAsiaTheme="majorEastAsia" w:hAnsiTheme="majorEastAsia" w:hint="eastAsia"/>
          <w:b/>
          <w:szCs w:val="21"/>
        </w:rPr>
        <w:t xml:space="preserve"> </w:t>
      </w:r>
      <w:r w:rsidRPr="002659E7">
        <w:rPr>
          <w:rFonts w:asciiTheme="majorEastAsia" w:eastAsiaTheme="majorEastAsia" w:hAnsiTheme="majorEastAsia" w:hint="eastAsia"/>
          <w:b/>
          <w:szCs w:val="21"/>
        </w:rPr>
        <w:t>賃金水準</w:t>
      </w:r>
    </w:p>
    <w:p w:rsidR="004863D6" w:rsidRDefault="008C2092" w:rsidP="008C2092">
      <w:pPr>
        <w:widowControl/>
        <w:ind w:leftChars="300" w:left="63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継続雇用</w:t>
      </w:r>
      <w:r w:rsidR="004863D6" w:rsidRPr="004863D6">
        <w:rPr>
          <w:rFonts w:asciiTheme="majorEastAsia" w:eastAsiaTheme="majorEastAsia" w:hAnsiTheme="majorEastAsia" w:hint="eastAsia"/>
          <w:szCs w:val="21"/>
        </w:rPr>
        <w:t>の</w:t>
      </w:r>
      <w:r w:rsidR="004863D6">
        <w:rPr>
          <w:rFonts w:asciiTheme="majorEastAsia" w:eastAsiaTheme="majorEastAsia" w:hAnsiTheme="majorEastAsia" w:hint="eastAsia"/>
          <w:szCs w:val="21"/>
        </w:rPr>
        <w:t>賃金水準の目安として、統計データの活用が考えられます。特に、厚生労働省の賃金構造基本統計調査は、65歳以降についても調査されており、業種別、産業別、規模別、県別等、詳しい情報が得られますので、参考にできるでしょう。</w:t>
      </w:r>
      <w:r w:rsidR="00811AF1">
        <w:rPr>
          <w:rFonts w:asciiTheme="majorEastAsia" w:eastAsiaTheme="majorEastAsia" w:hAnsiTheme="majorEastAsia" w:hint="eastAsia"/>
          <w:szCs w:val="21"/>
        </w:rPr>
        <w:t>一部を</w:t>
      </w:r>
      <w:r w:rsidR="00811AF1" w:rsidRPr="009B37E0">
        <w:rPr>
          <w:rFonts w:ascii="ＭＳ Ｐゴシック" w:eastAsia="ＭＳ Ｐゴシック" w:hAnsi="ＭＳ Ｐゴシック" w:hint="eastAsia"/>
          <w:szCs w:val="21"/>
        </w:rPr>
        <w:t>後記</w:t>
      </w:r>
      <w:r w:rsidR="00811AF1">
        <w:rPr>
          <w:rFonts w:ascii="ＭＳ Ｐゴシック" w:eastAsia="ＭＳ Ｐゴシック" w:hAnsi="ＭＳ Ｐゴシック" w:hint="eastAsia"/>
          <w:szCs w:val="21"/>
        </w:rPr>
        <w:t>資料</w:t>
      </w:r>
      <w:r w:rsidR="00811AF1" w:rsidRPr="009B37E0">
        <w:rPr>
          <w:rFonts w:ascii="ＭＳ Ｐゴシック" w:eastAsia="ＭＳ Ｐゴシック" w:hAnsi="ＭＳ Ｐゴシック" w:hint="eastAsia"/>
          <w:szCs w:val="21"/>
        </w:rPr>
        <w:t>(</w:t>
      </w:r>
      <w:r w:rsidR="001672D4">
        <w:rPr>
          <w:rFonts w:ascii="ＭＳ Ｐゴシック" w:eastAsia="ＭＳ Ｐゴシック" w:hAnsi="ＭＳ Ｐゴシック" w:hint="eastAsia"/>
          <w:szCs w:val="21"/>
        </w:rPr>
        <w:t>38</w:t>
      </w:r>
      <w:r w:rsidR="00811AF1" w:rsidRPr="009B37E0">
        <w:rPr>
          <w:rFonts w:ascii="ＭＳ Ｐゴシック" w:eastAsia="ＭＳ Ｐゴシック" w:hAnsi="ＭＳ Ｐゴシック" w:hint="eastAsia"/>
          <w:szCs w:val="21"/>
        </w:rPr>
        <w:t>頁)</w:t>
      </w:r>
      <w:r w:rsidR="00811AF1">
        <w:rPr>
          <w:rFonts w:ascii="ＭＳ Ｐゴシック" w:eastAsia="ＭＳ Ｐゴシック" w:hAnsi="ＭＳ Ｐゴシック" w:hint="eastAsia"/>
          <w:szCs w:val="21"/>
        </w:rPr>
        <w:t>に示します。</w:t>
      </w:r>
      <w:r w:rsidR="009A6A4F">
        <w:rPr>
          <w:rFonts w:asciiTheme="majorEastAsia" w:eastAsiaTheme="majorEastAsia" w:hAnsiTheme="majorEastAsia" w:hint="eastAsia"/>
          <w:szCs w:val="21"/>
        </w:rPr>
        <w:t>詳しくは、山梨労働局賃金室（℡055-225-2854）までお問い合わせください。</w:t>
      </w:r>
    </w:p>
    <w:p w:rsidR="004863D6" w:rsidRPr="004863D6" w:rsidRDefault="00C1042B" w:rsidP="008C2092">
      <w:pPr>
        <w:widowControl/>
        <w:ind w:leftChars="300" w:left="63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また、継続雇用者の賃金を</w:t>
      </w:r>
      <w:r w:rsidR="004863D6" w:rsidRPr="004863D6">
        <w:rPr>
          <w:rFonts w:asciiTheme="majorEastAsia" w:eastAsiaTheme="majorEastAsia" w:hAnsiTheme="majorEastAsia" w:hint="eastAsia"/>
          <w:szCs w:val="21"/>
        </w:rPr>
        <w:t>市場価値に基づいて決定しようとする</w:t>
      </w:r>
      <w:r w:rsidR="004863D6">
        <w:rPr>
          <w:rFonts w:asciiTheme="majorEastAsia" w:eastAsiaTheme="majorEastAsia" w:hAnsiTheme="majorEastAsia" w:hint="eastAsia"/>
          <w:szCs w:val="21"/>
        </w:rPr>
        <w:t>場合</w:t>
      </w:r>
      <w:r w:rsidR="004863D6" w:rsidRPr="004863D6">
        <w:rPr>
          <w:rFonts w:asciiTheme="majorEastAsia" w:eastAsiaTheme="majorEastAsia" w:hAnsiTheme="majorEastAsia" w:hint="eastAsia"/>
          <w:szCs w:val="21"/>
        </w:rPr>
        <w:t>、その人の対価は、能力</w:t>
      </w:r>
      <w:r>
        <w:rPr>
          <w:rFonts w:asciiTheme="majorEastAsia" w:eastAsiaTheme="majorEastAsia" w:hAnsiTheme="majorEastAsia" w:hint="eastAsia"/>
          <w:szCs w:val="21"/>
        </w:rPr>
        <w:t>や</w:t>
      </w:r>
      <w:r w:rsidR="004863D6" w:rsidRPr="004863D6">
        <w:rPr>
          <w:rFonts w:asciiTheme="majorEastAsia" w:eastAsiaTheme="majorEastAsia" w:hAnsiTheme="majorEastAsia" w:hint="eastAsia"/>
          <w:szCs w:val="21"/>
        </w:rPr>
        <w:t>技術</w:t>
      </w:r>
      <w:r>
        <w:rPr>
          <w:rFonts w:asciiTheme="majorEastAsia" w:eastAsiaTheme="majorEastAsia" w:hAnsiTheme="majorEastAsia" w:hint="eastAsia"/>
          <w:szCs w:val="21"/>
        </w:rPr>
        <w:t>、役割</w:t>
      </w:r>
      <w:r w:rsidR="004863D6" w:rsidRPr="004863D6">
        <w:rPr>
          <w:rFonts w:asciiTheme="majorEastAsia" w:eastAsiaTheme="majorEastAsia" w:hAnsiTheme="majorEastAsia" w:hint="eastAsia"/>
          <w:szCs w:val="21"/>
        </w:rPr>
        <w:t>に対する価値に</w:t>
      </w:r>
      <w:r w:rsidR="009A6A4F">
        <w:rPr>
          <w:rFonts w:asciiTheme="majorEastAsia" w:eastAsiaTheme="majorEastAsia" w:hAnsiTheme="majorEastAsia" w:hint="eastAsia"/>
          <w:szCs w:val="21"/>
        </w:rPr>
        <w:t>相当することに</w:t>
      </w:r>
      <w:r w:rsidR="004863D6" w:rsidRPr="004863D6">
        <w:rPr>
          <w:rFonts w:asciiTheme="majorEastAsia" w:eastAsiaTheme="majorEastAsia" w:hAnsiTheme="majorEastAsia" w:hint="eastAsia"/>
          <w:szCs w:val="21"/>
        </w:rPr>
        <w:t>な</w:t>
      </w:r>
      <w:r>
        <w:rPr>
          <w:rFonts w:asciiTheme="majorEastAsia" w:eastAsiaTheme="majorEastAsia" w:hAnsiTheme="majorEastAsia" w:hint="eastAsia"/>
          <w:szCs w:val="21"/>
        </w:rPr>
        <w:t>ります</w:t>
      </w:r>
      <w:r w:rsidR="004863D6" w:rsidRPr="004863D6">
        <w:rPr>
          <w:rFonts w:asciiTheme="majorEastAsia" w:eastAsiaTheme="majorEastAsia" w:hAnsiTheme="majorEastAsia" w:hint="eastAsia"/>
          <w:szCs w:val="21"/>
        </w:rPr>
        <w:t>。</w:t>
      </w:r>
      <w:r>
        <w:rPr>
          <w:rFonts w:asciiTheme="majorEastAsia" w:eastAsiaTheme="majorEastAsia" w:hAnsiTheme="majorEastAsia" w:hint="eastAsia"/>
          <w:szCs w:val="21"/>
        </w:rPr>
        <w:t>即ち、評価が重要となってくると考えられます。</w:t>
      </w:r>
    </w:p>
    <w:p w:rsidR="009A6A4F" w:rsidRDefault="009A6A4F" w:rsidP="0086347C">
      <w:pPr>
        <w:widowControl/>
        <w:ind w:leftChars="200" w:left="420" w:firstLineChars="100" w:firstLine="210"/>
        <w:jc w:val="left"/>
        <w:rPr>
          <w:rFonts w:asciiTheme="majorEastAsia" w:eastAsiaTheme="majorEastAsia" w:hAnsiTheme="majorEastAsia"/>
          <w:szCs w:val="21"/>
        </w:rPr>
      </w:pPr>
    </w:p>
    <w:p w:rsidR="002659E7" w:rsidRPr="00A941B5" w:rsidRDefault="009A6A4F" w:rsidP="00A941B5">
      <w:pPr>
        <w:widowControl/>
        <w:ind w:leftChars="200" w:left="420" w:firstLineChars="100" w:firstLine="211"/>
        <w:jc w:val="left"/>
        <w:rPr>
          <w:rFonts w:asciiTheme="majorEastAsia" w:eastAsiaTheme="majorEastAsia" w:hAnsiTheme="majorEastAsia"/>
          <w:b/>
          <w:szCs w:val="21"/>
        </w:rPr>
      </w:pPr>
      <w:r w:rsidRPr="00A941B5">
        <w:rPr>
          <w:rFonts w:asciiTheme="majorEastAsia" w:eastAsiaTheme="majorEastAsia" w:hAnsiTheme="majorEastAsia" w:hint="eastAsia"/>
          <w:b/>
          <w:szCs w:val="21"/>
        </w:rPr>
        <w:t>⑤</w:t>
      </w:r>
      <w:r w:rsidR="00A746B5">
        <w:rPr>
          <w:rFonts w:asciiTheme="majorEastAsia" w:eastAsiaTheme="majorEastAsia" w:hAnsiTheme="majorEastAsia" w:hint="eastAsia"/>
          <w:b/>
          <w:szCs w:val="21"/>
        </w:rPr>
        <w:t xml:space="preserve"> </w:t>
      </w:r>
      <w:r w:rsidR="003E101C">
        <w:rPr>
          <w:rFonts w:asciiTheme="majorEastAsia" w:eastAsiaTheme="majorEastAsia" w:hAnsiTheme="majorEastAsia" w:hint="eastAsia"/>
          <w:b/>
          <w:szCs w:val="21"/>
        </w:rPr>
        <w:t>人事・賃金</w:t>
      </w:r>
      <w:r w:rsidRPr="00A941B5">
        <w:rPr>
          <w:rFonts w:asciiTheme="majorEastAsia" w:eastAsiaTheme="majorEastAsia" w:hAnsiTheme="majorEastAsia" w:hint="eastAsia"/>
          <w:b/>
          <w:szCs w:val="21"/>
        </w:rPr>
        <w:t>制度の整備</w:t>
      </w:r>
    </w:p>
    <w:p w:rsidR="00A941B5" w:rsidRDefault="00A941B5" w:rsidP="009976F9">
      <w:pPr>
        <w:widowControl/>
        <w:ind w:leftChars="300" w:left="63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継続雇用に係る人事・賃金制度を整備するにあたり、</w:t>
      </w:r>
      <w:r w:rsidRPr="008C2AB9">
        <w:rPr>
          <w:rFonts w:asciiTheme="majorEastAsia" w:eastAsiaTheme="majorEastAsia" w:hAnsiTheme="majorEastAsia" w:hint="eastAsia"/>
          <w:szCs w:val="21"/>
        </w:rPr>
        <w:t>効果及びコスト面から、各支援機関を活用して実施することも検討に値すると考えられます。</w:t>
      </w:r>
    </w:p>
    <w:p w:rsidR="00A941B5" w:rsidRDefault="00A941B5" w:rsidP="00A941B5">
      <w:pPr>
        <w:widowControl/>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830AC2">
        <w:rPr>
          <w:rFonts w:asciiTheme="majorEastAsia" w:eastAsiaTheme="majorEastAsia" w:hAnsiTheme="majorEastAsia" w:hint="eastAsia"/>
          <w:szCs w:val="21"/>
        </w:rPr>
        <w:t>支援</w:t>
      </w:r>
      <w:r>
        <w:rPr>
          <w:rFonts w:asciiTheme="majorEastAsia" w:eastAsiaTheme="majorEastAsia" w:hAnsiTheme="majorEastAsia" w:hint="eastAsia"/>
          <w:szCs w:val="21"/>
        </w:rPr>
        <w:t>メニューの一例」</w:t>
      </w:r>
    </w:p>
    <w:p w:rsidR="00A941B5" w:rsidRDefault="00A941B5" w:rsidP="008B7967">
      <w:pPr>
        <w:widowControl/>
        <w:ind w:leftChars="200" w:left="420" w:firstLineChars="100" w:firstLine="210"/>
        <w:jc w:val="left"/>
        <w:rPr>
          <w:rFonts w:ascii="ＭＳ ゴシック" w:eastAsia="ＭＳ ゴシック" w:hAnsi="ＭＳ ゴシック" w:cs="ＭＳ ゴシック"/>
          <w:szCs w:val="21"/>
        </w:rPr>
      </w:pPr>
      <w:r>
        <w:rPr>
          <w:rFonts w:asciiTheme="majorEastAsia" w:eastAsiaTheme="majorEastAsia" w:hAnsiTheme="majorEastAsia" w:hint="eastAsia"/>
          <w:szCs w:val="21"/>
        </w:rPr>
        <w:t>・（独）</w:t>
      </w:r>
      <w:r w:rsidRPr="00A90579">
        <w:rPr>
          <w:rFonts w:asciiTheme="majorEastAsia" w:eastAsiaTheme="majorEastAsia" w:hAnsiTheme="majorEastAsia" w:hint="eastAsia"/>
          <w:szCs w:val="21"/>
        </w:rPr>
        <w:t>高齢・障害・求職者雇用支援機構</w:t>
      </w:r>
      <w:r>
        <w:rPr>
          <w:rFonts w:asciiTheme="majorEastAsia" w:eastAsiaTheme="majorEastAsia" w:hAnsiTheme="majorEastAsia" w:hint="eastAsia"/>
          <w:szCs w:val="21"/>
        </w:rPr>
        <w:t>が実施する</w:t>
      </w:r>
      <w:r w:rsidR="009976F9">
        <w:rPr>
          <w:rFonts w:asciiTheme="majorEastAsia" w:eastAsiaTheme="majorEastAsia" w:hAnsiTheme="majorEastAsia" w:hint="eastAsia"/>
          <w:szCs w:val="21"/>
        </w:rPr>
        <w:t>企画立案サービス</w:t>
      </w:r>
      <w:r>
        <w:rPr>
          <w:rFonts w:ascii="ＭＳ ゴシック" w:eastAsia="ＭＳ ゴシック" w:hAnsi="ＭＳ ゴシック" w:cs="ＭＳ ゴシック" w:hint="eastAsia"/>
          <w:szCs w:val="21"/>
        </w:rPr>
        <w:t>の活用</w:t>
      </w:r>
    </w:p>
    <w:p w:rsidR="009976F9" w:rsidRPr="009976F9" w:rsidRDefault="009976F9" w:rsidP="008B7967">
      <w:pPr>
        <w:widowControl/>
        <w:ind w:leftChars="400" w:left="840" w:firstLineChars="100" w:firstLine="210"/>
        <w:jc w:val="left"/>
        <w:rPr>
          <w:rFonts w:asciiTheme="majorEastAsia" w:eastAsiaTheme="majorEastAsia" w:hAnsiTheme="majorEastAsia"/>
          <w:szCs w:val="21"/>
        </w:rPr>
      </w:pPr>
      <w:r w:rsidRPr="009976F9">
        <w:rPr>
          <w:rFonts w:asciiTheme="majorEastAsia" w:eastAsiaTheme="majorEastAsia" w:hAnsiTheme="majorEastAsia" w:hint="eastAsia"/>
          <w:szCs w:val="21"/>
        </w:rPr>
        <w:t>企画立案サービスは、雇用管理改善並びに「70歳まで働ける企業」の実現に取り組む事業主等に対して、高年齢者雇用アドバイザー(以下｢アドバイザー」という。）による相談・助言の過程で発見された個別課題について必要な条件整備（人事管理制度の整備、賃金・退職金制度の整備、職場改善・職域開発など）のための具体的な改善案を作成し提供するものです。事業</w:t>
      </w:r>
      <w:r w:rsidRPr="009976F9">
        <w:rPr>
          <w:rFonts w:asciiTheme="majorEastAsia" w:eastAsiaTheme="majorEastAsia" w:hAnsiTheme="majorEastAsia" w:hint="eastAsia"/>
          <w:szCs w:val="21"/>
        </w:rPr>
        <w:lastRenderedPageBreak/>
        <w:t>主が抱える</w:t>
      </w:r>
      <w:r>
        <w:rPr>
          <w:rFonts w:asciiTheme="majorEastAsia" w:eastAsiaTheme="majorEastAsia" w:hAnsiTheme="majorEastAsia" w:hint="eastAsia"/>
          <w:szCs w:val="21"/>
        </w:rPr>
        <w:t>、「</w:t>
      </w:r>
      <w:r w:rsidRPr="009976F9">
        <w:rPr>
          <w:rFonts w:asciiTheme="majorEastAsia" w:eastAsiaTheme="majorEastAsia" w:hAnsiTheme="majorEastAsia" w:hint="eastAsia"/>
          <w:szCs w:val="21"/>
        </w:rPr>
        <w:t>希望者全員65歳まで働ける企業の実現のために、今後の人件費の増加が心配。また、定年前後もモチベーションの下がらない公正な人事評価制度を構築したい。</w:t>
      </w:r>
      <w:r>
        <w:rPr>
          <w:rFonts w:asciiTheme="majorEastAsia" w:eastAsiaTheme="majorEastAsia" w:hAnsiTheme="majorEastAsia" w:hint="eastAsia"/>
          <w:szCs w:val="21"/>
        </w:rPr>
        <w:t>」等の課題に対し、支援を行います。</w:t>
      </w:r>
    </w:p>
    <w:p w:rsidR="009976F9" w:rsidRPr="009976F9" w:rsidRDefault="009976F9" w:rsidP="008B7967">
      <w:pPr>
        <w:widowControl/>
        <w:ind w:leftChars="400" w:left="840" w:firstLineChars="100" w:firstLine="210"/>
        <w:jc w:val="left"/>
        <w:rPr>
          <w:rFonts w:asciiTheme="majorEastAsia" w:eastAsiaTheme="majorEastAsia" w:hAnsiTheme="majorEastAsia"/>
          <w:szCs w:val="21"/>
        </w:rPr>
      </w:pPr>
      <w:r w:rsidRPr="009976F9">
        <w:rPr>
          <w:rFonts w:asciiTheme="majorEastAsia" w:eastAsiaTheme="majorEastAsia" w:hAnsiTheme="majorEastAsia" w:hint="eastAsia"/>
          <w:szCs w:val="21"/>
        </w:rPr>
        <w:t>企画立案の内容</w:t>
      </w:r>
      <w:r>
        <w:rPr>
          <w:rFonts w:asciiTheme="majorEastAsia" w:eastAsiaTheme="majorEastAsia" w:hAnsiTheme="majorEastAsia" w:hint="eastAsia"/>
          <w:szCs w:val="21"/>
        </w:rPr>
        <w:t>は、従業員</w:t>
      </w:r>
      <w:r w:rsidRPr="009976F9">
        <w:rPr>
          <w:rFonts w:asciiTheme="majorEastAsia" w:eastAsiaTheme="majorEastAsia" w:hAnsiTheme="majorEastAsia" w:hint="eastAsia"/>
          <w:szCs w:val="21"/>
        </w:rPr>
        <w:t>の人事評価制度の整備を行うこととし、前提として、現状の賃金</w:t>
      </w:r>
      <w:r>
        <w:rPr>
          <w:rFonts w:asciiTheme="majorEastAsia" w:eastAsiaTheme="majorEastAsia" w:hAnsiTheme="majorEastAsia" w:hint="eastAsia"/>
          <w:szCs w:val="21"/>
        </w:rPr>
        <w:t>制度を分析し、</w:t>
      </w:r>
      <w:r w:rsidRPr="009976F9">
        <w:rPr>
          <w:rFonts w:asciiTheme="majorEastAsia" w:eastAsiaTheme="majorEastAsia" w:hAnsiTheme="majorEastAsia" w:hint="eastAsia"/>
          <w:szCs w:val="21"/>
        </w:rPr>
        <w:t>その結果を踏まえ、能力に応じた公正な処遇を行うため、評価</w:t>
      </w:r>
      <w:r w:rsidR="00694328">
        <w:rPr>
          <w:rFonts w:asciiTheme="majorEastAsia" w:eastAsiaTheme="majorEastAsia" w:hAnsiTheme="majorEastAsia" w:hint="eastAsia"/>
          <w:szCs w:val="21"/>
        </w:rPr>
        <w:t>制度や賃金制度等の整備を支援します</w:t>
      </w:r>
      <w:r w:rsidRPr="009976F9">
        <w:rPr>
          <w:rFonts w:asciiTheme="majorEastAsia" w:eastAsiaTheme="majorEastAsia" w:hAnsiTheme="majorEastAsia" w:hint="eastAsia"/>
          <w:szCs w:val="21"/>
        </w:rPr>
        <w:t>。</w:t>
      </w:r>
    </w:p>
    <w:p w:rsidR="003E101C" w:rsidRPr="009976F9" w:rsidRDefault="00694328" w:rsidP="008B7967">
      <w:pPr>
        <w:widowControl/>
        <w:ind w:leftChars="400" w:left="840" w:firstLineChars="100" w:firstLine="210"/>
        <w:jc w:val="left"/>
        <w:rPr>
          <w:rFonts w:asciiTheme="majorEastAsia" w:eastAsiaTheme="majorEastAsia" w:hAnsiTheme="majorEastAsia"/>
          <w:szCs w:val="21"/>
        </w:rPr>
      </w:pPr>
      <w:r w:rsidRPr="00694328">
        <w:rPr>
          <w:rFonts w:asciiTheme="majorEastAsia" w:eastAsiaTheme="majorEastAsia" w:hAnsiTheme="majorEastAsia" w:hint="eastAsia"/>
          <w:szCs w:val="21"/>
        </w:rPr>
        <w:t>企画立案に要する費用(アドバイザーとの契約額）は、</w:t>
      </w:r>
      <w:r w:rsidRPr="001B13D5">
        <w:rPr>
          <w:rFonts w:asciiTheme="majorEastAsia" w:eastAsiaTheme="majorEastAsia" w:hAnsiTheme="majorEastAsia" w:hint="eastAsia"/>
          <w:szCs w:val="21"/>
        </w:rPr>
        <w:t>２分の１を機構が負担します</w:t>
      </w:r>
      <w:r>
        <w:rPr>
          <w:rFonts w:asciiTheme="majorEastAsia" w:eastAsiaTheme="majorEastAsia" w:hAnsiTheme="majorEastAsia" w:hint="eastAsia"/>
          <w:szCs w:val="21"/>
        </w:rPr>
        <w:t>が</w:t>
      </w:r>
      <w:r w:rsidRPr="001B13D5">
        <w:rPr>
          <w:rFonts w:asciiTheme="majorEastAsia" w:eastAsiaTheme="majorEastAsia" w:hAnsiTheme="majorEastAsia" w:hint="eastAsia"/>
          <w:szCs w:val="21"/>
        </w:rPr>
        <w:t>、</w:t>
      </w:r>
      <w:r w:rsidRPr="00694328">
        <w:rPr>
          <w:rFonts w:asciiTheme="majorEastAsia" w:eastAsiaTheme="majorEastAsia" w:hAnsiTheme="majorEastAsia" w:hint="eastAsia"/>
          <w:szCs w:val="21"/>
        </w:rPr>
        <w:t>企画立案の内容により支払限度額と負担額が異なります</w:t>
      </w:r>
      <w:r>
        <w:rPr>
          <w:rFonts w:asciiTheme="majorEastAsia" w:eastAsiaTheme="majorEastAsia" w:hAnsiTheme="majorEastAsia" w:hint="eastAsia"/>
          <w:szCs w:val="21"/>
        </w:rPr>
        <w:t>ので、詳細は</w:t>
      </w:r>
      <w:r w:rsidRPr="001B13D5">
        <w:rPr>
          <w:rFonts w:asciiTheme="majorEastAsia" w:eastAsiaTheme="majorEastAsia" w:hAnsiTheme="majorEastAsia" w:hint="eastAsia"/>
          <w:szCs w:val="21"/>
        </w:rPr>
        <w:t>、</w:t>
      </w:r>
      <w:r>
        <w:rPr>
          <w:rFonts w:asciiTheme="majorEastAsia" w:eastAsiaTheme="majorEastAsia" w:hAnsiTheme="majorEastAsia" w:hint="eastAsia"/>
          <w:szCs w:val="21"/>
        </w:rPr>
        <w:t>山梨支部高齢・障害者業務課（℡055-242-3723）</w:t>
      </w:r>
      <w:r w:rsidRPr="001B13D5">
        <w:rPr>
          <w:rFonts w:asciiTheme="majorEastAsia" w:eastAsiaTheme="majorEastAsia" w:hAnsiTheme="majorEastAsia" w:hint="eastAsia"/>
          <w:szCs w:val="21"/>
        </w:rPr>
        <w:t>までお問い合わせください。</w:t>
      </w:r>
    </w:p>
    <w:p w:rsidR="009976F9" w:rsidRPr="009976F9" w:rsidRDefault="009976F9" w:rsidP="009976F9">
      <w:pPr>
        <w:widowControl/>
        <w:ind w:leftChars="200" w:left="420" w:firstLineChars="100" w:firstLine="210"/>
        <w:jc w:val="left"/>
        <w:rPr>
          <w:rFonts w:asciiTheme="majorEastAsia" w:eastAsiaTheme="majorEastAsia" w:hAnsiTheme="majorEastAsia"/>
          <w:szCs w:val="21"/>
        </w:rPr>
      </w:pPr>
    </w:p>
    <w:p w:rsidR="00B62C83" w:rsidRDefault="00274330" w:rsidP="008B7967">
      <w:pPr>
        <w:spacing w:before="120" w:line="300" w:lineRule="exact"/>
        <w:ind w:leftChars="135" w:left="418" w:hangingChars="64" w:hanging="135"/>
        <w:rPr>
          <w:rFonts w:asciiTheme="majorEastAsia" w:eastAsiaTheme="majorEastAsia" w:hAnsiTheme="majorEastAsia" w:cs="HG教科書体"/>
          <w:b/>
          <w:kern w:val="0"/>
          <w:szCs w:val="21"/>
        </w:rPr>
      </w:pPr>
      <w:r>
        <w:rPr>
          <w:rFonts w:asciiTheme="majorEastAsia" w:eastAsiaTheme="majorEastAsia" w:hAnsiTheme="majorEastAsia" w:hint="eastAsia"/>
          <w:b/>
          <w:szCs w:val="21"/>
        </w:rPr>
        <w:t xml:space="preserve">(5) </w:t>
      </w:r>
      <w:r w:rsidR="002E3659" w:rsidRPr="00CF13DC">
        <w:rPr>
          <w:rFonts w:asciiTheme="majorEastAsia" w:eastAsiaTheme="majorEastAsia" w:hAnsiTheme="majorEastAsia" w:hint="eastAsia"/>
          <w:b/>
          <w:szCs w:val="21"/>
        </w:rPr>
        <w:t>人事考課</w:t>
      </w:r>
      <w:r w:rsidR="00490DAF" w:rsidRPr="00CF13DC">
        <w:rPr>
          <w:rFonts w:asciiTheme="majorEastAsia" w:eastAsiaTheme="majorEastAsia" w:hAnsiTheme="majorEastAsia" w:cs="ＭＳ 明朝" w:hint="eastAsia"/>
          <w:b/>
          <w:kern w:val="0"/>
          <w:szCs w:val="21"/>
        </w:rPr>
        <w:t>及び能力</w:t>
      </w:r>
      <w:r w:rsidR="002E3659" w:rsidRPr="00CF13DC">
        <w:rPr>
          <w:rFonts w:asciiTheme="majorEastAsia" w:eastAsiaTheme="majorEastAsia" w:hAnsiTheme="majorEastAsia" w:cs="ＭＳ 明朝" w:hint="eastAsia"/>
          <w:b/>
          <w:kern w:val="0"/>
          <w:szCs w:val="21"/>
        </w:rPr>
        <w:t>開発</w:t>
      </w:r>
    </w:p>
    <w:p w:rsidR="0062770F" w:rsidRPr="009B37E0" w:rsidRDefault="0062770F" w:rsidP="009B37E0">
      <w:pPr>
        <w:spacing w:before="60" w:line="320" w:lineRule="exact"/>
        <w:ind w:leftChars="200" w:left="420" w:firstLineChars="100" w:firstLine="210"/>
        <w:rPr>
          <w:rFonts w:asciiTheme="majorEastAsia" w:eastAsiaTheme="majorEastAsia" w:hAnsiTheme="majorEastAsia" w:cs="HG教科書体"/>
          <w:kern w:val="0"/>
          <w:szCs w:val="21"/>
        </w:rPr>
      </w:pPr>
      <w:r w:rsidRPr="009B37E0">
        <w:rPr>
          <w:rFonts w:asciiTheme="majorEastAsia" w:eastAsiaTheme="majorEastAsia" w:hAnsiTheme="majorEastAsia" w:hint="eastAsia"/>
          <w:szCs w:val="21"/>
        </w:rPr>
        <w:t>人事考課(能力評価など)</w:t>
      </w:r>
      <w:r w:rsidRPr="009B37E0">
        <w:rPr>
          <w:rFonts w:asciiTheme="majorEastAsia" w:eastAsiaTheme="majorEastAsia" w:hAnsiTheme="majorEastAsia" w:cs="ＭＳ 明朝" w:hint="eastAsia"/>
          <w:kern w:val="0"/>
          <w:szCs w:val="21"/>
        </w:rPr>
        <w:t>及び能力開発</w:t>
      </w:r>
      <w:r w:rsidRPr="009B37E0">
        <w:rPr>
          <w:rFonts w:asciiTheme="majorEastAsia" w:eastAsiaTheme="majorEastAsia" w:hAnsiTheme="majorEastAsia" w:hint="eastAsia"/>
          <w:szCs w:val="21"/>
        </w:rPr>
        <w:t>の方法を</w:t>
      </w:r>
      <w:r w:rsidRPr="009B37E0">
        <w:rPr>
          <w:rFonts w:asciiTheme="majorEastAsia" w:eastAsiaTheme="majorEastAsia" w:hAnsiTheme="majorEastAsia" w:cs="HG教科書体" w:hint="eastAsia"/>
          <w:kern w:val="0"/>
          <w:szCs w:val="21"/>
        </w:rPr>
        <w:t>検討します。</w:t>
      </w:r>
    </w:p>
    <w:p w:rsidR="00490DAF" w:rsidRDefault="002F2D69" w:rsidP="00FD16F9">
      <w:pPr>
        <w:spacing w:beforeLines="50" w:afterLines="50" w:line="320" w:lineRule="exact"/>
        <w:ind w:left="210"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 xml:space="preserve">① </w:t>
      </w:r>
      <w:r w:rsidR="00196D44">
        <w:rPr>
          <w:rFonts w:asciiTheme="majorEastAsia" w:eastAsiaTheme="majorEastAsia" w:hAnsiTheme="majorEastAsia" w:hint="eastAsia"/>
          <w:b/>
          <w:szCs w:val="21"/>
        </w:rPr>
        <w:t>65歳以上の</w:t>
      </w:r>
      <w:r w:rsidR="002E3659" w:rsidRPr="002E3659">
        <w:rPr>
          <w:rFonts w:asciiTheme="majorEastAsia" w:eastAsiaTheme="majorEastAsia" w:hAnsiTheme="majorEastAsia" w:hint="eastAsia"/>
          <w:b/>
          <w:szCs w:val="21"/>
        </w:rPr>
        <w:t>継続雇用</w:t>
      </w:r>
      <w:r w:rsidR="00F47698" w:rsidRPr="002E3659">
        <w:rPr>
          <w:rFonts w:asciiTheme="majorEastAsia" w:eastAsiaTheme="majorEastAsia" w:hAnsiTheme="majorEastAsia" w:hint="eastAsia"/>
          <w:b/>
          <w:szCs w:val="21"/>
        </w:rPr>
        <w:t>対象者に対する</w:t>
      </w:r>
      <w:r w:rsidR="002E074E">
        <w:rPr>
          <w:rFonts w:asciiTheme="majorEastAsia" w:eastAsiaTheme="majorEastAsia" w:hAnsiTheme="majorEastAsia" w:hint="eastAsia"/>
          <w:b/>
          <w:szCs w:val="21"/>
        </w:rPr>
        <w:t>人事</w:t>
      </w:r>
      <w:r w:rsidR="00F47698" w:rsidRPr="002E3659">
        <w:rPr>
          <w:rFonts w:asciiTheme="majorEastAsia" w:eastAsiaTheme="majorEastAsia" w:hAnsiTheme="majorEastAsia" w:hint="eastAsia"/>
          <w:b/>
          <w:szCs w:val="21"/>
        </w:rPr>
        <w:t>評価表</w:t>
      </w:r>
    </w:p>
    <w:tbl>
      <w:tblPr>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072"/>
      </w:tblGrid>
      <w:tr w:rsidR="00490DAF" w:rsidTr="008B7967">
        <w:trPr>
          <w:trHeight w:val="7097"/>
        </w:trPr>
        <w:tc>
          <w:tcPr>
            <w:tcW w:w="9072" w:type="dxa"/>
          </w:tcPr>
          <w:p w:rsidR="00133ECF" w:rsidRPr="00002969" w:rsidRDefault="00133ECF" w:rsidP="005A2BDE">
            <w:pPr>
              <w:spacing w:before="120" w:after="120" w:line="320" w:lineRule="exact"/>
              <w:ind w:left="210" w:rightChars="15" w:right="31" w:firstLine="100"/>
              <w:jc w:val="center"/>
              <w:rPr>
                <w:rFonts w:ascii="ＭＳ Ｐゴシック" w:eastAsia="ＭＳ Ｐゴシック" w:hAnsi="ＭＳ Ｐゴシック" w:cs="HG教科書体"/>
                <w:b/>
                <w:color w:val="0070C0"/>
                <w:sz w:val="20"/>
                <w:szCs w:val="20"/>
                <w:u w:val="single"/>
              </w:rPr>
            </w:pPr>
            <w:r w:rsidRPr="00002969">
              <w:rPr>
                <w:rFonts w:ascii="ＭＳ Ｐゴシック" w:eastAsia="ＭＳ Ｐゴシック" w:hAnsi="ＭＳ Ｐゴシック" w:cs="HG教科書体" w:hint="eastAsia"/>
                <w:b/>
                <w:color w:val="0070C0"/>
                <w:sz w:val="20"/>
                <w:szCs w:val="20"/>
                <w:u w:val="single"/>
              </w:rPr>
              <w:t>【人事評価表の例</w:t>
            </w:r>
            <w:r w:rsidR="001E3535">
              <w:rPr>
                <w:rFonts w:ascii="ＭＳ Ｐゴシック" w:eastAsia="ＭＳ Ｐゴシック" w:hAnsi="ＭＳ Ｐゴシック" w:cs="HG教科書体" w:hint="eastAsia"/>
                <w:b/>
                <w:color w:val="0070C0"/>
                <w:sz w:val="20"/>
                <w:szCs w:val="20"/>
                <w:u w:val="single"/>
              </w:rPr>
              <w:t>１</w:t>
            </w:r>
            <w:r w:rsidRPr="00002969">
              <w:rPr>
                <w:rFonts w:ascii="ＭＳ Ｐゴシック" w:eastAsia="ＭＳ Ｐゴシック" w:hAnsi="ＭＳ Ｐゴシック" w:cs="HG教科書体" w:hint="eastAsia"/>
                <w:b/>
                <w:color w:val="0070C0"/>
                <w:sz w:val="20"/>
                <w:szCs w:val="20"/>
                <w:u w:val="single"/>
              </w:rPr>
              <w:t>】</w:t>
            </w:r>
          </w:p>
          <w:p w:rsidR="00072795" w:rsidRPr="006D3992" w:rsidRDefault="00BF2E9D" w:rsidP="005A2BDE">
            <w:pPr>
              <w:ind w:leftChars="50" w:left="105" w:rightChars="269" w:right="565" w:firstLine="80"/>
              <w:jc w:val="left"/>
              <w:rPr>
                <w:rFonts w:ascii="ＭＳ Ｐゴシック" w:eastAsia="ＭＳ Ｐゴシック" w:hAnsi="ＭＳ Ｐゴシック"/>
                <w:sz w:val="18"/>
                <w:szCs w:val="18"/>
                <w:u w:val="single"/>
              </w:rPr>
            </w:pPr>
            <w:r w:rsidRPr="00BF2E9D">
              <w:rPr>
                <w:rFonts w:ascii="ＭＳ Ｐゴシック" w:eastAsia="ＭＳ Ｐゴシック" w:hAnsi="ＭＳ Ｐゴシック"/>
                <w:noProof/>
                <w:sz w:val="16"/>
                <w:szCs w:val="16"/>
              </w:rPr>
              <w:pict>
                <v:shape id="_x0000_s1026" type="#_x0000_t202" style="position:absolute;left:0;text-align:left;margin-left:301.35pt;margin-top:.05pt;width:142.85pt;height:17.9pt;z-index:251660288" filled="f" stroked="f">
                  <v:textbox style="mso-next-textbox:#_x0000_s1026" inset="5.85pt,.7pt,5.85pt,.7pt">
                    <w:txbxContent>
                      <w:p w:rsidR="009B1540" w:rsidRPr="00133273" w:rsidRDefault="009B1540" w:rsidP="005A2BDE">
                        <w:pPr>
                          <w:ind w:left="210" w:firstLine="80"/>
                          <w:jc w:val="right"/>
                          <w:rPr>
                            <w:rFonts w:ascii="ＭＳ Ｐゴシック" w:eastAsia="ＭＳ Ｐゴシック" w:hAnsi="ＭＳ Ｐゴシック"/>
                            <w:sz w:val="18"/>
                            <w:szCs w:val="18"/>
                          </w:rPr>
                        </w:pPr>
                        <w:r w:rsidRPr="00133273">
                          <w:rPr>
                            <w:rFonts w:ascii="ＭＳ Ｐゴシック" w:eastAsia="ＭＳ Ｐゴシック" w:hAnsi="ＭＳ Ｐゴシック" w:hint="eastAsia"/>
                            <w:sz w:val="18"/>
                            <w:szCs w:val="18"/>
                          </w:rPr>
                          <w:t>日付：　　　年　　　月　　　日</w:t>
                        </w:r>
                      </w:p>
                    </w:txbxContent>
                  </v:textbox>
                </v:shape>
              </w:pict>
            </w:r>
            <w:r w:rsidR="00072795" w:rsidRPr="004C119D">
              <w:rPr>
                <w:rFonts w:ascii="ＭＳ Ｐゴシック" w:eastAsia="ＭＳ Ｐゴシック" w:hAnsi="ＭＳ Ｐゴシック" w:hint="eastAsia"/>
                <w:sz w:val="16"/>
                <w:szCs w:val="16"/>
                <w:u w:val="single"/>
              </w:rPr>
              <w:t xml:space="preserve">　　　　　　　　　</w:t>
            </w:r>
            <w:r w:rsidR="00072795" w:rsidRPr="006D3992">
              <w:rPr>
                <w:rFonts w:ascii="ＭＳ Ｐゴシック" w:eastAsia="ＭＳ Ｐゴシック" w:hAnsi="ＭＳ Ｐゴシック" w:hint="eastAsia"/>
                <w:sz w:val="18"/>
                <w:szCs w:val="18"/>
                <w:u w:val="single"/>
              </w:rPr>
              <w:t>年　　　期　人事評価表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5932"/>
              <w:gridCol w:w="1134"/>
              <w:gridCol w:w="1077"/>
            </w:tblGrid>
            <w:tr w:rsidR="00C02E9E" w:rsidRPr="006D3992" w:rsidTr="00C02E9E">
              <w:trPr>
                <w:cantSplit/>
                <w:trHeight w:val="140"/>
                <w:jc w:val="center"/>
              </w:trPr>
              <w:tc>
                <w:tcPr>
                  <w:tcW w:w="533" w:type="dxa"/>
                  <w:vMerge w:val="restart"/>
                  <w:shd w:val="clear" w:color="auto" w:fill="auto"/>
                  <w:vAlign w:val="center"/>
                </w:tcPr>
                <w:p w:rsidR="00C02E9E" w:rsidRPr="006D3992" w:rsidRDefault="00C02E9E" w:rsidP="005A2BDE">
                  <w:pPr>
                    <w:spacing w:line="160" w:lineRule="exact"/>
                    <w:ind w:leftChars="-67" w:left="-141" w:rightChars="-51" w:right="-107" w:firstLine="80"/>
                    <w:jc w:val="center"/>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区分</w:t>
                  </w:r>
                </w:p>
              </w:tc>
              <w:tc>
                <w:tcPr>
                  <w:tcW w:w="5932" w:type="dxa"/>
                  <w:vMerge w:val="restart"/>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行動基準</w:t>
                  </w:r>
                </w:p>
              </w:tc>
              <w:tc>
                <w:tcPr>
                  <w:tcW w:w="2211" w:type="dxa"/>
                  <w:gridSpan w:val="2"/>
                  <w:shd w:val="clear" w:color="auto" w:fill="auto"/>
                  <w:vAlign w:val="center"/>
                </w:tcPr>
                <w:p w:rsidR="00C02E9E" w:rsidRPr="006D3992" w:rsidRDefault="00C02E9E" w:rsidP="00C02E9E">
                  <w:pPr>
                    <w:spacing w:line="160" w:lineRule="exact"/>
                    <w:jc w:val="center"/>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評</w:t>
                  </w:r>
                  <w:r>
                    <w:rPr>
                      <w:rFonts w:ascii="ＭＳ Ｐゴシック" w:eastAsia="ＭＳ Ｐゴシック" w:hAnsi="ＭＳ Ｐゴシック" w:hint="eastAsia"/>
                      <w:sz w:val="18"/>
                      <w:szCs w:val="18"/>
                    </w:rPr>
                    <w:t xml:space="preserve">　</w:t>
                  </w:r>
                  <w:r w:rsidRPr="006D3992">
                    <w:rPr>
                      <w:rFonts w:ascii="ＭＳ Ｐゴシック" w:eastAsia="ＭＳ Ｐゴシック" w:hAnsi="ＭＳ Ｐゴシック" w:hint="eastAsia"/>
                      <w:sz w:val="18"/>
                      <w:szCs w:val="18"/>
                    </w:rPr>
                    <w:t>点</w:t>
                  </w:r>
                </w:p>
              </w:tc>
            </w:tr>
            <w:tr w:rsidR="00C02E9E" w:rsidRPr="006D3992" w:rsidTr="00C02E9E">
              <w:trPr>
                <w:cantSplit/>
                <w:trHeight w:val="168"/>
                <w:jc w:val="center"/>
              </w:trPr>
              <w:tc>
                <w:tcPr>
                  <w:tcW w:w="533" w:type="dxa"/>
                  <w:vMerge/>
                  <w:shd w:val="clear" w:color="auto" w:fill="auto"/>
                  <w:vAlign w:val="center"/>
                </w:tcPr>
                <w:p w:rsidR="00C02E9E" w:rsidRPr="006D3992" w:rsidRDefault="00C02E9E" w:rsidP="005A2BDE">
                  <w:pPr>
                    <w:spacing w:line="160" w:lineRule="exact"/>
                    <w:ind w:leftChars="-67" w:left="-141" w:rightChars="-51" w:right="-107" w:firstLine="80"/>
                    <w:jc w:val="center"/>
                    <w:rPr>
                      <w:rFonts w:ascii="ＭＳ Ｐゴシック" w:eastAsia="ＭＳ Ｐゴシック" w:hAnsi="ＭＳ Ｐゴシック"/>
                      <w:sz w:val="18"/>
                      <w:szCs w:val="18"/>
                    </w:rPr>
                  </w:pPr>
                </w:p>
              </w:tc>
              <w:tc>
                <w:tcPr>
                  <w:tcW w:w="5932" w:type="dxa"/>
                  <w:vMerge/>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c>
                <w:tcPr>
                  <w:tcW w:w="1134" w:type="dxa"/>
                  <w:shd w:val="clear" w:color="auto" w:fill="auto"/>
                  <w:vAlign w:val="center"/>
                </w:tcPr>
                <w:p w:rsidR="00C02E9E" w:rsidRPr="006D3992" w:rsidRDefault="00C02E9E" w:rsidP="00C02E9E">
                  <w:pPr>
                    <w:spacing w:line="1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自己評価</w:t>
                  </w:r>
                </w:p>
              </w:tc>
              <w:tc>
                <w:tcPr>
                  <w:tcW w:w="1077" w:type="dxa"/>
                  <w:shd w:val="clear" w:color="auto" w:fill="auto"/>
                  <w:vAlign w:val="center"/>
                </w:tcPr>
                <w:p w:rsidR="00C02E9E" w:rsidRPr="006D3992" w:rsidRDefault="00C02E9E" w:rsidP="00C02E9E">
                  <w:pPr>
                    <w:spacing w:line="1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上司評価</w:t>
                  </w:r>
                </w:p>
              </w:tc>
            </w:tr>
            <w:tr w:rsidR="00C02E9E" w:rsidRPr="006D3992" w:rsidTr="00C02E9E">
              <w:trPr>
                <w:cantSplit/>
                <w:trHeight w:val="227"/>
                <w:jc w:val="center"/>
              </w:trPr>
              <w:tc>
                <w:tcPr>
                  <w:tcW w:w="533" w:type="dxa"/>
                  <w:vMerge w:val="restart"/>
                  <w:shd w:val="clear" w:color="auto" w:fill="auto"/>
                  <w:textDirection w:val="tbRlV"/>
                  <w:vAlign w:val="center"/>
                </w:tcPr>
                <w:p w:rsidR="00C02E9E" w:rsidRPr="006D3992" w:rsidRDefault="00C02E9E" w:rsidP="005A2BDE">
                  <w:pPr>
                    <w:spacing w:line="160" w:lineRule="exact"/>
                    <w:ind w:left="210" w:right="113" w:firstLine="80"/>
                    <w:jc w:val="center"/>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対課題対応</w:t>
                  </w:r>
                </w:p>
              </w:tc>
              <w:tc>
                <w:tcPr>
                  <w:tcW w:w="5932"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ルールを守っている</w:t>
                  </w:r>
                </w:p>
              </w:tc>
              <w:tc>
                <w:tcPr>
                  <w:tcW w:w="1134"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c>
                <w:tcPr>
                  <w:tcW w:w="1077"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r>
            <w:tr w:rsidR="00C02E9E" w:rsidRPr="006D3992" w:rsidTr="00C02E9E">
              <w:trPr>
                <w:cantSplit/>
                <w:trHeight w:val="227"/>
                <w:jc w:val="center"/>
              </w:trPr>
              <w:tc>
                <w:tcPr>
                  <w:tcW w:w="533" w:type="dxa"/>
                  <w:vMerge/>
                  <w:shd w:val="clear" w:color="auto" w:fill="auto"/>
                  <w:textDirection w:val="tbRlV"/>
                  <w:vAlign w:val="center"/>
                </w:tcPr>
                <w:p w:rsidR="00C02E9E" w:rsidRPr="006D3992" w:rsidRDefault="00C02E9E" w:rsidP="005A2BDE">
                  <w:pPr>
                    <w:spacing w:line="160" w:lineRule="exact"/>
                    <w:ind w:left="210" w:right="113" w:firstLine="80"/>
                    <w:rPr>
                      <w:rFonts w:ascii="ＭＳ Ｐゴシック" w:eastAsia="ＭＳ Ｐゴシック" w:hAnsi="ＭＳ Ｐゴシック"/>
                      <w:sz w:val="18"/>
                      <w:szCs w:val="18"/>
                    </w:rPr>
                  </w:pPr>
                </w:p>
              </w:tc>
              <w:tc>
                <w:tcPr>
                  <w:tcW w:w="5932"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時間を厳守している</w:t>
                  </w:r>
                </w:p>
              </w:tc>
              <w:tc>
                <w:tcPr>
                  <w:tcW w:w="1134"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c>
                <w:tcPr>
                  <w:tcW w:w="1077"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r>
            <w:tr w:rsidR="00C02E9E" w:rsidRPr="006D3992" w:rsidTr="00C02E9E">
              <w:trPr>
                <w:cantSplit/>
                <w:trHeight w:val="227"/>
                <w:jc w:val="center"/>
              </w:trPr>
              <w:tc>
                <w:tcPr>
                  <w:tcW w:w="533" w:type="dxa"/>
                  <w:vMerge/>
                  <w:shd w:val="clear" w:color="auto" w:fill="auto"/>
                  <w:textDirection w:val="tbRlV"/>
                  <w:vAlign w:val="center"/>
                </w:tcPr>
                <w:p w:rsidR="00C02E9E" w:rsidRPr="006D3992" w:rsidRDefault="00C02E9E" w:rsidP="005A2BDE">
                  <w:pPr>
                    <w:spacing w:line="160" w:lineRule="exact"/>
                    <w:ind w:left="210" w:right="113" w:firstLine="80"/>
                    <w:rPr>
                      <w:rFonts w:ascii="ＭＳ Ｐゴシック" w:eastAsia="ＭＳ Ｐゴシック" w:hAnsi="ＭＳ Ｐゴシック"/>
                      <w:sz w:val="18"/>
                      <w:szCs w:val="18"/>
                    </w:rPr>
                  </w:pPr>
                </w:p>
              </w:tc>
              <w:tc>
                <w:tcPr>
                  <w:tcW w:w="5932"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真面目に仕事に取り組んでいる</w:t>
                  </w:r>
                </w:p>
              </w:tc>
              <w:tc>
                <w:tcPr>
                  <w:tcW w:w="1134"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c>
                <w:tcPr>
                  <w:tcW w:w="1077"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r>
            <w:tr w:rsidR="00C02E9E" w:rsidRPr="006D3992" w:rsidTr="00C02E9E">
              <w:trPr>
                <w:cantSplit/>
                <w:trHeight w:val="227"/>
                <w:jc w:val="center"/>
              </w:trPr>
              <w:tc>
                <w:tcPr>
                  <w:tcW w:w="533" w:type="dxa"/>
                  <w:vMerge/>
                  <w:shd w:val="clear" w:color="auto" w:fill="auto"/>
                  <w:textDirection w:val="tbRlV"/>
                  <w:vAlign w:val="center"/>
                </w:tcPr>
                <w:p w:rsidR="00C02E9E" w:rsidRPr="006D3992" w:rsidRDefault="00C02E9E" w:rsidP="005A2BDE">
                  <w:pPr>
                    <w:spacing w:line="160" w:lineRule="exact"/>
                    <w:ind w:left="210" w:right="113" w:firstLine="80"/>
                    <w:rPr>
                      <w:rFonts w:ascii="ＭＳ Ｐゴシック" w:eastAsia="ＭＳ Ｐゴシック" w:hAnsi="ＭＳ Ｐゴシック"/>
                      <w:sz w:val="18"/>
                      <w:szCs w:val="18"/>
                    </w:rPr>
                  </w:pPr>
                </w:p>
              </w:tc>
              <w:tc>
                <w:tcPr>
                  <w:tcW w:w="5932"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判断力を発揮している</w:t>
                  </w:r>
                </w:p>
              </w:tc>
              <w:tc>
                <w:tcPr>
                  <w:tcW w:w="1134"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c>
                <w:tcPr>
                  <w:tcW w:w="1077"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r>
            <w:tr w:rsidR="00C02E9E" w:rsidRPr="006D3992" w:rsidTr="00C02E9E">
              <w:trPr>
                <w:cantSplit/>
                <w:trHeight w:val="227"/>
                <w:jc w:val="center"/>
              </w:trPr>
              <w:tc>
                <w:tcPr>
                  <w:tcW w:w="533" w:type="dxa"/>
                  <w:vMerge/>
                  <w:shd w:val="clear" w:color="auto" w:fill="auto"/>
                  <w:textDirection w:val="tbRlV"/>
                  <w:vAlign w:val="center"/>
                </w:tcPr>
                <w:p w:rsidR="00C02E9E" w:rsidRPr="006D3992" w:rsidRDefault="00C02E9E" w:rsidP="005A2BDE">
                  <w:pPr>
                    <w:spacing w:line="160" w:lineRule="exact"/>
                    <w:ind w:left="210" w:right="113" w:firstLine="80"/>
                    <w:rPr>
                      <w:rFonts w:ascii="ＭＳ Ｐゴシック" w:eastAsia="ＭＳ Ｐゴシック" w:hAnsi="ＭＳ Ｐゴシック"/>
                      <w:sz w:val="18"/>
                      <w:szCs w:val="18"/>
                    </w:rPr>
                  </w:pPr>
                </w:p>
              </w:tc>
              <w:tc>
                <w:tcPr>
                  <w:tcW w:w="5932"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臨機応変の対応を行っている</w:t>
                  </w:r>
                </w:p>
              </w:tc>
              <w:tc>
                <w:tcPr>
                  <w:tcW w:w="1134"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c>
                <w:tcPr>
                  <w:tcW w:w="1077"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r>
            <w:tr w:rsidR="00C02E9E" w:rsidRPr="006D3992" w:rsidTr="00C02E9E">
              <w:trPr>
                <w:cantSplit/>
                <w:trHeight w:val="227"/>
                <w:jc w:val="center"/>
              </w:trPr>
              <w:tc>
                <w:tcPr>
                  <w:tcW w:w="533" w:type="dxa"/>
                  <w:vMerge/>
                  <w:shd w:val="clear" w:color="auto" w:fill="auto"/>
                  <w:textDirection w:val="tbRlV"/>
                  <w:vAlign w:val="center"/>
                </w:tcPr>
                <w:p w:rsidR="00C02E9E" w:rsidRPr="006D3992" w:rsidRDefault="00C02E9E" w:rsidP="005A2BDE">
                  <w:pPr>
                    <w:spacing w:line="160" w:lineRule="exact"/>
                    <w:ind w:left="210" w:right="113" w:firstLine="80"/>
                    <w:rPr>
                      <w:rFonts w:ascii="ＭＳ Ｐゴシック" w:eastAsia="ＭＳ Ｐゴシック" w:hAnsi="ＭＳ Ｐゴシック"/>
                      <w:sz w:val="18"/>
                      <w:szCs w:val="18"/>
                    </w:rPr>
                  </w:pPr>
                </w:p>
              </w:tc>
              <w:tc>
                <w:tcPr>
                  <w:tcW w:w="5932"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責任感をもって仕事をしている</w:t>
                  </w:r>
                </w:p>
              </w:tc>
              <w:tc>
                <w:tcPr>
                  <w:tcW w:w="1134"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c>
                <w:tcPr>
                  <w:tcW w:w="1077"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r>
            <w:tr w:rsidR="00C02E9E" w:rsidRPr="006D3992" w:rsidTr="00C02E9E">
              <w:trPr>
                <w:cantSplit/>
                <w:trHeight w:val="227"/>
                <w:jc w:val="center"/>
              </w:trPr>
              <w:tc>
                <w:tcPr>
                  <w:tcW w:w="533" w:type="dxa"/>
                  <w:vMerge w:val="restart"/>
                  <w:shd w:val="clear" w:color="auto" w:fill="auto"/>
                  <w:textDirection w:val="tbRlV"/>
                  <w:vAlign w:val="center"/>
                </w:tcPr>
                <w:p w:rsidR="00C02E9E" w:rsidRPr="006D3992" w:rsidRDefault="00C02E9E" w:rsidP="005A2BDE">
                  <w:pPr>
                    <w:spacing w:line="160" w:lineRule="exact"/>
                    <w:ind w:left="210" w:right="113" w:firstLine="80"/>
                    <w:jc w:val="center"/>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対人対応</w:t>
                  </w:r>
                </w:p>
              </w:tc>
              <w:tc>
                <w:tcPr>
                  <w:tcW w:w="5932"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チームワークを取っている</w:t>
                  </w:r>
                </w:p>
              </w:tc>
              <w:tc>
                <w:tcPr>
                  <w:tcW w:w="1134"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c>
                <w:tcPr>
                  <w:tcW w:w="1077"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r>
            <w:tr w:rsidR="00C02E9E" w:rsidRPr="006D3992" w:rsidTr="00C02E9E">
              <w:trPr>
                <w:cantSplit/>
                <w:trHeight w:val="227"/>
                <w:jc w:val="center"/>
              </w:trPr>
              <w:tc>
                <w:tcPr>
                  <w:tcW w:w="533" w:type="dxa"/>
                  <w:vMerge/>
                  <w:shd w:val="clear" w:color="auto" w:fill="auto"/>
                  <w:textDirection w:val="tbRlV"/>
                  <w:vAlign w:val="center"/>
                </w:tcPr>
                <w:p w:rsidR="00C02E9E" w:rsidRPr="006D3992" w:rsidRDefault="00C02E9E" w:rsidP="005A2BDE">
                  <w:pPr>
                    <w:spacing w:line="160" w:lineRule="exact"/>
                    <w:ind w:left="210" w:right="113" w:firstLine="80"/>
                    <w:rPr>
                      <w:rFonts w:ascii="ＭＳ Ｐゴシック" w:eastAsia="ＭＳ Ｐゴシック" w:hAnsi="ＭＳ Ｐゴシック"/>
                      <w:sz w:val="18"/>
                      <w:szCs w:val="18"/>
                    </w:rPr>
                  </w:pPr>
                </w:p>
              </w:tc>
              <w:tc>
                <w:tcPr>
                  <w:tcW w:w="5932"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協調性がある</w:t>
                  </w:r>
                </w:p>
              </w:tc>
              <w:tc>
                <w:tcPr>
                  <w:tcW w:w="1134"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c>
                <w:tcPr>
                  <w:tcW w:w="1077"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r>
            <w:tr w:rsidR="00C02E9E" w:rsidRPr="006D3992" w:rsidTr="00C02E9E">
              <w:trPr>
                <w:cantSplit/>
                <w:trHeight w:val="227"/>
                <w:jc w:val="center"/>
              </w:trPr>
              <w:tc>
                <w:tcPr>
                  <w:tcW w:w="533" w:type="dxa"/>
                  <w:vMerge/>
                  <w:shd w:val="clear" w:color="auto" w:fill="auto"/>
                  <w:textDirection w:val="tbRlV"/>
                  <w:vAlign w:val="center"/>
                </w:tcPr>
                <w:p w:rsidR="00C02E9E" w:rsidRPr="006D3992" w:rsidRDefault="00C02E9E" w:rsidP="005A2BDE">
                  <w:pPr>
                    <w:spacing w:line="160" w:lineRule="exact"/>
                    <w:ind w:left="210" w:right="113" w:firstLine="80"/>
                    <w:rPr>
                      <w:rFonts w:ascii="ＭＳ Ｐゴシック" w:eastAsia="ＭＳ Ｐゴシック" w:hAnsi="ＭＳ Ｐゴシック"/>
                      <w:sz w:val="18"/>
                      <w:szCs w:val="18"/>
                    </w:rPr>
                  </w:pPr>
                </w:p>
              </w:tc>
              <w:tc>
                <w:tcPr>
                  <w:tcW w:w="5932"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場の雰囲気を和ませている</w:t>
                  </w:r>
                </w:p>
              </w:tc>
              <w:tc>
                <w:tcPr>
                  <w:tcW w:w="1134"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c>
                <w:tcPr>
                  <w:tcW w:w="1077"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r>
            <w:tr w:rsidR="00C02E9E" w:rsidRPr="006D3992" w:rsidTr="00C02E9E">
              <w:trPr>
                <w:cantSplit/>
                <w:trHeight w:val="227"/>
                <w:jc w:val="center"/>
              </w:trPr>
              <w:tc>
                <w:tcPr>
                  <w:tcW w:w="533" w:type="dxa"/>
                  <w:vMerge/>
                  <w:shd w:val="clear" w:color="auto" w:fill="auto"/>
                  <w:textDirection w:val="tbRlV"/>
                  <w:vAlign w:val="center"/>
                </w:tcPr>
                <w:p w:rsidR="00C02E9E" w:rsidRPr="006D3992" w:rsidRDefault="00C02E9E" w:rsidP="005A2BDE">
                  <w:pPr>
                    <w:spacing w:line="160" w:lineRule="exact"/>
                    <w:ind w:left="210" w:right="113" w:firstLine="80"/>
                    <w:rPr>
                      <w:rFonts w:ascii="ＭＳ Ｐゴシック" w:eastAsia="ＭＳ Ｐゴシック" w:hAnsi="ＭＳ Ｐゴシック"/>
                      <w:sz w:val="18"/>
                      <w:szCs w:val="18"/>
                    </w:rPr>
                  </w:pPr>
                </w:p>
              </w:tc>
              <w:tc>
                <w:tcPr>
                  <w:tcW w:w="5932"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報連相などのコミュニケーションを頻繁に行っている</w:t>
                  </w:r>
                </w:p>
              </w:tc>
              <w:tc>
                <w:tcPr>
                  <w:tcW w:w="1134"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c>
                <w:tcPr>
                  <w:tcW w:w="1077"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r>
            <w:tr w:rsidR="00C02E9E" w:rsidRPr="006D3992" w:rsidTr="00C02E9E">
              <w:trPr>
                <w:cantSplit/>
                <w:trHeight w:val="227"/>
                <w:jc w:val="center"/>
              </w:trPr>
              <w:tc>
                <w:tcPr>
                  <w:tcW w:w="533" w:type="dxa"/>
                  <w:vMerge/>
                  <w:shd w:val="clear" w:color="auto" w:fill="auto"/>
                  <w:textDirection w:val="tbRlV"/>
                  <w:vAlign w:val="center"/>
                </w:tcPr>
                <w:p w:rsidR="00C02E9E" w:rsidRPr="006D3992" w:rsidRDefault="00C02E9E" w:rsidP="005A2BDE">
                  <w:pPr>
                    <w:spacing w:line="160" w:lineRule="exact"/>
                    <w:ind w:left="210" w:right="113" w:firstLine="80"/>
                    <w:rPr>
                      <w:rFonts w:ascii="ＭＳ Ｐゴシック" w:eastAsia="ＭＳ Ｐゴシック" w:hAnsi="ＭＳ Ｐゴシック"/>
                      <w:sz w:val="18"/>
                      <w:szCs w:val="18"/>
                    </w:rPr>
                  </w:pPr>
                </w:p>
              </w:tc>
              <w:tc>
                <w:tcPr>
                  <w:tcW w:w="5932"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ビジネスマナー（挨拶、言葉使い等）を身に付けて実践している</w:t>
                  </w:r>
                </w:p>
              </w:tc>
              <w:tc>
                <w:tcPr>
                  <w:tcW w:w="1134"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c>
                <w:tcPr>
                  <w:tcW w:w="1077"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r>
            <w:tr w:rsidR="00C02E9E" w:rsidRPr="006D3992" w:rsidTr="00C02E9E">
              <w:trPr>
                <w:cantSplit/>
                <w:trHeight w:val="227"/>
                <w:jc w:val="center"/>
              </w:trPr>
              <w:tc>
                <w:tcPr>
                  <w:tcW w:w="533" w:type="dxa"/>
                  <w:vMerge/>
                  <w:shd w:val="clear" w:color="auto" w:fill="auto"/>
                  <w:textDirection w:val="tbRlV"/>
                  <w:vAlign w:val="center"/>
                </w:tcPr>
                <w:p w:rsidR="00C02E9E" w:rsidRPr="006D3992" w:rsidRDefault="00C02E9E" w:rsidP="005A2BDE">
                  <w:pPr>
                    <w:spacing w:line="160" w:lineRule="exact"/>
                    <w:ind w:left="210" w:right="113" w:firstLine="80"/>
                    <w:rPr>
                      <w:rFonts w:ascii="ＭＳ Ｐゴシック" w:eastAsia="ＭＳ Ｐゴシック" w:hAnsi="ＭＳ Ｐゴシック"/>
                      <w:sz w:val="18"/>
                      <w:szCs w:val="18"/>
                    </w:rPr>
                  </w:pPr>
                </w:p>
              </w:tc>
              <w:tc>
                <w:tcPr>
                  <w:tcW w:w="5932"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他者の問題行動をきちんと指摘している</w:t>
                  </w:r>
                </w:p>
              </w:tc>
              <w:tc>
                <w:tcPr>
                  <w:tcW w:w="1134"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c>
                <w:tcPr>
                  <w:tcW w:w="1077"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r>
            <w:tr w:rsidR="00C02E9E" w:rsidRPr="006D3992" w:rsidTr="00C02E9E">
              <w:trPr>
                <w:cantSplit/>
                <w:trHeight w:val="227"/>
                <w:jc w:val="center"/>
              </w:trPr>
              <w:tc>
                <w:tcPr>
                  <w:tcW w:w="533" w:type="dxa"/>
                  <w:vMerge w:val="restart"/>
                  <w:shd w:val="clear" w:color="auto" w:fill="auto"/>
                  <w:textDirection w:val="tbRlV"/>
                  <w:vAlign w:val="center"/>
                </w:tcPr>
                <w:p w:rsidR="00C02E9E" w:rsidRPr="006D3992" w:rsidRDefault="00C02E9E" w:rsidP="00133273">
                  <w:pPr>
                    <w:spacing w:line="160" w:lineRule="exact"/>
                    <w:ind w:left="113" w:right="113"/>
                    <w:rPr>
                      <w:rFonts w:ascii="ＭＳ Ｐゴシック" w:eastAsia="ＭＳ Ｐゴシック" w:hAnsi="ＭＳ Ｐゴシック"/>
                      <w:spacing w:val="-20"/>
                      <w:sz w:val="18"/>
                      <w:szCs w:val="18"/>
                    </w:rPr>
                  </w:pPr>
                  <w:r w:rsidRPr="006D3992">
                    <w:rPr>
                      <w:rFonts w:ascii="ＭＳ Ｐゴシック" w:eastAsia="ＭＳ Ｐゴシック" w:hAnsi="ＭＳ Ｐゴシック" w:hint="eastAsia"/>
                      <w:spacing w:val="-20"/>
                      <w:sz w:val="18"/>
                      <w:szCs w:val="18"/>
                    </w:rPr>
                    <w:t>その他</w:t>
                  </w:r>
                </w:p>
              </w:tc>
              <w:tc>
                <w:tcPr>
                  <w:tcW w:w="5932"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健康であり、体力がある</w:t>
                  </w:r>
                </w:p>
              </w:tc>
              <w:tc>
                <w:tcPr>
                  <w:tcW w:w="1134"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c>
                <w:tcPr>
                  <w:tcW w:w="1077"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r>
            <w:tr w:rsidR="00C02E9E" w:rsidRPr="006D3992" w:rsidTr="00C02E9E">
              <w:trPr>
                <w:cantSplit/>
                <w:trHeight w:val="227"/>
                <w:jc w:val="center"/>
              </w:trPr>
              <w:tc>
                <w:tcPr>
                  <w:tcW w:w="533" w:type="dxa"/>
                  <w:vMerge/>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c>
                <w:tcPr>
                  <w:tcW w:w="5932"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動作が敏捷である</w:t>
                  </w:r>
                </w:p>
              </w:tc>
              <w:tc>
                <w:tcPr>
                  <w:tcW w:w="1134"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c>
                <w:tcPr>
                  <w:tcW w:w="1077"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r>
            <w:tr w:rsidR="00C02E9E" w:rsidRPr="006D3992" w:rsidTr="00C02E9E">
              <w:trPr>
                <w:cantSplit/>
                <w:trHeight w:val="227"/>
                <w:jc w:val="center"/>
              </w:trPr>
              <w:tc>
                <w:tcPr>
                  <w:tcW w:w="533" w:type="dxa"/>
                  <w:vMerge/>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c>
                <w:tcPr>
                  <w:tcW w:w="5932"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身体的にも考え方にしても柔軟性がある</w:t>
                  </w:r>
                </w:p>
              </w:tc>
              <w:tc>
                <w:tcPr>
                  <w:tcW w:w="1134"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c>
                <w:tcPr>
                  <w:tcW w:w="1077"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r>
            <w:tr w:rsidR="00C02E9E" w:rsidRPr="006D3992" w:rsidTr="00C02E9E">
              <w:trPr>
                <w:cantSplit/>
                <w:trHeight w:val="249"/>
                <w:jc w:val="center"/>
              </w:trPr>
              <w:tc>
                <w:tcPr>
                  <w:tcW w:w="6465" w:type="dxa"/>
                  <w:gridSpan w:val="2"/>
                  <w:shd w:val="clear" w:color="auto" w:fill="auto"/>
                  <w:vAlign w:val="center"/>
                </w:tcPr>
                <w:p w:rsidR="00C02E9E" w:rsidRPr="006D3992" w:rsidRDefault="00C02E9E" w:rsidP="005A2BDE">
                  <w:pPr>
                    <w:spacing w:line="160" w:lineRule="exact"/>
                    <w:ind w:leftChars="-10" w:left="-21" w:firstLine="80"/>
                    <w:jc w:val="center"/>
                    <w:rPr>
                      <w:rFonts w:ascii="ＭＳ Ｐゴシック" w:eastAsia="ＭＳ Ｐゴシック" w:hAnsi="ＭＳ Ｐゴシック"/>
                      <w:sz w:val="18"/>
                      <w:szCs w:val="18"/>
                    </w:rPr>
                  </w:pPr>
                  <w:r w:rsidRPr="006D3992">
                    <w:rPr>
                      <w:rFonts w:ascii="ＭＳ Ｐゴシック" w:eastAsia="ＭＳ Ｐゴシック" w:hAnsi="ＭＳ Ｐゴシック" w:hint="eastAsia"/>
                      <w:sz w:val="18"/>
                      <w:szCs w:val="18"/>
                    </w:rPr>
                    <w:t>合計点</w:t>
                  </w:r>
                </w:p>
              </w:tc>
              <w:tc>
                <w:tcPr>
                  <w:tcW w:w="1134"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c>
                <w:tcPr>
                  <w:tcW w:w="1077" w:type="dxa"/>
                  <w:shd w:val="clear" w:color="auto" w:fill="auto"/>
                  <w:vAlign w:val="center"/>
                </w:tcPr>
                <w:p w:rsidR="00C02E9E" w:rsidRPr="006D3992" w:rsidRDefault="00C02E9E" w:rsidP="005A2BDE">
                  <w:pPr>
                    <w:spacing w:line="160" w:lineRule="exact"/>
                    <w:ind w:left="210" w:firstLine="80"/>
                    <w:rPr>
                      <w:rFonts w:ascii="ＭＳ Ｐゴシック" w:eastAsia="ＭＳ Ｐゴシック" w:hAnsi="ＭＳ Ｐゴシック"/>
                      <w:sz w:val="18"/>
                      <w:szCs w:val="18"/>
                    </w:rPr>
                  </w:pPr>
                </w:p>
              </w:tc>
            </w:tr>
          </w:tbl>
          <w:p w:rsidR="00F876F6" w:rsidRPr="006D3992" w:rsidRDefault="00F876F6" w:rsidP="005A2BDE">
            <w:pPr>
              <w:ind w:left="210" w:firstLine="90"/>
              <w:jc w:val="right"/>
              <w:rPr>
                <w:rFonts w:asciiTheme="majorEastAsia" w:eastAsiaTheme="majorEastAsia" w:hAnsiTheme="majorEastAsia"/>
                <w:b/>
                <w:color w:val="000000"/>
                <w:sz w:val="18"/>
                <w:szCs w:val="18"/>
                <w:u w:val="single"/>
              </w:rPr>
            </w:pPr>
          </w:p>
          <w:p w:rsidR="00167157" w:rsidRPr="006D3992" w:rsidRDefault="00167157" w:rsidP="005A2BDE">
            <w:pPr>
              <w:ind w:left="210" w:firstLine="90"/>
              <w:jc w:val="right"/>
              <w:rPr>
                <w:rFonts w:asciiTheme="majorEastAsia" w:eastAsiaTheme="majorEastAsia" w:hAnsiTheme="majorEastAsia"/>
                <w:b/>
                <w:color w:val="000000"/>
                <w:sz w:val="18"/>
                <w:szCs w:val="18"/>
                <w:u w:val="single"/>
              </w:rPr>
            </w:pPr>
          </w:p>
          <w:p w:rsidR="00167157" w:rsidRPr="006D3992" w:rsidRDefault="00167157" w:rsidP="005A2BDE">
            <w:pPr>
              <w:ind w:left="210" w:firstLine="90"/>
              <w:jc w:val="right"/>
              <w:rPr>
                <w:rFonts w:asciiTheme="majorEastAsia" w:eastAsiaTheme="majorEastAsia" w:hAnsiTheme="majorEastAsia"/>
                <w:b/>
                <w:color w:val="000000"/>
                <w:sz w:val="18"/>
                <w:szCs w:val="18"/>
                <w:u w:val="single"/>
              </w:rPr>
            </w:pPr>
          </w:p>
          <w:p w:rsidR="00167157" w:rsidRPr="006D3992" w:rsidRDefault="00BF2E9D" w:rsidP="005A2BDE">
            <w:pPr>
              <w:ind w:left="210" w:firstLine="90"/>
              <w:jc w:val="right"/>
              <w:rPr>
                <w:rFonts w:asciiTheme="majorEastAsia" w:eastAsiaTheme="majorEastAsia" w:hAnsiTheme="majorEastAsia"/>
                <w:b/>
                <w:color w:val="000000"/>
                <w:sz w:val="18"/>
                <w:szCs w:val="18"/>
                <w:u w:val="single"/>
              </w:rPr>
            </w:pPr>
            <w:r w:rsidRPr="00BF2E9D">
              <w:rPr>
                <w:rFonts w:ascii="ＭＳ ゴシック" w:eastAsia="ＭＳ ゴシック" w:hAnsi="ＭＳ ゴシック"/>
                <w:noProof/>
                <w:sz w:val="18"/>
                <w:szCs w:val="18"/>
              </w:rPr>
              <w:pict>
                <v:shape id="_x0000_s1031" type="#_x0000_t202" style="position:absolute;left:0;text-align:left;margin-left:5.45pt;margin-top:5pt;width:433.7pt;height:37.65pt;z-index:251663360">
                  <v:textbox style="mso-next-textbox:#_x0000_s1031" inset="5.85pt,.7pt,5.85pt,.7pt">
                    <w:txbxContent>
                      <w:p w:rsidR="009B1540" w:rsidRPr="006D3992" w:rsidRDefault="009B1540" w:rsidP="005A2BDE">
                        <w:pPr>
                          <w:ind w:left="210" w:firstLine="80"/>
                          <w:rPr>
                            <w:rFonts w:ascii="ＭＳ Ｐゴシック" w:eastAsia="ＭＳ Ｐゴシック" w:hAnsi="ＭＳ Ｐゴシック" w:cs="Times New Roman"/>
                            <w:sz w:val="18"/>
                            <w:szCs w:val="18"/>
                          </w:rPr>
                        </w:pPr>
                        <w:r w:rsidRPr="006D3992">
                          <w:rPr>
                            <w:rFonts w:ascii="ＭＳ Ｐゴシック" w:eastAsia="ＭＳ Ｐゴシック" w:hAnsi="ＭＳ Ｐゴシック" w:cs="Times New Roman" w:hint="eastAsia"/>
                            <w:sz w:val="18"/>
                            <w:szCs w:val="18"/>
                          </w:rPr>
                          <w:t>上司コメント</w:t>
                        </w:r>
                      </w:p>
                    </w:txbxContent>
                  </v:textbox>
                </v:shape>
              </w:pict>
            </w:r>
          </w:p>
          <w:p w:rsidR="00167157" w:rsidRDefault="00BF2E9D" w:rsidP="005A2BDE">
            <w:pPr>
              <w:ind w:left="210" w:firstLine="90"/>
              <w:jc w:val="right"/>
              <w:rPr>
                <w:rFonts w:asciiTheme="majorEastAsia" w:eastAsiaTheme="majorEastAsia" w:hAnsiTheme="majorEastAsia"/>
                <w:b/>
                <w:color w:val="000000"/>
                <w:sz w:val="18"/>
                <w:szCs w:val="18"/>
                <w:u w:val="single"/>
              </w:rPr>
            </w:pPr>
            <w:r w:rsidRPr="00BF2E9D">
              <w:rPr>
                <w:rFonts w:ascii="ＭＳ ゴシック" w:eastAsia="ＭＳ ゴシック" w:hAnsi="ＭＳ ゴシック"/>
                <w:noProof/>
                <w:sz w:val="16"/>
                <w:szCs w:val="16"/>
              </w:rPr>
              <w:pict>
                <v:shape id="_x0000_s1029" type="#_x0000_t202" style="position:absolute;left:0;text-align:left;margin-left:192.3pt;margin-top:-66.4pt;width:180.55pt;height:48.4pt;z-index:-251654144" wrapcoords="-90 -251 -90 21349 21690 21349 21690 -251 -90 -251" fillcolor="#fde9d9">
                  <v:textbox style="mso-next-textbox:#_x0000_s1029" inset="5.85pt,.7pt,5.85pt,.7pt">
                    <w:txbxContent>
                      <w:p w:rsidR="009B1540" w:rsidRPr="006D3992" w:rsidRDefault="009B1540" w:rsidP="005A2BDE">
                        <w:pPr>
                          <w:spacing w:line="180" w:lineRule="exact"/>
                          <w:ind w:left="210" w:firstLine="80"/>
                          <w:rPr>
                            <w:rFonts w:ascii="ＭＳ Ｐゴシック" w:eastAsia="ＭＳ Ｐゴシック" w:hAnsi="ＭＳ Ｐゴシック" w:cs="Times New Roman"/>
                            <w:sz w:val="18"/>
                            <w:szCs w:val="18"/>
                            <w:shd w:val="clear" w:color="auto" w:fill="FDE9D9"/>
                          </w:rPr>
                        </w:pPr>
                        <w:r w:rsidRPr="006D3992">
                          <w:rPr>
                            <w:rFonts w:ascii="ＭＳ Ｐゴシック" w:eastAsia="ＭＳ Ｐゴシック" w:hAnsi="ＭＳ Ｐゴシック" w:cs="Times New Roman" w:hint="eastAsia"/>
                            <w:sz w:val="18"/>
                            <w:szCs w:val="18"/>
                            <w:shd w:val="clear" w:color="auto" w:fill="FDE9D9"/>
                          </w:rPr>
                          <w:t>合計点</w:t>
                        </w:r>
                      </w:p>
                      <w:p w:rsidR="009B1540" w:rsidRPr="006D3992" w:rsidRDefault="009B1540" w:rsidP="005A2BDE">
                        <w:pPr>
                          <w:spacing w:line="180" w:lineRule="exact"/>
                          <w:ind w:left="210" w:firstLine="80"/>
                          <w:rPr>
                            <w:rFonts w:ascii="ＭＳ Ｐゴシック" w:eastAsia="ＭＳ Ｐゴシック" w:hAnsi="ＭＳ Ｐゴシック" w:cs="Times New Roman"/>
                            <w:sz w:val="18"/>
                            <w:szCs w:val="18"/>
                            <w:shd w:val="clear" w:color="auto" w:fill="FDE9D9"/>
                          </w:rPr>
                        </w:pPr>
                        <w:r w:rsidRPr="006D3992">
                          <w:rPr>
                            <w:rFonts w:ascii="ＭＳ Ｐゴシック" w:eastAsia="ＭＳ Ｐゴシック" w:hAnsi="ＭＳ Ｐゴシック" w:cs="Times New Roman" w:hint="eastAsia"/>
                            <w:sz w:val="18"/>
                            <w:szCs w:val="18"/>
                            <w:shd w:val="clear" w:color="auto" w:fill="FDE9D9"/>
                          </w:rPr>
                          <w:t>各項目毎の評点の合計</w:t>
                        </w:r>
                      </w:p>
                      <w:p w:rsidR="009B1540" w:rsidRPr="006D3992" w:rsidRDefault="009B1540" w:rsidP="005A2BDE">
                        <w:pPr>
                          <w:spacing w:line="180" w:lineRule="exact"/>
                          <w:ind w:left="210" w:firstLine="80"/>
                          <w:rPr>
                            <w:rFonts w:ascii="ＭＳ Ｐゴシック" w:eastAsia="ＭＳ Ｐゴシック" w:hAnsi="ＭＳ Ｐゴシック" w:cs="Times New Roman"/>
                            <w:sz w:val="18"/>
                            <w:szCs w:val="18"/>
                            <w:shd w:val="clear" w:color="auto" w:fill="FDE9D9"/>
                          </w:rPr>
                        </w:pPr>
                        <w:r w:rsidRPr="006D3992">
                          <w:rPr>
                            <w:rFonts w:ascii="ＭＳ Ｐゴシック" w:eastAsia="ＭＳ Ｐゴシック" w:hAnsi="ＭＳ Ｐゴシック" w:cs="Times New Roman" w:hint="eastAsia"/>
                            <w:sz w:val="18"/>
                            <w:szCs w:val="18"/>
                            <w:shd w:val="clear" w:color="auto" w:fill="FDE9D9"/>
                          </w:rPr>
                          <w:t>最高６０点～最低１５点</w:t>
                        </w:r>
                      </w:p>
                      <w:p w:rsidR="009B1540" w:rsidRPr="006D3992" w:rsidRDefault="009B1540" w:rsidP="005A2BDE">
                        <w:pPr>
                          <w:spacing w:line="180" w:lineRule="exact"/>
                          <w:ind w:left="210" w:firstLine="80"/>
                          <w:rPr>
                            <w:rFonts w:ascii="ＭＳ Ｐゴシック" w:eastAsia="ＭＳ Ｐゴシック" w:hAnsi="ＭＳ Ｐゴシック" w:cs="Times New Roman"/>
                            <w:sz w:val="18"/>
                            <w:szCs w:val="18"/>
                            <w:shd w:val="clear" w:color="auto" w:fill="FDE9D9"/>
                          </w:rPr>
                        </w:pPr>
                        <w:r w:rsidRPr="006D3992">
                          <w:rPr>
                            <w:rFonts w:ascii="ＭＳ Ｐゴシック" w:eastAsia="ＭＳ Ｐゴシック" w:hAnsi="ＭＳ Ｐゴシック" w:cs="Times New Roman" w:hint="eastAsia"/>
                            <w:sz w:val="18"/>
                            <w:szCs w:val="18"/>
                            <w:shd w:val="clear" w:color="auto" w:fill="FDE9D9"/>
                          </w:rPr>
                          <w:t>・ 最高：１５項目×４＝６０点</w:t>
                        </w:r>
                      </w:p>
                      <w:p w:rsidR="009B1540" w:rsidRPr="006D3992" w:rsidRDefault="009B1540" w:rsidP="005A2BDE">
                        <w:pPr>
                          <w:spacing w:line="180" w:lineRule="exact"/>
                          <w:ind w:left="210" w:firstLine="80"/>
                          <w:rPr>
                            <w:rFonts w:ascii="ＭＳ Ｐゴシック" w:eastAsia="ＭＳ Ｐゴシック" w:hAnsi="ＭＳ Ｐゴシック" w:cs="Times New Roman"/>
                            <w:sz w:val="18"/>
                            <w:szCs w:val="18"/>
                            <w:shd w:val="clear" w:color="auto" w:fill="FDE9D9"/>
                          </w:rPr>
                        </w:pPr>
                        <w:r w:rsidRPr="006D3992">
                          <w:rPr>
                            <w:rFonts w:ascii="ＭＳ Ｐゴシック" w:eastAsia="ＭＳ Ｐゴシック" w:hAnsi="ＭＳ Ｐゴシック" w:cs="Times New Roman" w:hint="eastAsia"/>
                            <w:sz w:val="18"/>
                            <w:szCs w:val="18"/>
                            <w:shd w:val="clear" w:color="auto" w:fill="FDE9D9"/>
                          </w:rPr>
                          <w:t>・ 最低：１５項目×１＝１５点</w:t>
                        </w:r>
                      </w:p>
                    </w:txbxContent>
                  </v:textbox>
                  <w10:wrap type="square"/>
                </v:shape>
              </w:pict>
            </w:r>
            <w:r w:rsidRPr="00BF2E9D">
              <w:rPr>
                <w:rFonts w:ascii="ＭＳ ゴシック" w:eastAsia="ＭＳ ゴシック" w:hAnsi="ＭＳ ゴシック"/>
                <w:noProof/>
                <w:sz w:val="18"/>
                <w:szCs w:val="18"/>
              </w:rPr>
              <w:pict>
                <v:shape id="_x0000_s1028" type="#_x0000_t202" style="position:absolute;left:0;text-align:left;margin-left:5.45pt;margin-top:-66.4pt;width:180.55pt;height:48.4pt;z-index:-251655168" wrapcoords="-90 -251 -90 21349 21690 21349 21690 -251 -90 -251" o:allowoverlap="f" fillcolor="#fde9d9">
                  <v:textbox style="mso-next-textbox:#_x0000_s1028" inset="5.85pt,.7pt,5.85pt,.7pt">
                    <w:txbxContent>
                      <w:p w:rsidR="009B1540" w:rsidRPr="006D3992" w:rsidRDefault="009B1540" w:rsidP="005A2BDE">
                        <w:pPr>
                          <w:spacing w:line="180" w:lineRule="exact"/>
                          <w:ind w:left="210" w:firstLine="80"/>
                          <w:rPr>
                            <w:rFonts w:ascii="ＭＳ Ｐゴシック" w:eastAsia="ＭＳ Ｐゴシック" w:hAnsi="ＭＳ Ｐゴシック" w:cs="Times New Roman"/>
                            <w:sz w:val="18"/>
                            <w:szCs w:val="18"/>
                            <w:shd w:val="clear" w:color="auto" w:fill="FDE9D9"/>
                          </w:rPr>
                        </w:pPr>
                        <w:r w:rsidRPr="006D3992">
                          <w:rPr>
                            <w:rFonts w:ascii="ＭＳ Ｐゴシック" w:eastAsia="ＭＳ Ｐゴシック" w:hAnsi="ＭＳ Ｐゴシック" w:cs="Times New Roman" w:hint="eastAsia"/>
                            <w:sz w:val="18"/>
                            <w:szCs w:val="18"/>
                            <w:shd w:val="clear" w:color="auto" w:fill="FDE9D9"/>
                          </w:rPr>
                          <w:t>評点基準</w:t>
                        </w:r>
                      </w:p>
                      <w:p w:rsidR="009B1540" w:rsidRPr="006D3992" w:rsidRDefault="009B1540" w:rsidP="005A2BDE">
                        <w:pPr>
                          <w:spacing w:line="180" w:lineRule="exact"/>
                          <w:ind w:left="210" w:firstLine="80"/>
                          <w:rPr>
                            <w:rFonts w:ascii="ＭＳ Ｐゴシック" w:eastAsia="ＭＳ Ｐゴシック" w:hAnsi="ＭＳ Ｐゴシック" w:cs="Times New Roman"/>
                            <w:sz w:val="18"/>
                            <w:szCs w:val="18"/>
                            <w:shd w:val="clear" w:color="auto" w:fill="FDE9D9"/>
                          </w:rPr>
                        </w:pPr>
                        <w:r w:rsidRPr="006D3992">
                          <w:rPr>
                            <w:rFonts w:ascii="ＭＳ Ｐゴシック" w:eastAsia="ＭＳ Ｐゴシック" w:hAnsi="ＭＳ Ｐゴシック" w:cs="Times New Roman" w:hint="eastAsia"/>
                            <w:sz w:val="18"/>
                            <w:szCs w:val="18"/>
                            <w:shd w:val="clear" w:color="auto" w:fill="FDE9D9"/>
                          </w:rPr>
                          <w:t>４：常に全ての行動を取っている</w:t>
                        </w:r>
                      </w:p>
                      <w:p w:rsidR="009B1540" w:rsidRPr="006D3992" w:rsidRDefault="009B1540" w:rsidP="005A2BDE">
                        <w:pPr>
                          <w:spacing w:line="180" w:lineRule="exact"/>
                          <w:ind w:left="210" w:firstLine="80"/>
                          <w:rPr>
                            <w:rFonts w:ascii="ＭＳ Ｐゴシック" w:eastAsia="ＭＳ Ｐゴシック" w:hAnsi="ＭＳ Ｐゴシック" w:cs="Times New Roman"/>
                            <w:sz w:val="18"/>
                            <w:szCs w:val="18"/>
                            <w:shd w:val="clear" w:color="auto" w:fill="FDE9D9"/>
                          </w:rPr>
                        </w:pPr>
                        <w:r w:rsidRPr="006D3992">
                          <w:rPr>
                            <w:rFonts w:ascii="ＭＳ Ｐゴシック" w:eastAsia="ＭＳ Ｐゴシック" w:hAnsi="ＭＳ Ｐゴシック" w:cs="Times New Roman" w:hint="eastAsia"/>
                            <w:sz w:val="18"/>
                            <w:szCs w:val="18"/>
                            <w:shd w:val="clear" w:color="auto" w:fill="FDE9D9"/>
                          </w:rPr>
                          <w:t>３：ほぼ行動を取っている</w:t>
                        </w:r>
                      </w:p>
                      <w:p w:rsidR="009B1540" w:rsidRPr="006D3992" w:rsidRDefault="009B1540" w:rsidP="005A2BDE">
                        <w:pPr>
                          <w:spacing w:line="180" w:lineRule="exact"/>
                          <w:ind w:left="210" w:firstLine="80"/>
                          <w:rPr>
                            <w:rFonts w:ascii="ＭＳ Ｐゴシック" w:eastAsia="ＭＳ Ｐゴシック" w:hAnsi="ＭＳ Ｐゴシック" w:cs="Times New Roman"/>
                            <w:sz w:val="18"/>
                            <w:szCs w:val="18"/>
                            <w:shd w:val="clear" w:color="auto" w:fill="FDE9D9"/>
                          </w:rPr>
                        </w:pPr>
                        <w:r w:rsidRPr="006D3992">
                          <w:rPr>
                            <w:rFonts w:ascii="ＭＳ Ｐゴシック" w:eastAsia="ＭＳ Ｐゴシック" w:hAnsi="ＭＳ Ｐゴシック" w:cs="Times New Roman" w:hint="eastAsia"/>
                            <w:sz w:val="18"/>
                            <w:szCs w:val="18"/>
                            <w:shd w:val="clear" w:color="auto" w:fill="FDE9D9"/>
                          </w:rPr>
                          <w:t>２：取れていない行動がある</w:t>
                        </w:r>
                      </w:p>
                      <w:p w:rsidR="009B1540" w:rsidRPr="006D3992" w:rsidRDefault="009B1540" w:rsidP="005A2BDE">
                        <w:pPr>
                          <w:spacing w:line="180" w:lineRule="exact"/>
                          <w:ind w:left="210" w:firstLine="80"/>
                          <w:rPr>
                            <w:rFonts w:ascii="ＭＳ Ｐゴシック" w:eastAsia="ＭＳ Ｐゴシック" w:hAnsi="ＭＳ Ｐゴシック" w:cs="Times New Roman"/>
                            <w:sz w:val="18"/>
                            <w:szCs w:val="18"/>
                            <w:shd w:val="clear" w:color="auto" w:fill="FDE9D9"/>
                          </w:rPr>
                        </w:pPr>
                        <w:r w:rsidRPr="006D3992">
                          <w:rPr>
                            <w:rFonts w:ascii="ＭＳ Ｐゴシック" w:eastAsia="ＭＳ Ｐゴシック" w:hAnsi="ＭＳ Ｐゴシック" w:cs="Times New Roman" w:hint="eastAsia"/>
                            <w:sz w:val="18"/>
                            <w:szCs w:val="18"/>
                            <w:shd w:val="clear" w:color="auto" w:fill="FDE9D9"/>
                          </w:rPr>
                          <w:t>１：ほとんど行動が取れていない</w:t>
                        </w:r>
                      </w:p>
                    </w:txbxContent>
                  </v:textbox>
                  <w10:wrap type="tight"/>
                </v:shape>
              </w:pict>
            </w:r>
          </w:p>
        </w:tc>
      </w:tr>
    </w:tbl>
    <w:p w:rsidR="001E3535" w:rsidRPr="00002969" w:rsidRDefault="001E3535" w:rsidP="001E3535">
      <w:pPr>
        <w:spacing w:before="120" w:after="120" w:line="320" w:lineRule="exact"/>
        <w:ind w:left="210" w:rightChars="15" w:right="31" w:firstLine="100"/>
        <w:jc w:val="center"/>
        <w:rPr>
          <w:rFonts w:ascii="ＭＳ Ｐゴシック" w:eastAsia="ＭＳ Ｐゴシック" w:hAnsi="ＭＳ Ｐゴシック" w:cs="HG教科書体"/>
          <w:b/>
          <w:color w:val="0070C0"/>
          <w:sz w:val="20"/>
          <w:szCs w:val="20"/>
          <w:u w:val="single"/>
        </w:rPr>
      </w:pPr>
      <w:r w:rsidRPr="00002969">
        <w:rPr>
          <w:rFonts w:ascii="ＭＳ Ｐゴシック" w:eastAsia="ＭＳ Ｐゴシック" w:hAnsi="ＭＳ Ｐゴシック" w:cs="HG教科書体" w:hint="eastAsia"/>
          <w:b/>
          <w:color w:val="0070C0"/>
          <w:sz w:val="20"/>
          <w:szCs w:val="20"/>
          <w:u w:val="single"/>
        </w:rPr>
        <w:t>【人事評価表の例</w:t>
      </w:r>
      <w:r>
        <w:rPr>
          <w:rFonts w:ascii="ＭＳ Ｐゴシック" w:eastAsia="ＭＳ Ｐゴシック" w:hAnsi="ＭＳ Ｐゴシック" w:cs="HG教科書体" w:hint="eastAsia"/>
          <w:b/>
          <w:color w:val="0070C0"/>
          <w:sz w:val="20"/>
          <w:szCs w:val="20"/>
          <w:u w:val="single"/>
        </w:rPr>
        <w:t>２</w:t>
      </w:r>
      <w:r w:rsidRPr="00002969">
        <w:rPr>
          <w:rFonts w:ascii="ＭＳ Ｐゴシック" w:eastAsia="ＭＳ Ｐゴシック" w:hAnsi="ＭＳ Ｐゴシック" w:cs="HG教科書体" w:hint="eastAsia"/>
          <w:b/>
          <w:color w:val="0070C0"/>
          <w:sz w:val="20"/>
          <w:szCs w:val="20"/>
          <w:u w:val="single"/>
        </w:rPr>
        <w:t>】</w:t>
      </w:r>
    </w:p>
    <w:tbl>
      <w:tblPr>
        <w:tblW w:w="9169" w:type="dxa"/>
        <w:jc w:val="right"/>
        <w:tblInd w:w="-275" w:type="dxa"/>
        <w:tblCellMar>
          <w:left w:w="99" w:type="dxa"/>
          <w:right w:w="99" w:type="dxa"/>
        </w:tblCellMar>
        <w:tblLook w:val="04A0"/>
      </w:tblPr>
      <w:tblGrid>
        <w:gridCol w:w="1709"/>
        <w:gridCol w:w="1320"/>
        <w:gridCol w:w="4909"/>
        <w:gridCol w:w="1231"/>
      </w:tblGrid>
      <w:tr w:rsidR="001E3535" w:rsidRPr="001E3535" w:rsidTr="008519A3">
        <w:trPr>
          <w:trHeight w:val="264"/>
          <w:jc w:val="right"/>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535" w:rsidRPr="001E3535" w:rsidRDefault="001E3535" w:rsidP="001E3535">
            <w:pPr>
              <w:widowControl/>
              <w:jc w:val="center"/>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区分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center"/>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職務内容</w:t>
            </w:r>
          </w:p>
        </w:tc>
        <w:tc>
          <w:tcPr>
            <w:tcW w:w="4909" w:type="dxa"/>
            <w:tcBorders>
              <w:top w:val="single" w:sz="4" w:space="0" w:color="auto"/>
              <w:left w:val="nil"/>
              <w:bottom w:val="single" w:sz="4" w:space="0" w:color="auto"/>
              <w:right w:val="single" w:sz="4" w:space="0" w:color="auto"/>
            </w:tcBorders>
            <w:shd w:val="clear" w:color="auto" w:fill="auto"/>
            <w:noWrap/>
            <w:vAlign w:val="center"/>
            <w:hideMark/>
          </w:tcPr>
          <w:p w:rsidR="001E3535" w:rsidRPr="001E3535" w:rsidRDefault="000D25BA" w:rsidP="000D25BA">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役割として</w:t>
            </w:r>
            <w:r w:rsidR="001E3535" w:rsidRPr="001E3535">
              <w:rPr>
                <w:rFonts w:ascii="ＭＳ Ｐゴシック" w:eastAsia="ＭＳ Ｐゴシック" w:hAnsi="ＭＳ Ｐゴシック" w:cs="ＭＳ Ｐゴシック" w:hint="eastAsia"/>
                <w:kern w:val="0"/>
                <w:sz w:val="18"/>
                <w:szCs w:val="18"/>
              </w:rPr>
              <w:t>前職</w:t>
            </w:r>
            <w:r>
              <w:rPr>
                <w:rFonts w:ascii="ＭＳ Ｐゴシック" w:eastAsia="ＭＳ Ｐゴシック" w:hAnsi="ＭＳ Ｐゴシック" w:cs="ＭＳ Ｐゴシック" w:hint="eastAsia"/>
                <w:kern w:val="0"/>
                <w:sz w:val="18"/>
                <w:szCs w:val="18"/>
              </w:rPr>
              <w:t>・現職</w:t>
            </w:r>
            <w:r w:rsidR="001E3535" w:rsidRPr="001E3535">
              <w:rPr>
                <w:rFonts w:ascii="ＭＳ Ｐゴシック" w:eastAsia="ＭＳ Ｐゴシック" w:hAnsi="ＭＳ Ｐゴシック" w:cs="ＭＳ Ｐゴシック" w:hint="eastAsia"/>
                <w:kern w:val="0"/>
                <w:sz w:val="18"/>
                <w:szCs w:val="18"/>
              </w:rPr>
              <w:t>との比較評価する内容</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1E3535" w:rsidRPr="001E3535" w:rsidRDefault="000D25BA" w:rsidP="008519A3">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期待</w:t>
            </w:r>
            <w:r w:rsidR="006F2125">
              <w:rPr>
                <w:rFonts w:ascii="ＭＳ Ｐゴシック" w:eastAsia="ＭＳ Ｐゴシック" w:hAnsi="ＭＳ Ｐゴシック" w:cs="ＭＳ Ｐゴシック" w:hint="eastAsia"/>
                <w:kern w:val="0"/>
                <w:sz w:val="18"/>
                <w:szCs w:val="18"/>
              </w:rPr>
              <w:t>・実績</w:t>
            </w:r>
            <w:r w:rsidR="001E3535" w:rsidRPr="001E3535">
              <w:rPr>
                <w:rFonts w:ascii="ＭＳ Ｐゴシック" w:eastAsia="ＭＳ Ｐゴシック" w:hAnsi="ＭＳ Ｐゴシック" w:cs="ＭＳ Ｐゴシック" w:hint="eastAsia"/>
                <w:kern w:val="0"/>
                <w:sz w:val="18"/>
                <w:szCs w:val="18"/>
              </w:rPr>
              <w:t>率</w:t>
            </w:r>
          </w:p>
        </w:tc>
      </w:tr>
      <w:tr w:rsidR="001E3535" w:rsidRPr="001E3535" w:rsidTr="008519A3">
        <w:trPr>
          <w:trHeight w:val="264"/>
          <w:jc w:val="right"/>
        </w:trPr>
        <w:tc>
          <w:tcPr>
            <w:tcW w:w="1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3535" w:rsidRPr="001E3535" w:rsidRDefault="001E3535" w:rsidP="001E3535">
            <w:pPr>
              <w:widowControl/>
              <w:jc w:val="center"/>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職務内容</w:t>
            </w:r>
          </w:p>
        </w:tc>
        <w:tc>
          <w:tcPr>
            <w:tcW w:w="1320"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業務・作業 </w:t>
            </w:r>
          </w:p>
        </w:tc>
        <w:tc>
          <w:tcPr>
            <w:tcW w:w="4909"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仕事の難易度、職務の経験度・困難度</w:t>
            </w:r>
          </w:p>
        </w:tc>
        <w:tc>
          <w:tcPr>
            <w:tcW w:w="1231"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　</w:t>
            </w:r>
          </w:p>
        </w:tc>
      </w:tr>
      <w:tr w:rsidR="001E3535" w:rsidRPr="001E3535" w:rsidTr="008519A3">
        <w:trPr>
          <w:trHeight w:val="264"/>
          <w:jc w:val="right"/>
        </w:trPr>
        <w:tc>
          <w:tcPr>
            <w:tcW w:w="1709" w:type="dxa"/>
            <w:vMerge/>
            <w:tcBorders>
              <w:top w:val="nil"/>
              <w:left w:val="single" w:sz="4" w:space="0" w:color="auto"/>
              <w:bottom w:val="single" w:sz="4" w:space="0" w:color="auto"/>
              <w:right w:val="single" w:sz="4" w:space="0" w:color="auto"/>
            </w:tcBorders>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p>
        </w:tc>
        <w:tc>
          <w:tcPr>
            <w:tcW w:w="1320"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判断要素 </w:t>
            </w:r>
          </w:p>
        </w:tc>
        <w:tc>
          <w:tcPr>
            <w:tcW w:w="4909"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仕事をするために判断を必要とする度合</w:t>
            </w:r>
          </w:p>
        </w:tc>
        <w:tc>
          <w:tcPr>
            <w:tcW w:w="1231"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　</w:t>
            </w:r>
          </w:p>
        </w:tc>
      </w:tr>
      <w:tr w:rsidR="001E3535" w:rsidRPr="001E3535" w:rsidTr="008519A3">
        <w:trPr>
          <w:trHeight w:val="264"/>
          <w:jc w:val="right"/>
        </w:trPr>
        <w:tc>
          <w:tcPr>
            <w:tcW w:w="1709" w:type="dxa"/>
            <w:vMerge/>
            <w:tcBorders>
              <w:top w:val="nil"/>
              <w:left w:val="single" w:sz="4" w:space="0" w:color="auto"/>
              <w:bottom w:val="single" w:sz="4" w:space="0" w:color="auto"/>
              <w:right w:val="single" w:sz="4" w:space="0" w:color="auto"/>
            </w:tcBorders>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p>
        </w:tc>
        <w:tc>
          <w:tcPr>
            <w:tcW w:w="1320"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能力発揮</w:t>
            </w:r>
          </w:p>
        </w:tc>
        <w:tc>
          <w:tcPr>
            <w:tcW w:w="4909"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持っている能力の発揮される幅・深さ</w:t>
            </w:r>
          </w:p>
        </w:tc>
        <w:tc>
          <w:tcPr>
            <w:tcW w:w="1231"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　</w:t>
            </w:r>
          </w:p>
        </w:tc>
      </w:tr>
      <w:tr w:rsidR="001E3535" w:rsidRPr="001E3535" w:rsidTr="008519A3">
        <w:trPr>
          <w:trHeight w:val="264"/>
          <w:jc w:val="right"/>
        </w:trPr>
        <w:tc>
          <w:tcPr>
            <w:tcW w:w="1709" w:type="dxa"/>
            <w:vMerge/>
            <w:tcBorders>
              <w:top w:val="nil"/>
              <w:left w:val="single" w:sz="4" w:space="0" w:color="auto"/>
              <w:bottom w:val="single" w:sz="4" w:space="0" w:color="auto"/>
              <w:right w:val="single" w:sz="4" w:space="0" w:color="auto"/>
            </w:tcBorders>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p>
        </w:tc>
        <w:tc>
          <w:tcPr>
            <w:tcW w:w="1320"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改善・改良</w:t>
            </w:r>
          </w:p>
        </w:tc>
        <w:tc>
          <w:tcPr>
            <w:tcW w:w="4909"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仕事に対する改善・改良の要求度合</w:t>
            </w:r>
          </w:p>
        </w:tc>
        <w:tc>
          <w:tcPr>
            <w:tcW w:w="1231"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　</w:t>
            </w:r>
          </w:p>
        </w:tc>
      </w:tr>
      <w:tr w:rsidR="001E3535" w:rsidRPr="001E3535" w:rsidTr="008519A3">
        <w:trPr>
          <w:trHeight w:val="264"/>
          <w:jc w:val="right"/>
        </w:trPr>
        <w:tc>
          <w:tcPr>
            <w:tcW w:w="1709" w:type="dxa"/>
            <w:vMerge/>
            <w:tcBorders>
              <w:top w:val="nil"/>
              <w:left w:val="single" w:sz="4" w:space="0" w:color="auto"/>
              <w:bottom w:val="single" w:sz="4" w:space="0" w:color="auto"/>
              <w:right w:val="single" w:sz="4" w:space="0" w:color="auto"/>
            </w:tcBorders>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p>
        </w:tc>
        <w:tc>
          <w:tcPr>
            <w:tcW w:w="1320"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企画・立案 </w:t>
            </w:r>
          </w:p>
        </w:tc>
        <w:tc>
          <w:tcPr>
            <w:tcW w:w="4909"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仕事上での企画・立案性の必要度</w:t>
            </w:r>
          </w:p>
        </w:tc>
        <w:tc>
          <w:tcPr>
            <w:tcW w:w="1231"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　</w:t>
            </w:r>
          </w:p>
        </w:tc>
      </w:tr>
      <w:tr w:rsidR="001E3535" w:rsidRPr="001E3535" w:rsidTr="008519A3">
        <w:trPr>
          <w:trHeight w:val="264"/>
          <w:jc w:val="right"/>
        </w:trPr>
        <w:tc>
          <w:tcPr>
            <w:tcW w:w="1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3535" w:rsidRPr="001E3535" w:rsidRDefault="001E3535" w:rsidP="001E3535">
            <w:pPr>
              <w:widowControl/>
              <w:jc w:val="center"/>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lastRenderedPageBreak/>
              <w:t>職務責任</w:t>
            </w:r>
          </w:p>
        </w:tc>
        <w:tc>
          <w:tcPr>
            <w:tcW w:w="1320"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職務遂行責任</w:t>
            </w:r>
          </w:p>
        </w:tc>
        <w:tc>
          <w:tcPr>
            <w:tcW w:w="4909"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仕事自体に対する責任の度合</w:t>
            </w:r>
          </w:p>
        </w:tc>
        <w:tc>
          <w:tcPr>
            <w:tcW w:w="1231"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　</w:t>
            </w:r>
          </w:p>
        </w:tc>
      </w:tr>
      <w:tr w:rsidR="001E3535" w:rsidRPr="001E3535" w:rsidTr="008519A3">
        <w:trPr>
          <w:trHeight w:val="264"/>
          <w:jc w:val="right"/>
        </w:trPr>
        <w:tc>
          <w:tcPr>
            <w:tcW w:w="1709" w:type="dxa"/>
            <w:vMerge/>
            <w:tcBorders>
              <w:top w:val="nil"/>
              <w:left w:val="single" w:sz="4" w:space="0" w:color="auto"/>
              <w:bottom w:val="single" w:sz="4" w:space="0" w:color="auto"/>
              <w:right w:val="single" w:sz="4" w:space="0" w:color="auto"/>
            </w:tcBorders>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p>
        </w:tc>
        <w:tc>
          <w:tcPr>
            <w:tcW w:w="1320"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業績責任</w:t>
            </w:r>
          </w:p>
        </w:tc>
        <w:tc>
          <w:tcPr>
            <w:tcW w:w="4909"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会社、部門の業績にかかわる責任の度合</w:t>
            </w:r>
          </w:p>
        </w:tc>
        <w:tc>
          <w:tcPr>
            <w:tcW w:w="1231"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　</w:t>
            </w:r>
          </w:p>
        </w:tc>
      </w:tr>
      <w:tr w:rsidR="001E3535" w:rsidRPr="001E3535" w:rsidTr="008519A3">
        <w:trPr>
          <w:trHeight w:val="264"/>
          <w:jc w:val="right"/>
        </w:trPr>
        <w:tc>
          <w:tcPr>
            <w:tcW w:w="1709" w:type="dxa"/>
            <w:vMerge/>
            <w:tcBorders>
              <w:top w:val="nil"/>
              <w:left w:val="single" w:sz="4" w:space="0" w:color="auto"/>
              <w:bottom w:val="single" w:sz="4" w:space="0" w:color="auto"/>
              <w:right w:val="single" w:sz="4" w:space="0" w:color="auto"/>
            </w:tcBorders>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p>
        </w:tc>
        <w:tc>
          <w:tcPr>
            <w:tcW w:w="1320"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取り纏め責任</w:t>
            </w:r>
          </w:p>
        </w:tc>
        <w:tc>
          <w:tcPr>
            <w:tcW w:w="4909"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所定範囲を取り纏める責任の度合</w:t>
            </w:r>
          </w:p>
        </w:tc>
        <w:tc>
          <w:tcPr>
            <w:tcW w:w="1231"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　</w:t>
            </w:r>
          </w:p>
        </w:tc>
      </w:tr>
      <w:tr w:rsidR="001E3535" w:rsidRPr="001E3535" w:rsidTr="008519A3">
        <w:trPr>
          <w:trHeight w:val="264"/>
          <w:jc w:val="right"/>
        </w:trPr>
        <w:tc>
          <w:tcPr>
            <w:tcW w:w="1709" w:type="dxa"/>
            <w:vMerge/>
            <w:tcBorders>
              <w:top w:val="nil"/>
              <w:left w:val="single" w:sz="4" w:space="0" w:color="auto"/>
              <w:bottom w:val="single" w:sz="4" w:space="0" w:color="auto"/>
              <w:right w:val="single" w:sz="4" w:space="0" w:color="auto"/>
            </w:tcBorders>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p>
        </w:tc>
        <w:tc>
          <w:tcPr>
            <w:tcW w:w="1320"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指導責任 </w:t>
            </w:r>
          </w:p>
        </w:tc>
        <w:tc>
          <w:tcPr>
            <w:tcW w:w="4909"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グループ、同僚に対する指導責任</w:t>
            </w:r>
          </w:p>
        </w:tc>
        <w:tc>
          <w:tcPr>
            <w:tcW w:w="1231"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　</w:t>
            </w:r>
          </w:p>
        </w:tc>
      </w:tr>
      <w:tr w:rsidR="001E3535" w:rsidRPr="001E3535" w:rsidTr="008519A3">
        <w:trPr>
          <w:trHeight w:val="264"/>
          <w:jc w:val="right"/>
        </w:trPr>
        <w:tc>
          <w:tcPr>
            <w:tcW w:w="1709" w:type="dxa"/>
            <w:vMerge/>
            <w:tcBorders>
              <w:top w:val="nil"/>
              <w:left w:val="single" w:sz="4" w:space="0" w:color="auto"/>
              <w:bottom w:val="single" w:sz="4" w:space="0" w:color="auto"/>
              <w:right w:val="single" w:sz="4" w:space="0" w:color="auto"/>
            </w:tcBorders>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p>
        </w:tc>
        <w:tc>
          <w:tcPr>
            <w:tcW w:w="1320"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後継育成責任</w:t>
            </w:r>
          </w:p>
        </w:tc>
        <w:tc>
          <w:tcPr>
            <w:tcW w:w="4909"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自分に代わる人を育てる責任の度合</w:t>
            </w:r>
          </w:p>
        </w:tc>
        <w:tc>
          <w:tcPr>
            <w:tcW w:w="1231"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　</w:t>
            </w:r>
          </w:p>
        </w:tc>
      </w:tr>
      <w:tr w:rsidR="001E3535" w:rsidRPr="001E3535" w:rsidTr="008519A3">
        <w:trPr>
          <w:trHeight w:val="264"/>
          <w:jc w:val="right"/>
        </w:trPr>
        <w:tc>
          <w:tcPr>
            <w:tcW w:w="1709" w:type="dxa"/>
            <w:vMerge w:val="restart"/>
            <w:tcBorders>
              <w:top w:val="nil"/>
              <w:left w:val="single" w:sz="4" w:space="0" w:color="auto"/>
              <w:bottom w:val="single" w:sz="4" w:space="0" w:color="auto"/>
              <w:right w:val="single" w:sz="4" w:space="0" w:color="auto"/>
            </w:tcBorders>
            <w:shd w:val="clear" w:color="auto" w:fill="auto"/>
            <w:vAlign w:val="center"/>
            <w:hideMark/>
          </w:tcPr>
          <w:p w:rsidR="001E3535" w:rsidRPr="001E3535" w:rsidRDefault="0051655A" w:rsidP="001E353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職務転換及び就業拘束</w:t>
            </w:r>
            <w:r w:rsidR="001E3535" w:rsidRPr="001E3535">
              <w:rPr>
                <w:rFonts w:ascii="ＭＳ Ｐゴシック" w:eastAsia="ＭＳ Ｐゴシック" w:hAnsi="ＭＳ Ｐゴシック" w:cs="ＭＳ Ｐゴシック" w:hint="eastAsia"/>
                <w:kern w:val="0"/>
                <w:sz w:val="18"/>
                <w:szCs w:val="18"/>
              </w:rPr>
              <w:t>度</w:t>
            </w:r>
          </w:p>
        </w:tc>
        <w:tc>
          <w:tcPr>
            <w:tcW w:w="1320"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遠距離転勤 </w:t>
            </w:r>
          </w:p>
        </w:tc>
        <w:tc>
          <w:tcPr>
            <w:tcW w:w="4909"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居住移転を伴う職場の変更の度合</w:t>
            </w:r>
          </w:p>
        </w:tc>
        <w:tc>
          <w:tcPr>
            <w:tcW w:w="1231"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　</w:t>
            </w:r>
          </w:p>
        </w:tc>
      </w:tr>
      <w:tr w:rsidR="001E3535" w:rsidRPr="001E3535" w:rsidTr="008519A3">
        <w:trPr>
          <w:trHeight w:val="264"/>
          <w:jc w:val="right"/>
        </w:trPr>
        <w:tc>
          <w:tcPr>
            <w:tcW w:w="1709" w:type="dxa"/>
            <w:vMerge/>
            <w:tcBorders>
              <w:top w:val="nil"/>
              <w:left w:val="single" w:sz="4" w:space="0" w:color="auto"/>
              <w:bottom w:val="single" w:sz="4" w:space="0" w:color="auto"/>
              <w:right w:val="single" w:sz="4" w:space="0" w:color="auto"/>
            </w:tcBorders>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p>
        </w:tc>
        <w:tc>
          <w:tcPr>
            <w:tcW w:w="1320"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職場変更</w:t>
            </w:r>
          </w:p>
        </w:tc>
        <w:tc>
          <w:tcPr>
            <w:tcW w:w="4909"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居住移転を伴わない職場変更の度合</w:t>
            </w:r>
          </w:p>
        </w:tc>
        <w:tc>
          <w:tcPr>
            <w:tcW w:w="1231"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　</w:t>
            </w:r>
          </w:p>
        </w:tc>
      </w:tr>
      <w:tr w:rsidR="001E3535" w:rsidRPr="001E3535" w:rsidTr="008519A3">
        <w:trPr>
          <w:trHeight w:val="264"/>
          <w:jc w:val="right"/>
        </w:trPr>
        <w:tc>
          <w:tcPr>
            <w:tcW w:w="1709" w:type="dxa"/>
            <w:vMerge/>
            <w:tcBorders>
              <w:top w:val="nil"/>
              <w:left w:val="single" w:sz="4" w:space="0" w:color="auto"/>
              <w:bottom w:val="single" w:sz="4" w:space="0" w:color="auto"/>
              <w:right w:val="single" w:sz="4" w:space="0" w:color="auto"/>
            </w:tcBorders>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p>
        </w:tc>
        <w:tc>
          <w:tcPr>
            <w:tcW w:w="1320"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職種変更</w:t>
            </w:r>
          </w:p>
        </w:tc>
        <w:tc>
          <w:tcPr>
            <w:tcW w:w="4909"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新能力等を必要とする職種変更の度合</w:t>
            </w:r>
          </w:p>
        </w:tc>
        <w:tc>
          <w:tcPr>
            <w:tcW w:w="1231"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　</w:t>
            </w:r>
          </w:p>
        </w:tc>
      </w:tr>
      <w:tr w:rsidR="001E3535" w:rsidRPr="001E3535" w:rsidTr="008519A3">
        <w:trPr>
          <w:trHeight w:val="264"/>
          <w:jc w:val="right"/>
        </w:trPr>
        <w:tc>
          <w:tcPr>
            <w:tcW w:w="1709" w:type="dxa"/>
            <w:vMerge/>
            <w:tcBorders>
              <w:top w:val="nil"/>
              <w:left w:val="single" w:sz="4" w:space="0" w:color="auto"/>
              <w:bottom w:val="single" w:sz="4" w:space="0" w:color="auto"/>
              <w:right w:val="single" w:sz="4" w:space="0" w:color="auto"/>
            </w:tcBorders>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p>
        </w:tc>
        <w:tc>
          <w:tcPr>
            <w:tcW w:w="1320"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勤務時間</w:t>
            </w:r>
          </w:p>
        </w:tc>
        <w:tc>
          <w:tcPr>
            <w:tcW w:w="4909"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33273">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会社所定労働時間内での就業の</w:t>
            </w:r>
            <w:r w:rsidR="00133273">
              <w:rPr>
                <w:rFonts w:ascii="ＭＳ Ｐゴシック" w:eastAsia="ＭＳ Ｐゴシック" w:hAnsi="ＭＳ Ｐゴシック" w:cs="ＭＳ Ｐゴシック" w:hint="eastAsia"/>
                <w:kern w:val="0"/>
                <w:sz w:val="18"/>
                <w:szCs w:val="18"/>
              </w:rPr>
              <w:t>拘束度</w:t>
            </w:r>
          </w:p>
        </w:tc>
        <w:tc>
          <w:tcPr>
            <w:tcW w:w="1231"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　</w:t>
            </w:r>
          </w:p>
        </w:tc>
      </w:tr>
      <w:tr w:rsidR="001E3535" w:rsidRPr="001E3535" w:rsidTr="008519A3">
        <w:trPr>
          <w:trHeight w:val="264"/>
          <w:jc w:val="right"/>
        </w:trPr>
        <w:tc>
          <w:tcPr>
            <w:tcW w:w="1709" w:type="dxa"/>
            <w:vMerge/>
            <w:tcBorders>
              <w:top w:val="nil"/>
              <w:left w:val="single" w:sz="4" w:space="0" w:color="auto"/>
              <w:bottom w:val="single" w:sz="4" w:space="0" w:color="auto"/>
              <w:right w:val="single" w:sz="4" w:space="0" w:color="auto"/>
            </w:tcBorders>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p>
        </w:tc>
        <w:tc>
          <w:tcPr>
            <w:tcW w:w="1320"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時間外勤務</w:t>
            </w:r>
          </w:p>
        </w:tc>
        <w:tc>
          <w:tcPr>
            <w:tcW w:w="4909"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33273">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所定労働時間外での就業の</w:t>
            </w:r>
            <w:r w:rsidR="00133273">
              <w:rPr>
                <w:rFonts w:ascii="ＭＳ Ｐゴシック" w:eastAsia="ＭＳ Ｐゴシック" w:hAnsi="ＭＳ Ｐゴシック" w:cs="ＭＳ Ｐゴシック" w:hint="eastAsia"/>
                <w:kern w:val="0"/>
                <w:sz w:val="18"/>
                <w:szCs w:val="18"/>
              </w:rPr>
              <w:t>拘束</w:t>
            </w:r>
            <w:r w:rsidRPr="001E3535">
              <w:rPr>
                <w:rFonts w:ascii="ＭＳ Ｐゴシック" w:eastAsia="ＭＳ Ｐゴシック" w:hAnsi="ＭＳ Ｐゴシック" w:cs="ＭＳ Ｐゴシック" w:hint="eastAsia"/>
                <w:kern w:val="0"/>
                <w:sz w:val="18"/>
                <w:szCs w:val="18"/>
              </w:rPr>
              <w:t>度</w:t>
            </w:r>
          </w:p>
        </w:tc>
        <w:tc>
          <w:tcPr>
            <w:tcW w:w="1231" w:type="dxa"/>
            <w:tcBorders>
              <w:top w:val="nil"/>
              <w:left w:val="nil"/>
              <w:bottom w:val="single" w:sz="4" w:space="0" w:color="auto"/>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　</w:t>
            </w:r>
          </w:p>
        </w:tc>
      </w:tr>
      <w:tr w:rsidR="001E3535" w:rsidRPr="001E3535" w:rsidTr="008519A3">
        <w:trPr>
          <w:trHeight w:val="276"/>
          <w:jc w:val="right"/>
        </w:trPr>
        <w:tc>
          <w:tcPr>
            <w:tcW w:w="3029" w:type="dxa"/>
            <w:gridSpan w:val="2"/>
            <w:tcBorders>
              <w:top w:val="single" w:sz="4" w:space="0" w:color="auto"/>
              <w:left w:val="single" w:sz="4" w:space="0" w:color="auto"/>
              <w:bottom w:val="nil"/>
              <w:right w:val="single" w:sz="4" w:space="0" w:color="auto"/>
            </w:tcBorders>
            <w:shd w:val="clear" w:color="auto" w:fill="auto"/>
            <w:noWrap/>
            <w:vAlign w:val="center"/>
            <w:hideMark/>
          </w:tcPr>
          <w:p w:rsidR="001E3535" w:rsidRPr="001E3535" w:rsidRDefault="001E3535" w:rsidP="001E3535">
            <w:pPr>
              <w:widowControl/>
              <w:jc w:val="center"/>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合計計算</w:t>
            </w:r>
          </w:p>
        </w:tc>
        <w:tc>
          <w:tcPr>
            <w:tcW w:w="4909" w:type="dxa"/>
            <w:tcBorders>
              <w:top w:val="nil"/>
              <w:left w:val="nil"/>
              <w:bottom w:val="nil"/>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各項目をそれぞれ合計</w:t>
            </w:r>
          </w:p>
        </w:tc>
        <w:tc>
          <w:tcPr>
            <w:tcW w:w="1231" w:type="dxa"/>
            <w:tcBorders>
              <w:top w:val="nil"/>
              <w:left w:val="nil"/>
              <w:bottom w:val="nil"/>
              <w:right w:val="single" w:sz="4"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　</w:t>
            </w:r>
          </w:p>
        </w:tc>
      </w:tr>
      <w:tr w:rsidR="001E3535" w:rsidRPr="001E3535" w:rsidTr="008519A3">
        <w:trPr>
          <w:trHeight w:val="276"/>
          <w:jc w:val="right"/>
        </w:trPr>
        <w:tc>
          <w:tcPr>
            <w:tcW w:w="3029"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E3535" w:rsidRPr="001E3535" w:rsidRDefault="001E3535" w:rsidP="001E3535">
            <w:pPr>
              <w:widowControl/>
              <w:jc w:val="center"/>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賃金の計算 </w:t>
            </w:r>
          </w:p>
        </w:tc>
        <w:tc>
          <w:tcPr>
            <w:tcW w:w="4909" w:type="dxa"/>
            <w:tcBorders>
              <w:top w:val="single" w:sz="8" w:space="0" w:color="auto"/>
              <w:left w:val="nil"/>
              <w:bottom w:val="single" w:sz="8" w:space="0" w:color="auto"/>
              <w:right w:val="single" w:sz="4" w:space="0" w:color="auto"/>
            </w:tcBorders>
            <w:shd w:val="clear" w:color="auto" w:fill="auto"/>
            <w:noWrap/>
            <w:vAlign w:val="center"/>
            <w:hideMark/>
          </w:tcPr>
          <w:p w:rsidR="001E3535" w:rsidRPr="001E3535" w:rsidRDefault="001E3535" w:rsidP="008519A3">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前職</w:t>
            </w:r>
            <w:r w:rsidR="00ED7A61">
              <w:rPr>
                <w:rFonts w:ascii="ＭＳ Ｐゴシック" w:eastAsia="ＭＳ Ｐゴシック" w:hAnsi="ＭＳ Ｐゴシック" w:cs="ＭＳ Ｐゴシック" w:hint="eastAsia"/>
                <w:kern w:val="0"/>
                <w:sz w:val="18"/>
                <w:szCs w:val="18"/>
              </w:rPr>
              <w:t>・</w:t>
            </w:r>
            <w:r w:rsidR="000D25BA">
              <w:rPr>
                <w:rFonts w:ascii="ＭＳ Ｐゴシック" w:eastAsia="ＭＳ Ｐゴシック" w:hAnsi="ＭＳ Ｐゴシック" w:cs="ＭＳ Ｐゴシック" w:hint="eastAsia"/>
                <w:kern w:val="0"/>
                <w:sz w:val="18"/>
                <w:szCs w:val="18"/>
              </w:rPr>
              <w:t>現職</w:t>
            </w:r>
            <w:r w:rsidRPr="001E3535">
              <w:rPr>
                <w:rFonts w:ascii="ＭＳ Ｐゴシック" w:eastAsia="ＭＳ Ｐゴシック" w:hAnsi="ＭＳ Ｐゴシック" w:cs="ＭＳ Ｐゴシック" w:hint="eastAsia"/>
                <w:kern w:val="0"/>
                <w:sz w:val="18"/>
                <w:szCs w:val="18"/>
              </w:rPr>
              <w:t>の賃金×</w:t>
            </w:r>
            <w:r w:rsidR="000D25BA">
              <w:rPr>
                <w:rFonts w:ascii="ＭＳ Ｐゴシック" w:eastAsia="ＭＳ Ｐゴシック" w:hAnsi="ＭＳ Ｐゴシック" w:cs="ＭＳ Ｐゴシック" w:hint="eastAsia"/>
                <w:kern w:val="0"/>
                <w:sz w:val="18"/>
                <w:szCs w:val="18"/>
              </w:rPr>
              <w:t>期待</w:t>
            </w:r>
            <w:r w:rsidR="006F2125">
              <w:rPr>
                <w:rFonts w:ascii="ＭＳ Ｐゴシック" w:eastAsia="ＭＳ Ｐゴシック" w:hAnsi="ＭＳ Ｐゴシック" w:cs="ＭＳ Ｐゴシック" w:hint="eastAsia"/>
                <w:kern w:val="0"/>
                <w:sz w:val="18"/>
                <w:szCs w:val="18"/>
              </w:rPr>
              <w:t>・実績</w:t>
            </w:r>
            <w:r w:rsidRPr="001E3535">
              <w:rPr>
                <w:rFonts w:ascii="ＭＳ Ｐゴシック" w:eastAsia="ＭＳ Ｐゴシック" w:hAnsi="ＭＳ Ｐゴシック" w:cs="ＭＳ Ｐゴシック" w:hint="eastAsia"/>
                <w:kern w:val="0"/>
                <w:sz w:val="18"/>
                <w:szCs w:val="18"/>
              </w:rPr>
              <w:t>率</w:t>
            </w:r>
            <w:r w:rsidR="00C759EB">
              <w:rPr>
                <w:rFonts w:ascii="ＭＳ Ｐゴシック" w:eastAsia="ＭＳ Ｐゴシック" w:hAnsi="ＭＳ Ｐゴシック" w:cs="ＭＳ Ｐゴシック" w:hint="eastAsia"/>
                <w:kern w:val="0"/>
                <w:sz w:val="18"/>
                <w:szCs w:val="18"/>
              </w:rPr>
              <w:t>の合計</w:t>
            </w:r>
            <w:r w:rsidRPr="001E3535">
              <w:rPr>
                <w:rFonts w:ascii="ＭＳ Ｐゴシック" w:eastAsia="ＭＳ Ｐゴシック" w:hAnsi="ＭＳ Ｐゴシック" w:cs="ＭＳ Ｐゴシック" w:hint="eastAsia"/>
                <w:kern w:val="0"/>
                <w:sz w:val="18"/>
                <w:szCs w:val="18"/>
              </w:rPr>
              <w:t>÷（</w:t>
            </w:r>
            <w:r w:rsidR="008519A3">
              <w:rPr>
                <w:rFonts w:ascii="ＭＳ Ｐゴシック" w:eastAsia="ＭＳ Ｐゴシック" w:hAnsi="ＭＳ Ｐゴシック" w:cs="ＭＳ Ｐゴシック" w:hint="eastAsia"/>
                <w:kern w:val="0"/>
                <w:sz w:val="18"/>
                <w:szCs w:val="18"/>
              </w:rPr>
              <w:t>100</w:t>
            </w:r>
            <w:r w:rsidRPr="001E3535">
              <w:rPr>
                <w:rFonts w:ascii="ＭＳ Ｐゴシック" w:eastAsia="ＭＳ Ｐゴシック" w:hAnsi="ＭＳ Ｐゴシック" w:cs="ＭＳ Ｐゴシック" w:hint="eastAsia"/>
                <w:kern w:val="0"/>
                <w:sz w:val="18"/>
                <w:szCs w:val="18"/>
              </w:rPr>
              <w:t>×</w:t>
            </w:r>
            <w:r w:rsidR="00C759EB">
              <w:rPr>
                <w:rFonts w:ascii="ＭＳ Ｐゴシック" w:eastAsia="ＭＳ Ｐゴシック" w:hAnsi="ＭＳ Ｐゴシック" w:cs="ＭＳ Ｐゴシック" w:hint="eastAsia"/>
                <w:kern w:val="0"/>
                <w:sz w:val="18"/>
                <w:szCs w:val="18"/>
              </w:rPr>
              <w:t>評価</w:t>
            </w:r>
            <w:r w:rsidRPr="001E3535">
              <w:rPr>
                <w:rFonts w:ascii="ＭＳ Ｐゴシック" w:eastAsia="ＭＳ Ｐゴシック" w:hAnsi="ＭＳ Ｐゴシック" w:cs="ＭＳ Ｐゴシック" w:hint="eastAsia"/>
                <w:kern w:val="0"/>
                <w:sz w:val="18"/>
                <w:szCs w:val="18"/>
              </w:rPr>
              <w:t>項目</w:t>
            </w:r>
            <w:r w:rsidR="008519A3">
              <w:rPr>
                <w:rFonts w:ascii="ＭＳ Ｐゴシック" w:eastAsia="ＭＳ Ｐゴシック" w:hAnsi="ＭＳ Ｐゴシック" w:cs="ＭＳ Ｐゴシック" w:hint="eastAsia"/>
                <w:kern w:val="0"/>
                <w:sz w:val="18"/>
                <w:szCs w:val="18"/>
              </w:rPr>
              <w:t>数</w:t>
            </w:r>
            <w:r w:rsidRPr="001E3535">
              <w:rPr>
                <w:rFonts w:ascii="ＭＳ Ｐゴシック" w:eastAsia="ＭＳ Ｐゴシック" w:hAnsi="ＭＳ Ｐゴシック" w:cs="ＭＳ Ｐゴシック" w:hint="eastAsia"/>
                <w:kern w:val="0"/>
                <w:sz w:val="18"/>
                <w:szCs w:val="18"/>
              </w:rPr>
              <w:t>）</w:t>
            </w:r>
          </w:p>
        </w:tc>
        <w:tc>
          <w:tcPr>
            <w:tcW w:w="1231" w:type="dxa"/>
            <w:tcBorders>
              <w:top w:val="single" w:sz="8" w:space="0" w:color="auto"/>
              <w:left w:val="nil"/>
              <w:bottom w:val="single" w:sz="8" w:space="0" w:color="auto"/>
              <w:right w:val="single" w:sz="8" w:space="0" w:color="auto"/>
            </w:tcBorders>
            <w:shd w:val="clear" w:color="auto" w:fill="auto"/>
            <w:noWrap/>
            <w:vAlign w:val="center"/>
            <w:hideMark/>
          </w:tcPr>
          <w:p w:rsidR="001E3535" w:rsidRPr="001E3535" w:rsidRDefault="001E3535" w:rsidP="001E3535">
            <w:pPr>
              <w:widowControl/>
              <w:jc w:val="left"/>
              <w:rPr>
                <w:rFonts w:ascii="ＭＳ Ｐゴシック" w:eastAsia="ＭＳ Ｐゴシック" w:hAnsi="ＭＳ Ｐゴシック" w:cs="ＭＳ Ｐゴシック"/>
                <w:kern w:val="0"/>
                <w:sz w:val="18"/>
                <w:szCs w:val="18"/>
              </w:rPr>
            </w:pPr>
            <w:r w:rsidRPr="001E3535">
              <w:rPr>
                <w:rFonts w:ascii="ＭＳ Ｐゴシック" w:eastAsia="ＭＳ Ｐゴシック" w:hAnsi="ＭＳ Ｐゴシック" w:cs="ＭＳ Ｐゴシック" w:hint="eastAsia"/>
                <w:kern w:val="0"/>
                <w:sz w:val="18"/>
                <w:szCs w:val="18"/>
              </w:rPr>
              <w:t xml:space="preserve">　</w:t>
            </w:r>
          </w:p>
        </w:tc>
      </w:tr>
    </w:tbl>
    <w:p w:rsidR="001E3535" w:rsidRPr="008B7967" w:rsidRDefault="001E3535" w:rsidP="008B7967">
      <w:pPr>
        <w:spacing w:before="240"/>
        <w:ind w:leftChars="200" w:left="620" w:hangingChars="100" w:hanging="200"/>
        <w:rPr>
          <w:rFonts w:asciiTheme="majorEastAsia" w:eastAsiaTheme="majorEastAsia" w:hAnsiTheme="majorEastAsia"/>
          <w:sz w:val="20"/>
          <w:szCs w:val="20"/>
        </w:rPr>
      </w:pPr>
      <w:r w:rsidRPr="008B7967">
        <w:rPr>
          <w:rFonts w:asciiTheme="majorEastAsia" w:eastAsiaTheme="majorEastAsia" w:hAnsiTheme="majorEastAsia" w:hint="eastAsia"/>
          <w:sz w:val="20"/>
          <w:szCs w:val="20"/>
        </w:rPr>
        <w:t>※</w:t>
      </w:r>
      <w:r w:rsidR="009E6AE4">
        <w:rPr>
          <w:rFonts w:asciiTheme="majorEastAsia" w:eastAsiaTheme="majorEastAsia" w:hAnsiTheme="majorEastAsia" w:hint="eastAsia"/>
          <w:sz w:val="20"/>
          <w:szCs w:val="20"/>
        </w:rPr>
        <w:t>例2は</w:t>
      </w:r>
      <w:r w:rsidRPr="008B7967">
        <w:rPr>
          <w:rFonts w:asciiTheme="majorEastAsia" w:eastAsiaTheme="majorEastAsia" w:hAnsiTheme="majorEastAsia" w:hint="eastAsia"/>
          <w:sz w:val="20"/>
          <w:szCs w:val="20"/>
        </w:rPr>
        <w:t>（独）高齢・障害・求職者雇用支援機構　高年齢者雇用アドバイザー 瀬木久視</w:t>
      </w:r>
      <w:r w:rsidR="008519A3">
        <w:rPr>
          <w:rFonts w:asciiTheme="majorEastAsia" w:eastAsiaTheme="majorEastAsia" w:hAnsiTheme="majorEastAsia" w:hint="eastAsia"/>
          <w:sz w:val="20"/>
          <w:szCs w:val="20"/>
        </w:rPr>
        <w:t>氏の</w:t>
      </w:r>
      <w:r w:rsidRPr="008B7967">
        <w:rPr>
          <w:rFonts w:asciiTheme="majorEastAsia" w:eastAsiaTheme="majorEastAsia" w:hAnsiTheme="majorEastAsia" w:hint="eastAsia"/>
          <w:sz w:val="20"/>
          <w:szCs w:val="20"/>
        </w:rPr>
        <w:t>「高齢者賃金制度及び退職給付金制度概要」を参考に作成</w:t>
      </w:r>
    </w:p>
    <w:p w:rsidR="00C1042B" w:rsidRDefault="00C1042B" w:rsidP="005A2BDE">
      <w:pPr>
        <w:spacing w:before="240"/>
        <w:ind w:left="210"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②</w:t>
      </w:r>
      <w:r w:rsidR="00A746B5">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評価基準</w:t>
      </w:r>
      <w:r w:rsidR="00A849B0">
        <w:rPr>
          <w:rFonts w:asciiTheme="majorEastAsia" w:eastAsiaTheme="majorEastAsia" w:hAnsiTheme="majorEastAsia" w:hint="eastAsia"/>
          <w:b/>
          <w:szCs w:val="21"/>
        </w:rPr>
        <w:t>の意義</w:t>
      </w:r>
    </w:p>
    <w:p w:rsidR="00BC6BC4" w:rsidRPr="00A849B0" w:rsidRDefault="00BC6BC4" w:rsidP="00BC6BC4">
      <w:pPr>
        <w:autoSpaceDE w:val="0"/>
        <w:autoSpaceDN w:val="0"/>
        <w:adjustRightInd w:val="0"/>
        <w:ind w:leftChars="300" w:left="630" w:firstLineChars="100" w:firstLine="21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人事評価とは一言で言うと、「人そのものの評価」ではなく「人の行った仕事の評価」と考えられます。性格や気質、人生観のような個人の全人格的なものではなく、「社員が行っている、又は行った仕事」を評価することが、人事・賃金制度で取り上げる人事評価です。人事評価結果は、その人の人間性や本質等を表すものではないことを忘れてはなりません。</w:t>
      </w:r>
    </w:p>
    <w:p w:rsidR="00BC6BC4" w:rsidRPr="00A849B0" w:rsidRDefault="00BC6BC4" w:rsidP="00ED7A61">
      <w:pPr>
        <w:autoSpaceDE w:val="0"/>
        <w:autoSpaceDN w:val="0"/>
        <w:adjustRightInd w:val="0"/>
        <w:ind w:leftChars="300" w:left="630" w:firstLineChars="100" w:firstLine="21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したがいまして、仕事に関連する以外のことは評価対象にしてはならないことになります。仕事以外のことを評価し始めると、結局「人そのものの評価」となってしまい、「評価・処遇・育成」のサイクルを機能させることができなくなると考えられます。端的に言うと、「評価は公正・公平・公明であること」となります。人事評価は、次のような機能を持っています。</w:t>
      </w:r>
    </w:p>
    <w:p w:rsidR="00BC6BC4" w:rsidRPr="00A849B0" w:rsidRDefault="00BC6BC4" w:rsidP="00BC6BC4">
      <w:pPr>
        <w:autoSpaceDE w:val="0"/>
        <w:autoSpaceDN w:val="0"/>
        <w:adjustRightInd w:val="0"/>
        <w:ind w:firstLineChars="300" w:firstLine="630"/>
        <w:jc w:val="left"/>
        <w:rPr>
          <w:rFonts w:asciiTheme="majorEastAsia" w:eastAsiaTheme="majorEastAsia" w:hAnsiTheme="majorEastAsia" w:cs="ＭＳ 明朝"/>
          <w:kern w:val="0"/>
          <w:szCs w:val="21"/>
        </w:rPr>
      </w:pPr>
    </w:p>
    <w:p w:rsidR="00BC6BC4" w:rsidRPr="00CD035C" w:rsidRDefault="00BC6BC4" w:rsidP="00CD035C">
      <w:pPr>
        <w:autoSpaceDE w:val="0"/>
        <w:autoSpaceDN w:val="0"/>
        <w:adjustRightInd w:val="0"/>
        <w:ind w:firstLineChars="300" w:firstLine="632"/>
        <w:jc w:val="left"/>
        <w:rPr>
          <w:rFonts w:asciiTheme="majorEastAsia" w:eastAsiaTheme="majorEastAsia" w:hAnsiTheme="majorEastAsia" w:cs="ＭＳ 明朝"/>
          <w:b/>
          <w:kern w:val="0"/>
          <w:szCs w:val="21"/>
        </w:rPr>
      </w:pPr>
      <w:r w:rsidRPr="00CD035C">
        <w:rPr>
          <w:rFonts w:asciiTheme="majorEastAsia" w:eastAsiaTheme="majorEastAsia" w:hAnsiTheme="majorEastAsia" w:cs="ＭＳ 明朝" w:hint="eastAsia"/>
          <w:b/>
          <w:kern w:val="0"/>
          <w:szCs w:val="21"/>
        </w:rPr>
        <w:t>ⅰ</w:t>
      </w:r>
      <w:r w:rsidR="00B93E59" w:rsidRPr="00CD035C">
        <w:rPr>
          <w:rFonts w:asciiTheme="majorEastAsia" w:eastAsiaTheme="majorEastAsia" w:hAnsiTheme="majorEastAsia" w:cs="ＭＳ 明朝" w:hint="eastAsia"/>
          <w:b/>
          <w:kern w:val="0"/>
          <w:szCs w:val="21"/>
        </w:rPr>
        <w:t>．</w:t>
      </w:r>
      <w:r w:rsidRPr="00CD035C">
        <w:rPr>
          <w:rFonts w:asciiTheme="majorEastAsia" w:eastAsiaTheme="majorEastAsia" w:hAnsiTheme="majorEastAsia" w:cs="ＭＳ 明朝" w:hint="eastAsia"/>
          <w:b/>
          <w:kern w:val="0"/>
          <w:szCs w:val="21"/>
        </w:rPr>
        <w:t>公正かつ適切な処遇を行う</w:t>
      </w:r>
    </w:p>
    <w:p w:rsidR="00BC6BC4" w:rsidRPr="00A849B0" w:rsidRDefault="00BC6BC4" w:rsidP="00BC6BC4">
      <w:pPr>
        <w:autoSpaceDE w:val="0"/>
        <w:autoSpaceDN w:val="0"/>
        <w:adjustRightInd w:val="0"/>
        <w:ind w:leftChars="300" w:left="630" w:firstLineChars="100" w:firstLine="21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能力や成果を基本とした人事・賃金制度における処遇とは、年齢や勤続年数、学歴、性別など個人の属性に対する評価による処遇ではなく、能力や意欲、果たしている役割や責任、成果における評価に応じて処遇することです。評価は、そのような処遇を可能とします。これは、女性や高年齢者の活躍や活用においても欠かせないものと考えられます。</w:t>
      </w:r>
    </w:p>
    <w:p w:rsidR="00BC6BC4" w:rsidRPr="00A849B0" w:rsidRDefault="00BC6BC4" w:rsidP="00BC6BC4">
      <w:pPr>
        <w:autoSpaceDE w:val="0"/>
        <w:autoSpaceDN w:val="0"/>
        <w:adjustRightInd w:val="0"/>
        <w:ind w:leftChars="300" w:left="630" w:firstLineChars="100" w:firstLine="21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ここで、処遇についてご説明します。処遇とは賃金だけを指しているわけではありません。仕事のやりがいやモチベーション【（motivation）動機づけ。動機や意欲を与えること。刺激。熱意。】が向上するのは、むしろ「さらにチャレンジ的な仕事・役割や責任」で報いる方が高く、賃金は順番的には低いかもしれません。そこで、既にご存じの方も多いと思いますが、あらためて動機づけの考え方についてご紹介します。</w:t>
      </w:r>
    </w:p>
    <w:p w:rsidR="00BC6BC4" w:rsidRPr="00A849B0" w:rsidRDefault="00BC6BC4" w:rsidP="00BC6BC4">
      <w:pPr>
        <w:autoSpaceDE w:val="0"/>
        <w:autoSpaceDN w:val="0"/>
        <w:adjustRightInd w:val="0"/>
        <w:ind w:firstLineChars="300" w:firstLine="630"/>
        <w:jc w:val="left"/>
        <w:rPr>
          <w:rFonts w:asciiTheme="majorEastAsia" w:eastAsiaTheme="majorEastAsia" w:hAnsiTheme="majorEastAsia" w:cs="ＭＳ 明朝"/>
          <w:kern w:val="0"/>
          <w:szCs w:val="21"/>
        </w:rPr>
      </w:pPr>
    </w:p>
    <w:p w:rsidR="00BC6BC4" w:rsidRPr="00A849B0" w:rsidRDefault="00BC6BC4" w:rsidP="00BC6BC4">
      <w:pPr>
        <w:autoSpaceDE w:val="0"/>
        <w:autoSpaceDN w:val="0"/>
        <w:adjustRightInd w:val="0"/>
        <w:ind w:firstLineChars="300" w:firstLine="63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「動機づけ・衛生理論」</w:t>
      </w:r>
    </w:p>
    <w:p w:rsidR="00BC6BC4" w:rsidRPr="00A849B0" w:rsidRDefault="00BC6BC4" w:rsidP="00BC6BC4">
      <w:pPr>
        <w:autoSpaceDE w:val="0"/>
        <w:autoSpaceDN w:val="0"/>
        <w:adjustRightInd w:val="0"/>
        <w:ind w:leftChars="300" w:left="630" w:firstLineChars="100" w:firstLine="21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ハーズバーグという学者が唱えた理論であり、動機の要因には2種類あると言っています。一つが「不満足要因（衛生要因）」と言われるものであり、これは十分でないと不満だが、十分だからといって動機づけになるわけではないものです。政策、賃金、作業環境、人間関係などを指</w:t>
      </w:r>
      <w:r w:rsidRPr="00A849B0">
        <w:rPr>
          <w:rFonts w:asciiTheme="majorEastAsia" w:eastAsiaTheme="majorEastAsia" w:hAnsiTheme="majorEastAsia" w:cs="ＭＳ 明朝" w:hint="eastAsia"/>
          <w:kern w:val="0"/>
          <w:szCs w:val="21"/>
        </w:rPr>
        <w:lastRenderedPageBreak/>
        <w:t>します。もう一つは仕事上、満足感をもたらす要因であり、この要因を「満足要因（動機づけ要因）」と言います。仕事内容、達成感、承認（評価）、チャレンジ的な仕事、責任、昇進、成長の可能性、などを指します。</w:t>
      </w:r>
    </w:p>
    <w:p w:rsidR="00BC6BC4" w:rsidRPr="00A849B0" w:rsidRDefault="00BC6BC4" w:rsidP="00BC6BC4">
      <w:pPr>
        <w:autoSpaceDE w:val="0"/>
        <w:autoSpaceDN w:val="0"/>
        <w:adjustRightInd w:val="0"/>
        <w:ind w:leftChars="300" w:left="63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 xml:space="preserve">　即ち、従業員のモチベーションを高めるためには、どんなに衛生要因を高めたとしても効果が少なく、動機づけ要因を充実しなければモチベーションは高まらないということになります。衛生要因は、従業員にとって「当たり前」と感じられるものであり、満たされていて当然という要素です。逆に動機づけ要因がいくら満たされていても、衛生要因が満たされていない場合には、不満が非常に大きくなると考えられます。これは、次の理論からも類推できます。</w:t>
      </w:r>
    </w:p>
    <w:p w:rsidR="00A849B0" w:rsidRDefault="00A849B0" w:rsidP="00BC6BC4">
      <w:pPr>
        <w:autoSpaceDE w:val="0"/>
        <w:autoSpaceDN w:val="0"/>
        <w:adjustRightInd w:val="0"/>
        <w:ind w:firstLineChars="300" w:firstLine="630"/>
        <w:jc w:val="left"/>
        <w:rPr>
          <w:rFonts w:asciiTheme="majorEastAsia" w:eastAsiaTheme="majorEastAsia" w:hAnsiTheme="majorEastAsia" w:cs="ＭＳ 明朝"/>
          <w:kern w:val="0"/>
          <w:szCs w:val="21"/>
        </w:rPr>
      </w:pPr>
    </w:p>
    <w:p w:rsidR="00BC6BC4" w:rsidRPr="00A849B0" w:rsidRDefault="00BC6BC4" w:rsidP="00BC6BC4">
      <w:pPr>
        <w:autoSpaceDE w:val="0"/>
        <w:autoSpaceDN w:val="0"/>
        <w:adjustRightInd w:val="0"/>
        <w:ind w:firstLineChars="300" w:firstLine="63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「マズローの欲求段階説」</w:t>
      </w:r>
    </w:p>
    <w:p w:rsidR="00BC6BC4" w:rsidRPr="00A849B0" w:rsidRDefault="00BC6BC4" w:rsidP="00A849B0">
      <w:pPr>
        <w:autoSpaceDE w:val="0"/>
        <w:autoSpaceDN w:val="0"/>
        <w:adjustRightInd w:val="0"/>
        <w:ind w:leftChars="300" w:left="630" w:firstLineChars="100" w:firstLine="21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マズローという学者が唱えた説であり、人間行動を欲求満足化のプロセスと捉え、その欲求として以下の5つの段階があると言っています。人間の欲求は，５段階のピラミッドのようになっていて，底辺から始まって，１段階目の欲求が満たされると，１段階上の欲求を志向するというものです。</w:t>
      </w:r>
    </w:p>
    <w:p w:rsidR="00BC6BC4" w:rsidRPr="00A849B0" w:rsidRDefault="00A849B0" w:rsidP="00BC6BC4">
      <w:pPr>
        <w:autoSpaceDE w:val="0"/>
        <w:autoSpaceDN w:val="0"/>
        <w:adjustRightInd w:val="0"/>
        <w:ind w:firstLineChars="300" w:firstLine="63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00BC6BC4" w:rsidRPr="00A849B0">
        <w:rPr>
          <w:rFonts w:asciiTheme="majorEastAsia" w:eastAsiaTheme="majorEastAsia" w:hAnsiTheme="majorEastAsia" w:cs="ＭＳ 明朝" w:hint="eastAsia"/>
          <w:kern w:val="0"/>
          <w:szCs w:val="21"/>
        </w:rPr>
        <w:t>第一段階　生存・生理的欲求</w:t>
      </w:r>
    </w:p>
    <w:p w:rsidR="00BC6BC4" w:rsidRPr="00A849B0" w:rsidRDefault="00BC6BC4" w:rsidP="00BC6BC4">
      <w:pPr>
        <w:autoSpaceDE w:val="0"/>
        <w:autoSpaceDN w:val="0"/>
        <w:adjustRightInd w:val="0"/>
        <w:ind w:firstLineChars="300" w:firstLine="63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 xml:space="preserve">　人間の基本的欲求であり、衣食住などに対する欲求。</w:t>
      </w:r>
    </w:p>
    <w:p w:rsidR="00BC6BC4" w:rsidRPr="00A849B0" w:rsidRDefault="00A849B0" w:rsidP="00BC6BC4">
      <w:pPr>
        <w:autoSpaceDE w:val="0"/>
        <w:autoSpaceDN w:val="0"/>
        <w:adjustRightInd w:val="0"/>
        <w:ind w:firstLineChars="300" w:firstLine="63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00BC6BC4" w:rsidRPr="00A849B0">
        <w:rPr>
          <w:rFonts w:asciiTheme="majorEastAsia" w:eastAsiaTheme="majorEastAsia" w:hAnsiTheme="majorEastAsia" w:cs="ＭＳ 明朝" w:hint="eastAsia"/>
          <w:kern w:val="0"/>
          <w:szCs w:val="21"/>
        </w:rPr>
        <w:t>第二段階　安全・安定性欲求</w:t>
      </w:r>
    </w:p>
    <w:p w:rsidR="00BC6BC4" w:rsidRPr="00A849B0" w:rsidRDefault="00BC6BC4" w:rsidP="00BC6BC4">
      <w:pPr>
        <w:autoSpaceDE w:val="0"/>
        <w:autoSpaceDN w:val="0"/>
        <w:adjustRightInd w:val="0"/>
        <w:ind w:firstLineChars="300" w:firstLine="63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 xml:space="preserve">　安全な状況を求めたり、将来的なリスクを回避しようとする欲求。</w:t>
      </w:r>
    </w:p>
    <w:p w:rsidR="00BC6BC4" w:rsidRPr="00A849B0" w:rsidRDefault="00A849B0" w:rsidP="00BC6BC4">
      <w:pPr>
        <w:autoSpaceDE w:val="0"/>
        <w:autoSpaceDN w:val="0"/>
        <w:adjustRightInd w:val="0"/>
        <w:ind w:firstLineChars="300" w:firstLine="63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00BC6BC4" w:rsidRPr="00A849B0">
        <w:rPr>
          <w:rFonts w:asciiTheme="majorEastAsia" w:eastAsiaTheme="majorEastAsia" w:hAnsiTheme="majorEastAsia" w:cs="ＭＳ 明朝" w:hint="eastAsia"/>
          <w:kern w:val="0"/>
          <w:szCs w:val="21"/>
        </w:rPr>
        <w:t>第三段階　親和・社会的欲求</w:t>
      </w:r>
    </w:p>
    <w:p w:rsidR="00BC6BC4" w:rsidRPr="00A849B0" w:rsidRDefault="00BC6BC4" w:rsidP="00BC6BC4">
      <w:pPr>
        <w:autoSpaceDE w:val="0"/>
        <w:autoSpaceDN w:val="0"/>
        <w:adjustRightInd w:val="0"/>
        <w:ind w:firstLineChars="300" w:firstLine="63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 xml:space="preserve">　集団への所属、友情や愛情の欲求。</w:t>
      </w:r>
    </w:p>
    <w:p w:rsidR="00BC6BC4" w:rsidRPr="00A849B0" w:rsidRDefault="00A849B0" w:rsidP="00BC6BC4">
      <w:pPr>
        <w:autoSpaceDE w:val="0"/>
        <w:autoSpaceDN w:val="0"/>
        <w:adjustRightInd w:val="0"/>
        <w:ind w:firstLineChars="300" w:firstLine="63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00BC6BC4" w:rsidRPr="00A849B0">
        <w:rPr>
          <w:rFonts w:asciiTheme="majorEastAsia" w:eastAsiaTheme="majorEastAsia" w:hAnsiTheme="majorEastAsia" w:cs="ＭＳ 明朝" w:hint="eastAsia"/>
          <w:kern w:val="0"/>
          <w:szCs w:val="21"/>
        </w:rPr>
        <w:t>第四段階　自我・尊厳欲求</w:t>
      </w:r>
    </w:p>
    <w:p w:rsidR="00BC6BC4" w:rsidRPr="00A849B0" w:rsidRDefault="00BC6BC4" w:rsidP="00A849B0">
      <w:pPr>
        <w:autoSpaceDE w:val="0"/>
        <w:autoSpaceDN w:val="0"/>
        <w:adjustRightInd w:val="0"/>
        <w:ind w:leftChars="300" w:left="63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 xml:space="preserve">　自己の価値や自尊心を実現したいという欲求で、たとえば他者からの尊敬や責任、自立的な行動の機会の欲求。</w:t>
      </w:r>
    </w:p>
    <w:p w:rsidR="00BC6BC4" w:rsidRPr="00A849B0" w:rsidRDefault="00A849B0" w:rsidP="00BC6BC4">
      <w:pPr>
        <w:autoSpaceDE w:val="0"/>
        <w:autoSpaceDN w:val="0"/>
        <w:adjustRightInd w:val="0"/>
        <w:ind w:firstLineChars="300" w:firstLine="63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00BC6BC4" w:rsidRPr="00A849B0">
        <w:rPr>
          <w:rFonts w:asciiTheme="majorEastAsia" w:eastAsiaTheme="majorEastAsia" w:hAnsiTheme="majorEastAsia" w:cs="ＭＳ 明朝" w:hint="eastAsia"/>
          <w:kern w:val="0"/>
          <w:szCs w:val="21"/>
        </w:rPr>
        <w:t>第五段階　自己実現欲求</w:t>
      </w:r>
    </w:p>
    <w:p w:rsidR="00BC6BC4" w:rsidRPr="00A849B0" w:rsidRDefault="00BC6BC4" w:rsidP="00BC6BC4">
      <w:pPr>
        <w:autoSpaceDE w:val="0"/>
        <w:autoSpaceDN w:val="0"/>
        <w:adjustRightInd w:val="0"/>
        <w:ind w:firstLineChars="300" w:firstLine="63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 xml:space="preserve">　自己の成長や発展の機会を求めたり、自己の能力や可能性を発揮し、理想の実現を求める欲求。</w:t>
      </w:r>
    </w:p>
    <w:p w:rsidR="00BC6BC4" w:rsidRPr="00A849B0" w:rsidRDefault="00BC6BC4" w:rsidP="00BC6BC4">
      <w:pPr>
        <w:autoSpaceDE w:val="0"/>
        <w:autoSpaceDN w:val="0"/>
        <w:adjustRightInd w:val="0"/>
        <w:ind w:firstLineChars="300" w:firstLine="63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 xml:space="preserve">　</w:t>
      </w:r>
    </w:p>
    <w:p w:rsidR="00BC6BC4" w:rsidRPr="00A849B0" w:rsidRDefault="00BC6BC4" w:rsidP="00A849B0">
      <w:pPr>
        <w:autoSpaceDE w:val="0"/>
        <w:autoSpaceDN w:val="0"/>
        <w:adjustRightInd w:val="0"/>
        <w:ind w:leftChars="300" w:left="630" w:firstLineChars="100" w:firstLine="21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以上の「動機づけ・衛生理論」と「マズローの欲求段階説」はよくマッチしていると考えられます。マズローの第一段階から第三段階の生存・生理的欲求、安全・安定性欲求、親和・社会的欲求までは、ハーズバーグの言う衛生要因であり、第四段階以上の自我・尊敬欲求、自己実現欲求は、動機づけ要因と捉えることができます。</w:t>
      </w:r>
    </w:p>
    <w:p w:rsidR="00BC6BC4" w:rsidRPr="00A849B0" w:rsidRDefault="00BC6BC4" w:rsidP="00A849B0">
      <w:pPr>
        <w:autoSpaceDE w:val="0"/>
        <w:autoSpaceDN w:val="0"/>
        <w:adjustRightInd w:val="0"/>
        <w:ind w:leftChars="300" w:left="630" w:firstLineChars="100" w:firstLine="21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即ち、評価によって、モチベーションを高める処遇が可能となります。</w:t>
      </w:r>
    </w:p>
    <w:p w:rsidR="00BC6BC4" w:rsidRPr="00A849B0" w:rsidRDefault="00BC6BC4" w:rsidP="00BC6BC4">
      <w:pPr>
        <w:autoSpaceDE w:val="0"/>
        <w:autoSpaceDN w:val="0"/>
        <w:adjustRightInd w:val="0"/>
        <w:ind w:firstLineChars="300" w:firstLine="630"/>
        <w:jc w:val="left"/>
        <w:rPr>
          <w:rFonts w:asciiTheme="majorEastAsia" w:eastAsiaTheme="majorEastAsia" w:hAnsiTheme="majorEastAsia" w:cs="ＭＳ 明朝"/>
          <w:kern w:val="0"/>
          <w:szCs w:val="21"/>
        </w:rPr>
      </w:pPr>
    </w:p>
    <w:p w:rsidR="00BC6BC4" w:rsidRPr="00CD035C" w:rsidRDefault="00A849B0" w:rsidP="00CD035C">
      <w:pPr>
        <w:autoSpaceDE w:val="0"/>
        <w:autoSpaceDN w:val="0"/>
        <w:adjustRightInd w:val="0"/>
        <w:ind w:firstLineChars="300" w:firstLine="632"/>
        <w:jc w:val="left"/>
        <w:rPr>
          <w:rFonts w:asciiTheme="majorEastAsia" w:eastAsiaTheme="majorEastAsia" w:hAnsiTheme="majorEastAsia" w:cs="ＭＳ 明朝"/>
          <w:b/>
          <w:kern w:val="0"/>
          <w:szCs w:val="21"/>
        </w:rPr>
      </w:pPr>
      <w:r w:rsidRPr="00CD035C">
        <w:rPr>
          <w:rFonts w:asciiTheme="majorEastAsia" w:eastAsiaTheme="majorEastAsia" w:hAnsiTheme="majorEastAsia" w:cs="ＭＳ 明朝" w:hint="eastAsia"/>
          <w:b/>
          <w:kern w:val="0"/>
          <w:szCs w:val="21"/>
        </w:rPr>
        <w:t>ⅱ</w:t>
      </w:r>
      <w:r w:rsidR="00B93E59" w:rsidRPr="00CD035C">
        <w:rPr>
          <w:rFonts w:asciiTheme="majorEastAsia" w:eastAsiaTheme="majorEastAsia" w:hAnsiTheme="majorEastAsia" w:cs="ＭＳ 明朝" w:hint="eastAsia"/>
          <w:b/>
          <w:kern w:val="0"/>
          <w:szCs w:val="21"/>
        </w:rPr>
        <w:t>．</w:t>
      </w:r>
      <w:r w:rsidR="00BC6BC4" w:rsidRPr="00CD035C">
        <w:rPr>
          <w:rFonts w:asciiTheme="majorEastAsia" w:eastAsiaTheme="majorEastAsia" w:hAnsiTheme="majorEastAsia" w:cs="ＭＳ 明朝" w:hint="eastAsia"/>
          <w:b/>
          <w:kern w:val="0"/>
          <w:szCs w:val="21"/>
        </w:rPr>
        <w:t>能力開発、育成を行う</w:t>
      </w:r>
    </w:p>
    <w:p w:rsidR="00BC6BC4" w:rsidRPr="00A849B0" w:rsidRDefault="00BC6BC4" w:rsidP="00A849B0">
      <w:pPr>
        <w:autoSpaceDE w:val="0"/>
        <w:autoSpaceDN w:val="0"/>
        <w:adjustRightInd w:val="0"/>
        <w:ind w:leftChars="300" w:left="630" w:firstLineChars="100" w:firstLine="21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的確な評価により、従業員の能力を把握し、不足している能力や求められる能力を開発することや、既に保有している能力をさらに高めることも可能となります。言い換えると、評価のないところに効果的な能力開発や教育訓練、育成は不可能と考えられます。</w:t>
      </w:r>
    </w:p>
    <w:p w:rsidR="00C1042B" w:rsidRDefault="00BC6BC4" w:rsidP="00A849B0">
      <w:pPr>
        <w:autoSpaceDE w:val="0"/>
        <w:autoSpaceDN w:val="0"/>
        <w:adjustRightInd w:val="0"/>
        <w:ind w:firstLineChars="400" w:firstLine="840"/>
        <w:jc w:val="left"/>
        <w:rPr>
          <w:rFonts w:asciiTheme="majorEastAsia" w:eastAsiaTheme="majorEastAsia" w:hAnsiTheme="majorEastAsia"/>
          <w:b/>
          <w:szCs w:val="21"/>
        </w:rPr>
      </w:pPr>
      <w:r w:rsidRPr="00A849B0">
        <w:rPr>
          <w:rFonts w:asciiTheme="majorEastAsia" w:eastAsiaTheme="majorEastAsia" w:hAnsiTheme="majorEastAsia" w:cs="ＭＳ 明朝" w:hint="eastAsia"/>
          <w:kern w:val="0"/>
          <w:szCs w:val="21"/>
        </w:rPr>
        <w:t>また、能力を把握することにより、効率的かつ適正な人員配置を行うことができます。</w:t>
      </w:r>
    </w:p>
    <w:p w:rsidR="00C1042B" w:rsidRDefault="00A849B0" w:rsidP="005A2BDE">
      <w:pPr>
        <w:spacing w:before="240"/>
        <w:ind w:left="210"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③</w:t>
      </w:r>
      <w:r w:rsidR="00A746B5">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職業能力評価基準</w:t>
      </w:r>
    </w:p>
    <w:p w:rsidR="00A849B0" w:rsidRPr="00A849B0" w:rsidRDefault="009E758A" w:rsidP="00A849B0">
      <w:pPr>
        <w:autoSpaceDE w:val="0"/>
        <w:autoSpaceDN w:val="0"/>
        <w:adjustRightInd w:val="0"/>
        <w:ind w:leftChars="300" w:left="630" w:firstLineChars="100" w:firstLine="21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厚生労働省が提供する</w:t>
      </w:r>
      <w:r w:rsidR="00A849B0" w:rsidRPr="00A849B0">
        <w:rPr>
          <w:rFonts w:asciiTheme="majorEastAsia" w:eastAsiaTheme="majorEastAsia" w:hAnsiTheme="majorEastAsia" w:cs="ＭＳ 明朝" w:hint="eastAsia"/>
          <w:kern w:val="0"/>
          <w:szCs w:val="21"/>
        </w:rPr>
        <w:t>「職業能力評価基準」</w:t>
      </w:r>
      <w:r>
        <w:rPr>
          <w:rFonts w:asciiTheme="majorEastAsia" w:eastAsiaTheme="majorEastAsia" w:hAnsiTheme="majorEastAsia" w:cs="ＭＳ 明朝" w:hint="eastAsia"/>
          <w:kern w:val="0"/>
          <w:szCs w:val="21"/>
        </w:rPr>
        <w:t>を活用することで、効果的かつ効率的に整備することが可能と考えられます。</w:t>
      </w:r>
      <w:r w:rsidRPr="00A849B0">
        <w:rPr>
          <w:rFonts w:asciiTheme="majorEastAsia" w:eastAsiaTheme="majorEastAsia" w:hAnsiTheme="majorEastAsia" w:cs="ＭＳ 明朝" w:hint="eastAsia"/>
          <w:kern w:val="0"/>
          <w:szCs w:val="21"/>
        </w:rPr>
        <w:t>「職業能力評価基準」</w:t>
      </w:r>
      <w:r w:rsidR="00A849B0" w:rsidRPr="00A849B0">
        <w:rPr>
          <w:rFonts w:asciiTheme="majorEastAsia" w:eastAsiaTheme="majorEastAsia" w:hAnsiTheme="majorEastAsia" w:cs="ＭＳ 明朝" w:hint="eastAsia"/>
          <w:kern w:val="0"/>
          <w:szCs w:val="21"/>
        </w:rPr>
        <w:t>とは、仕事をこなすために必要な「知識」と「技術・技能」に加えて、「成果につながる職務行動例（職務遂行能力）」を、業種別、職種・</w:t>
      </w:r>
      <w:r w:rsidR="00A849B0" w:rsidRPr="00A849B0">
        <w:rPr>
          <w:rFonts w:asciiTheme="majorEastAsia" w:eastAsiaTheme="majorEastAsia" w:hAnsiTheme="majorEastAsia" w:cs="ＭＳ 明朝" w:hint="eastAsia"/>
          <w:kern w:val="0"/>
          <w:szCs w:val="21"/>
        </w:rPr>
        <w:lastRenderedPageBreak/>
        <w:t>職務別に整理したものです。</w:t>
      </w:r>
    </w:p>
    <w:p w:rsidR="00A849B0" w:rsidRPr="00A849B0" w:rsidRDefault="00A849B0" w:rsidP="00A849B0">
      <w:pPr>
        <w:autoSpaceDE w:val="0"/>
        <w:autoSpaceDN w:val="0"/>
        <w:adjustRightInd w:val="0"/>
        <w:ind w:leftChars="300" w:left="630" w:firstLineChars="100" w:firstLine="21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わが国の「職業能力評価制度」の中心をなす公的な職業能力の評価基準です。下図のように採用や人材育成、人事評価、さらには検定試験の「基準書」として、様々な場面で活用できるものとなっています。</w:t>
      </w:r>
    </w:p>
    <w:p w:rsidR="00A849B0" w:rsidRPr="00A849B0" w:rsidRDefault="00A849B0" w:rsidP="00A849B0">
      <w:pPr>
        <w:autoSpaceDE w:val="0"/>
        <w:autoSpaceDN w:val="0"/>
        <w:adjustRightInd w:val="0"/>
        <w:ind w:leftChars="300" w:left="630" w:firstLineChars="100" w:firstLine="21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平成14年度から、業種横断的な事務系職種のほか、電気機械器具製造業、ホテル業などものづくりからサービス業まで幅広い業種を整備して</w:t>
      </w:r>
      <w:r w:rsidR="008926A3">
        <w:rPr>
          <w:rFonts w:asciiTheme="majorEastAsia" w:eastAsiaTheme="majorEastAsia" w:hAnsiTheme="majorEastAsia" w:cs="ＭＳ 明朝" w:hint="eastAsia"/>
          <w:kern w:val="0"/>
          <w:szCs w:val="21"/>
        </w:rPr>
        <w:t>おり。</w:t>
      </w:r>
      <w:r w:rsidRPr="00A849B0">
        <w:rPr>
          <w:rFonts w:asciiTheme="majorEastAsia" w:eastAsiaTheme="majorEastAsia" w:hAnsiTheme="majorEastAsia" w:cs="ＭＳ 明朝" w:hint="eastAsia"/>
          <w:kern w:val="0"/>
          <w:szCs w:val="21"/>
        </w:rPr>
        <w:t>今後も新たな業種</w:t>
      </w:r>
      <w:r w:rsidR="009E758A">
        <w:rPr>
          <w:rFonts w:asciiTheme="majorEastAsia" w:eastAsiaTheme="majorEastAsia" w:hAnsiTheme="majorEastAsia" w:cs="ＭＳ 明朝" w:hint="eastAsia"/>
          <w:kern w:val="0"/>
          <w:szCs w:val="21"/>
        </w:rPr>
        <w:t>が追加される予定です</w:t>
      </w:r>
      <w:r w:rsidRPr="00A849B0">
        <w:rPr>
          <w:rFonts w:asciiTheme="majorEastAsia" w:eastAsiaTheme="majorEastAsia" w:hAnsiTheme="majorEastAsia" w:cs="ＭＳ 明朝" w:hint="eastAsia"/>
          <w:kern w:val="0"/>
          <w:szCs w:val="21"/>
        </w:rPr>
        <w:t xml:space="preserve">。 </w:t>
      </w:r>
    </w:p>
    <w:p w:rsidR="00A76AC8" w:rsidRDefault="00A849B0" w:rsidP="00FC1B05">
      <w:pPr>
        <w:autoSpaceDE w:val="0"/>
        <w:autoSpaceDN w:val="0"/>
        <w:adjustRightInd w:val="0"/>
        <w:ind w:leftChars="300" w:left="630" w:firstLineChars="100" w:firstLine="210"/>
        <w:jc w:val="left"/>
        <w:rPr>
          <w:rFonts w:asciiTheme="majorEastAsia" w:eastAsiaTheme="majorEastAsia" w:hAnsiTheme="majorEastAsia" w:cs="ＭＳ 明朝"/>
          <w:kern w:val="0"/>
          <w:szCs w:val="21"/>
        </w:rPr>
      </w:pPr>
      <w:r w:rsidRPr="00A849B0">
        <w:rPr>
          <w:rFonts w:asciiTheme="majorEastAsia" w:eastAsiaTheme="majorEastAsia" w:hAnsiTheme="majorEastAsia" w:cs="ＭＳ 明朝" w:hint="eastAsia"/>
          <w:kern w:val="0"/>
          <w:szCs w:val="21"/>
        </w:rPr>
        <w:t>また、職業能力評価基準をもとに、企業が人材育成に取り組むに当たって、より簡単に利用できるツールとして、「キャリアマップ」</w:t>
      </w:r>
      <w:r w:rsidR="00C30375">
        <w:rPr>
          <w:rFonts w:asciiTheme="majorEastAsia" w:eastAsiaTheme="majorEastAsia" w:hAnsiTheme="majorEastAsia" w:cs="ＭＳ 明朝" w:hint="eastAsia"/>
          <w:kern w:val="0"/>
          <w:szCs w:val="21"/>
        </w:rPr>
        <w:t>や</w:t>
      </w:r>
      <w:r w:rsidRPr="00A849B0">
        <w:rPr>
          <w:rFonts w:asciiTheme="majorEastAsia" w:eastAsiaTheme="majorEastAsia" w:hAnsiTheme="majorEastAsia" w:cs="ＭＳ 明朝" w:hint="eastAsia"/>
          <w:kern w:val="0"/>
          <w:szCs w:val="21"/>
        </w:rPr>
        <w:t>「職業能力評価シート」</w:t>
      </w:r>
      <w:r w:rsidR="00C30375">
        <w:rPr>
          <w:rFonts w:asciiTheme="majorEastAsia" w:eastAsiaTheme="majorEastAsia" w:hAnsiTheme="majorEastAsia" w:cs="ＭＳ 明朝" w:hint="eastAsia"/>
          <w:kern w:val="0"/>
          <w:szCs w:val="21"/>
        </w:rPr>
        <w:t>なども提供</w:t>
      </w:r>
      <w:r w:rsidRPr="00A849B0">
        <w:rPr>
          <w:rFonts w:asciiTheme="majorEastAsia" w:eastAsiaTheme="majorEastAsia" w:hAnsiTheme="majorEastAsia" w:cs="ＭＳ 明朝" w:hint="eastAsia"/>
          <w:kern w:val="0"/>
          <w:szCs w:val="21"/>
        </w:rPr>
        <w:t>しています。</w:t>
      </w:r>
    </w:p>
    <w:p w:rsidR="00A849B0" w:rsidRDefault="00C30375" w:rsidP="00FC1B05">
      <w:pPr>
        <w:autoSpaceDE w:val="0"/>
        <w:autoSpaceDN w:val="0"/>
        <w:adjustRightInd w:val="0"/>
        <w:ind w:leftChars="300" w:left="630" w:firstLineChars="100" w:firstLine="21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以上のツールは、厚生労働省及び</w:t>
      </w:r>
      <w:r w:rsidRPr="00C30375">
        <w:rPr>
          <w:rFonts w:asciiTheme="majorEastAsia" w:eastAsiaTheme="majorEastAsia" w:hAnsiTheme="majorEastAsia" w:cs="ＭＳ 明朝" w:hint="eastAsia"/>
          <w:kern w:val="0"/>
          <w:szCs w:val="21"/>
        </w:rPr>
        <w:t>中央職業能力開発協会</w:t>
      </w:r>
      <w:r>
        <w:rPr>
          <w:rFonts w:asciiTheme="majorEastAsia" w:eastAsiaTheme="majorEastAsia" w:hAnsiTheme="majorEastAsia" w:cs="ＭＳ 明朝" w:hint="eastAsia"/>
          <w:kern w:val="0"/>
          <w:szCs w:val="21"/>
        </w:rPr>
        <w:t>のＨＰより入手できます</w:t>
      </w:r>
      <w:r w:rsidR="00A76AC8">
        <w:rPr>
          <w:rFonts w:asciiTheme="majorEastAsia" w:eastAsiaTheme="majorEastAsia" w:hAnsiTheme="majorEastAsia" w:cs="ＭＳ 明朝" w:hint="eastAsia"/>
          <w:kern w:val="0"/>
          <w:szCs w:val="21"/>
        </w:rPr>
        <w:t>ので、詳しくは、山梨県職業能力開発協会（℡055-243-4916）までお問い合わせください。</w:t>
      </w:r>
    </w:p>
    <w:p w:rsidR="00C30375" w:rsidRDefault="00C30375" w:rsidP="003F79A8">
      <w:pPr>
        <w:autoSpaceDE w:val="0"/>
        <w:autoSpaceDN w:val="0"/>
        <w:adjustRightInd w:val="0"/>
        <w:ind w:leftChars="300" w:left="630" w:firstLineChars="100" w:firstLine="21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003F79A8" w:rsidRPr="003F79A8">
        <w:rPr>
          <w:rFonts w:asciiTheme="majorEastAsia" w:eastAsiaTheme="majorEastAsia" w:hAnsiTheme="majorEastAsia" w:cs="ＭＳ 明朝" w:hint="eastAsia"/>
          <w:kern w:val="0"/>
          <w:szCs w:val="21"/>
        </w:rPr>
        <w:t>キャリアマップ（業種別にキャリアの道筋を示したものです。）</w:t>
      </w:r>
    </w:p>
    <w:p w:rsidR="00C30375" w:rsidRDefault="00C30375" w:rsidP="00C30375">
      <w:pPr>
        <w:autoSpaceDE w:val="0"/>
        <w:autoSpaceDN w:val="0"/>
        <w:adjustRightInd w:val="0"/>
        <w:ind w:leftChars="400" w:left="84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003F79A8" w:rsidRPr="003F79A8">
        <w:rPr>
          <w:rFonts w:asciiTheme="majorEastAsia" w:eastAsiaTheme="majorEastAsia" w:hAnsiTheme="majorEastAsia" w:cs="ＭＳ 明朝" w:hint="eastAsia"/>
          <w:kern w:val="0"/>
          <w:szCs w:val="21"/>
        </w:rPr>
        <w:t xml:space="preserve">職業能力評価シート（職業能力評価基準を簡易なチェック形式の評価シートにしたものです。） </w:t>
      </w:r>
    </w:p>
    <w:p w:rsidR="00C30375" w:rsidRDefault="00C30375" w:rsidP="00C30375">
      <w:pPr>
        <w:autoSpaceDE w:val="0"/>
        <w:autoSpaceDN w:val="0"/>
        <w:adjustRightInd w:val="0"/>
        <w:ind w:leftChars="400" w:left="84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003F79A8" w:rsidRPr="003F79A8">
        <w:rPr>
          <w:rFonts w:asciiTheme="majorEastAsia" w:eastAsiaTheme="majorEastAsia" w:hAnsiTheme="majorEastAsia" w:cs="ＭＳ 明朝" w:hint="eastAsia"/>
          <w:kern w:val="0"/>
          <w:szCs w:val="21"/>
        </w:rPr>
        <w:t>人材要件確認表（中途採用時の面接などに活用できるツールです。）</w:t>
      </w:r>
    </w:p>
    <w:p w:rsidR="00133502" w:rsidRDefault="00C30375" w:rsidP="00133502">
      <w:pPr>
        <w:autoSpaceDE w:val="0"/>
        <w:autoSpaceDN w:val="0"/>
        <w:adjustRightInd w:val="0"/>
        <w:ind w:leftChars="400" w:left="84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w:t>
      </w:r>
      <w:r w:rsidR="003F79A8" w:rsidRPr="003F79A8">
        <w:rPr>
          <w:rFonts w:asciiTheme="majorEastAsia" w:eastAsiaTheme="majorEastAsia" w:hAnsiTheme="majorEastAsia" w:cs="ＭＳ 明朝" w:hint="eastAsia"/>
          <w:kern w:val="0"/>
          <w:szCs w:val="21"/>
        </w:rPr>
        <w:t xml:space="preserve">職業能力評価基準の活用事例（職業能力評価基準に準拠した検定試験や個別の活用事例をご紹介しています。） </w:t>
      </w:r>
      <w:r>
        <w:rPr>
          <w:rFonts w:asciiTheme="majorEastAsia" w:eastAsiaTheme="majorEastAsia" w:hAnsiTheme="majorEastAsia" w:hint="eastAsia"/>
          <w:b/>
          <w:szCs w:val="21"/>
        </w:rPr>
        <w:t xml:space="preserve">　　</w:t>
      </w:r>
    </w:p>
    <w:tbl>
      <w:tblPr>
        <w:tblW w:w="8171" w:type="dxa"/>
        <w:tblCellSpacing w:w="0" w:type="dxa"/>
        <w:tblInd w:w="709" w:type="dxa"/>
        <w:shd w:val="clear" w:color="auto" w:fill="FFFFFF"/>
        <w:tblCellMar>
          <w:left w:w="0" w:type="dxa"/>
          <w:right w:w="0" w:type="dxa"/>
        </w:tblCellMar>
        <w:tblLook w:val="04A0"/>
      </w:tblPr>
      <w:tblGrid>
        <w:gridCol w:w="8880"/>
      </w:tblGrid>
      <w:tr w:rsidR="00133502" w:rsidRPr="00FC1B05" w:rsidTr="00BD116E">
        <w:trPr>
          <w:tblCellSpacing w:w="0" w:type="dxa"/>
        </w:trPr>
        <w:tc>
          <w:tcPr>
            <w:tcW w:w="8171" w:type="dxa"/>
            <w:shd w:val="clear" w:color="auto" w:fill="FFFFFF"/>
            <w:vAlign w:val="center"/>
            <w:hideMark/>
          </w:tcPr>
          <w:tbl>
            <w:tblPr>
              <w:tblW w:w="8880" w:type="dxa"/>
              <w:jc w:val="center"/>
              <w:tblCellSpacing w:w="6" w:type="dxa"/>
              <w:shd w:val="clear" w:color="auto" w:fill="CCCCCC"/>
              <w:tblCellMar>
                <w:top w:w="36" w:type="dxa"/>
                <w:left w:w="36" w:type="dxa"/>
                <w:bottom w:w="36" w:type="dxa"/>
                <w:right w:w="36" w:type="dxa"/>
              </w:tblCellMar>
              <w:tblLook w:val="04A0"/>
            </w:tblPr>
            <w:tblGrid>
              <w:gridCol w:w="8880"/>
            </w:tblGrid>
            <w:tr w:rsidR="00133502" w:rsidRPr="00FC1B05" w:rsidTr="00BD116E">
              <w:trPr>
                <w:trHeight w:val="600"/>
                <w:tblCellSpacing w:w="6" w:type="dxa"/>
                <w:jc w:val="center"/>
              </w:trPr>
              <w:tc>
                <w:tcPr>
                  <w:tcW w:w="0" w:type="auto"/>
                  <w:shd w:val="clear" w:color="auto" w:fill="F5F5F5"/>
                  <w:vAlign w:val="center"/>
                  <w:hideMark/>
                </w:tcPr>
                <w:p w:rsidR="00133502" w:rsidRPr="00FC1B05" w:rsidRDefault="00133502" w:rsidP="00133502">
                  <w:pPr>
                    <w:widowControl/>
                    <w:jc w:val="center"/>
                    <w:rPr>
                      <w:rFonts w:ascii="ＭＳ Ｐゴシック" w:eastAsia="ＭＳ Ｐゴシック" w:hAnsi="ＭＳ Ｐゴシック" w:cs="ＭＳ Ｐゴシック"/>
                      <w:kern w:val="0"/>
                      <w:sz w:val="18"/>
                      <w:szCs w:val="18"/>
                    </w:rPr>
                  </w:pPr>
                  <w:r w:rsidRPr="00FC1B05">
                    <w:rPr>
                      <w:rFonts w:ascii="ＭＳ Ｐゴシック" w:eastAsia="ＭＳ Ｐゴシック" w:hAnsi="ＭＳ Ｐゴシック" w:cs="ＭＳ Ｐゴシック"/>
                      <w:kern w:val="0"/>
                      <w:sz w:val="18"/>
                      <w:szCs w:val="18"/>
                    </w:rPr>
                    <w:t>職業能力評価基準（電気機械器具製造業）レベル区分の考え</w:t>
                  </w:r>
                </w:p>
              </w:tc>
            </w:tr>
          </w:tbl>
          <w:p w:rsidR="00133502" w:rsidRPr="00FC1B05" w:rsidRDefault="00133502" w:rsidP="00BD116E">
            <w:pPr>
              <w:widowControl/>
              <w:jc w:val="left"/>
              <w:rPr>
                <w:rFonts w:ascii="ＭＳ Ｐゴシック" w:eastAsia="ＭＳ Ｐゴシック" w:hAnsi="ＭＳ Ｐゴシック" w:cs="ＭＳ Ｐゴシック"/>
                <w:kern w:val="0"/>
                <w:sz w:val="18"/>
                <w:szCs w:val="18"/>
              </w:rPr>
            </w:pPr>
          </w:p>
        </w:tc>
      </w:tr>
      <w:tr w:rsidR="00133502" w:rsidRPr="00FC1B05" w:rsidTr="00BD116E">
        <w:trPr>
          <w:tblCellSpacing w:w="0" w:type="dxa"/>
        </w:trPr>
        <w:tc>
          <w:tcPr>
            <w:tcW w:w="8171" w:type="dxa"/>
            <w:shd w:val="clear" w:color="auto" w:fill="FFFFFF"/>
            <w:vAlign w:val="center"/>
            <w:hideMark/>
          </w:tcPr>
          <w:p w:rsidR="00133502" w:rsidRPr="00FC1B05" w:rsidRDefault="00133502" w:rsidP="00BD116E">
            <w:pPr>
              <w:widowControl/>
              <w:jc w:val="left"/>
              <w:rPr>
                <w:rFonts w:ascii="ＭＳ Ｐゴシック" w:eastAsia="ＭＳ Ｐゴシック" w:hAnsi="ＭＳ Ｐゴシック" w:cs="ＭＳ Ｐゴシック"/>
                <w:kern w:val="0"/>
                <w:sz w:val="18"/>
                <w:szCs w:val="18"/>
              </w:rPr>
            </w:pPr>
          </w:p>
        </w:tc>
      </w:tr>
      <w:tr w:rsidR="00133502" w:rsidRPr="00FC1B05" w:rsidTr="00BD116E">
        <w:trPr>
          <w:tblCellSpacing w:w="0" w:type="dxa"/>
        </w:trPr>
        <w:tc>
          <w:tcPr>
            <w:tcW w:w="8171" w:type="dxa"/>
            <w:shd w:val="clear" w:color="auto" w:fill="FFFFFF"/>
            <w:vAlign w:val="center"/>
            <w:hideMark/>
          </w:tcPr>
          <w:tbl>
            <w:tblPr>
              <w:tblW w:w="8880" w:type="dxa"/>
              <w:tblCellSpacing w:w="6" w:type="dxa"/>
              <w:shd w:val="clear" w:color="auto" w:fill="CCCCCC"/>
              <w:tblCellMar>
                <w:top w:w="48" w:type="dxa"/>
                <w:left w:w="48" w:type="dxa"/>
                <w:bottom w:w="48" w:type="dxa"/>
                <w:right w:w="48" w:type="dxa"/>
              </w:tblCellMar>
              <w:tblLook w:val="04A0"/>
            </w:tblPr>
            <w:tblGrid>
              <w:gridCol w:w="753"/>
              <w:gridCol w:w="8127"/>
            </w:tblGrid>
            <w:tr w:rsidR="00133502" w:rsidRPr="00FC1B05" w:rsidTr="00BD116E">
              <w:trPr>
                <w:tblCellSpacing w:w="6" w:type="dxa"/>
              </w:trPr>
              <w:tc>
                <w:tcPr>
                  <w:tcW w:w="0" w:type="auto"/>
                  <w:shd w:val="clear" w:color="auto" w:fill="EEEEEE"/>
                  <w:noWrap/>
                  <w:vAlign w:val="center"/>
                  <w:hideMark/>
                </w:tcPr>
                <w:p w:rsidR="00133502" w:rsidRPr="00FC1B05" w:rsidRDefault="00133502" w:rsidP="00BD116E">
                  <w:pPr>
                    <w:widowControl/>
                    <w:jc w:val="center"/>
                    <w:rPr>
                      <w:rFonts w:ascii="ＭＳ Ｐゴシック" w:eastAsia="ＭＳ Ｐゴシック" w:hAnsi="ＭＳ Ｐゴシック" w:cs="ＭＳ Ｐゴシック"/>
                      <w:b/>
                      <w:bCs/>
                      <w:kern w:val="0"/>
                      <w:sz w:val="18"/>
                      <w:szCs w:val="18"/>
                    </w:rPr>
                  </w:pPr>
                  <w:r w:rsidRPr="00FC1B05">
                    <w:rPr>
                      <w:rFonts w:ascii="ＭＳ Ｐゴシック" w:eastAsia="ＭＳ Ｐゴシック" w:hAnsi="ＭＳ Ｐゴシック" w:cs="ＭＳ Ｐゴシック"/>
                      <w:b/>
                      <w:bCs/>
                      <w:kern w:val="0"/>
                      <w:sz w:val="18"/>
                      <w:szCs w:val="18"/>
                    </w:rPr>
                    <w:t>レベル</w:t>
                  </w:r>
                </w:p>
              </w:tc>
              <w:tc>
                <w:tcPr>
                  <w:tcW w:w="0" w:type="auto"/>
                  <w:shd w:val="clear" w:color="auto" w:fill="EEEEEE"/>
                  <w:noWrap/>
                  <w:vAlign w:val="center"/>
                  <w:hideMark/>
                </w:tcPr>
                <w:p w:rsidR="00133502" w:rsidRPr="00FC1B05" w:rsidRDefault="00133502" w:rsidP="00BD116E">
                  <w:pPr>
                    <w:widowControl/>
                    <w:jc w:val="center"/>
                    <w:rPr>
                      <w:rFonts w:ascii="ＭＳ Ｐゴシック" w:eastAsia="ＭＳ Ｐゴシック" w:hAnsi="ＭＳ Ｐゴシック" w:cs="ＭＳ Ｐゴシック"/>
                      <w:b/>
                      <w:bCs/>
                      <w:kern w:val="0"/>
                      <w:sz w:val="18"/>
                      <w:szCs w:val="18"/>
                    </w:rPr>
                  </w:pPr>
                  <w:r w:rsidRPr="00FC1B05">
                    <w:rPr>
                      <w:rFonts w:ascii="ＭＳ Ｐゴシック" w:eastAsia="ＭＳ Ｐゴシック" w:hAnsi="ＭＳ Ｐゴシック" w:cs="ＭＳ Ｐゴシック"/>
                      <w:b/>
                      <w:bCs/>
                      <w:kern w:val="0"/>
                      <w:sz w:val="18"/>
                      <w:szCs w:val="18"/>
                    </w:rPr>
                    <w:t>レベル区分の目安</w:t>
                  </w:r>
                </w:p>
              </w:tc>
            </w:tr>
            <w:tr w:rsidR="00133502" w:rsidRPr="00FC1B05" w:rsidTr="00BD116E">
              <w:trPr>
                <w:tblCellSpacing w:w="6" w:type="dxa"/>
              </w:trPr>
              <w:tc>
                <w:tcPr>
                  <w:tcW w:w="0" w:type="auto"/>
                  <w:shd w:val="clear" w:color="auto" w:fill="FFFFFF"/>
                  <w:noWrap/>
                  <w:hideMark/>
                </w:tcPr>
                <w:p w:rsidR="00133502" w:rsidRPr="00FC1B05" w:rsidRDefault="00133502" w:rsidP="00BD116E">
                  <w:pPr>
                    <w:widowControl/>
                    <w:jc w:val="left"/>
                    <w:rPr>
                      <w:rFonts w:ascii="ＭＳ Ｐゴシック" w:eastAsia="ＭＳ Ｐゴシック" w:hAnsi="ＭＳ Ｐゴシック" w:cs="ＭＳ Ｐゴシック"/>
                      <w:kern w:val="0"/>
                      <w:sz w:val="18"/>
                      <w:szCs w:val="18"/>
                    </w:rPr>
                  </w:pPr>
                  <w:r w:rsidRPr="00FC1B05">
                    <w:rPr>
                      <w:rFonts w:ascii="ＭＳ Ｐゴシック" w:eastAsia="ＭＳ Ｐゴシック" w:hAnsi="ＭＳ Ｐゴシック" w:cs="ＭＳ Ｐゴシック"/>
                      <w:kern w:val="0"/>
                      <w:sz w:val="18"/>
                      <w:szCs w:val="18"/>
                    </w:rPr>
                    <w:t>レベル4</w:t>
                  </w:r>
                </w:p>
              </w:tc>
              <w:tc>
                <w:tcPr>
                  <w:tcW w:w="0" w:type="auto"/>
                  <w:shd w:val="clear" w:color="auto" w:fill="FFFFFF"/>
                  <w:hideMark/>
                </w:tcPr>
                <w:p w:rsidR="00133502" w:rsidRPr="00FC1B05" w:rsidRDefault="00133502" w:rsidP="00BD116E">
                  <w:pPr>
                    <w:widowControl/>
                    <w:jc w:val="left"/>
                    <w:rPr>
                      <w:rFonts w:ascii="ＭＳ Ｐゴシック" w:eastAsia="ＭＳ Ｐゴシック" w:hAnsi="ＭＳ Ｐゴシック" w:cs="ＭＳ Ｐゴシック"/>
                      <w:kern w:val="0"/>
                      <w:sz w:val="18"/>
                      <w:szCs w:val="18"/>
                    </w:rPr>
                  </w:pPr>
                  <w:r w:rsidRPr="00FC1B05">
                    <w:rPr>
                      <w:rFonts w:ascii="ＭＳ Ｐゴシック" w:eastAsia="ＭＳ Ｐゴシック" w:hAnsi="ＭＳ Ｐゴシック" w:cs="ＭＳ Ｐゴシック"/>
                      <w:kern w:val="0"/>
                      <w:sz w:val="18"/>
                      <w:szCs w:val="18"/>
                    </w:rPr>
                    <w:t>大規模組織の責任者もしくは最高度の専門職・熟練者として、広範かつ統合的な判断及び意思決定を行い、企業利益を先導・創造する業務を遂行するために必要な能力水準。</w:t>
                  </w:r>
                </w:p>
              </w:tc>
            </w:tr>
            <w:tr w:rsidR="00133502" w:rsidRPr="00FC1B05" w:rsidTr="00BD116E">
              <w:trPr>
                <w:tblCellSpacing w:w="6" w:type="dxa"/>
              </w:trPr>
              <w:tc>
                <w:tcPr>
                  <w:tcW w:w="0" w:type="auto"/>
                  <w:shd w:val="clear" w:color="auto" w:fill="FFFFFF"/>
                  <w:noWrap/>
                  <w:hideMark/>
                </w:tcPr>
                <w:p w:rsidR="00133502" w:rsidRPr="00FC1B05" w:rsidRDefault="00133502" w:rsidP="00BD116E">
                  <w:pPr>
                    <w:widowControl/>
                    <w:jc w:val="left"/>
                    <w:rPr>
                      <w:rFonts w:ascii="ＭＳ Ｐゴシック" w:eastAsia="ＭＳ Ｐゴシック" w:hAnsi="ＭＳ Ｐゴシック" w:cs="ＭＳ Ｐゴシック"/>
                      <w:kern w:val="0"/>
                      <w:sz w:val="18"/>
                      <w:szCs w:val="18"/>
                    </w:rPr>
                  </w:pPr>
                  <w:r w:rsidRPr="00FC1B05">
                    <w:rPr>
                      <w:rFonts w:ascii="ＭＳ Ｐゴシック" w:eastAsia="ＭＳ Ｐゴシック" w:hAnsi="ＭＳ Ｐゴシック" w:cs="ＭＳ Ｐゴシック"/>
                      <w:kern w:val="0"/>
                      <w:sz w:val="18"/>
                      <w:szCs w:val="18"/>
                    </w:rPr>
                    <w:t>レベル3</w:t>
                  </w:r>
                </w:p>
              </w:tc>
              <w:tc>
                <w:tcPr>
                  <w:tcW w:w="0" w:type="auto"/>
                  <w:shd w:val="clear" w:color="auto" w:fill="FFFFFF"/>
                  <w:hideMark/>
                </w:tcPr>
                <w:p w:rsidR="00133502" w:rsidRPr="00FC1B05" w:rsidRDefault="00133502" w:rsidP="00BD116E">
                  <w:pPr>
                    <w:widowControl/>
                    <w:jc w:val="left"/>
                    <w:rPr>
                      <w:rFonts w:ascii="ＭＳ Ｐゴシック" w:eastAsia="ＭＳ Ｐゴシック" w:hAnsi="ＭＳ Ｐゴシック" w:cs="ＭＳ Ｐゴシック"/>
                      <w:kern w:val="0"/>
                      <w:sz w:val="18"/>
                      <w:szCs w:val="18"/>
                    </w:rPr>
                  </w:pPr>
                  <w:r w:rsidRPr="00FC1B05">
                    <w:rPr>
                      <w:rFonts w:ascii="ＭＳ Ｐゴシック" w:eastAsia="ＭＳ Ｐゴシック" w:hAnsi="ＭＳ Ｐゴシック" w:cs="ＭＳ Ｐゴシック"/>
                      <w:kern w:val="0"/>
                      <w:sz w:val="18"/>
                      <w:szCs w:val="18"/>
                    </w:rPr>
                    <w:t xml:space="preserve">中小規模組織の責任者もしくは高度専門職・熟練者として、上位方針を踏まえて管理運営、計画作成、業務遂行、問題解決等を行い、企業利益を創出する業務を遂行するために必要な能力水準。 </w:t>
                  </w:r>
                </w:p>
              </w:tc>
            </w:tr>
            <w:tr w:rsidR="00133502" w:rsidRPr="00FC1B05" w:rsidTr="00BD116E">
              <w:trPr>
                <w:tblCellSpacing w:w="6" w:type="dxa"/>
              </w:trPr>
              <w:tc>
                <w:tcPr>
                  <w:tcW w:w="0" w:type="auto"/>
                  <w:shd w:val="clear" w:color="auto" w:fill="FFFFFF"/>
                  <w:noWrap/>
                  <w:hideMark/>
                </w:tcPr>
                <w:p w:rsidR="00133502" w:rsidRPr="00FC1B05" w:rsidRDefault="00133502" w:rsidP="00BD116E">
                  <w:pPr>
                    <w:widowControl/>
                    <w:jc w:val="left"/>
                    <w:rPr>
                      <w:rFonts w:ascii="ＭＳ Ｐゴシック" w:eastAsia="ＭＳ Ｐゴシック" w:hAnsi="ＭＳ Ｐゴシック" w:cs="ＭＳ Ｐゴシック"/>
                      <w:kern w:val="0"/>
                      <w:sz w:val="18"/>
                      <w:szCs w:val="18"/>
                    </w:rPr>
                  </w:pPr>
                  <w:r w:rsidRPr="00FC1B05">
                    <w:rPr>
                      <w:rFonts w:ascii="ＭＳ Ｐゴシック" w:eastAsia="ＭＳ Ｐゴシック" w:hAnsi="ＭＳ Ｐゴシック" w:cs="ＭＳ Ｐゴシック"/>
                      <w:kern w:val="0"/>
                      <w:sz w:val="18"/>
                      <w:szCs w:val="18"/>
                    </w:rPr>
                    <w:t>レベル2</w:t>
                  </w:r>
                </w:p>
              </w:tc>
              <w:tc>
                <w:tcPr>
                  <w:tcW w:w="0" w:type="auto"/>
                  <w:shd w:val="clear" w:color="auto" w:fill="FFFFFF"/>
                  <w:hideMark/>
                </w:tcPr>
                <w:p w:rsidR="00133502" w:rsidRPr="00FC1B05" w:rsidRDefault="00133502" w:rsidP="00BD116E">
                  <w:pPr>
                    <w:widowControl/>
                    <w:jc w:val="left"/>
                    <w:rPr>
                      <w:rFonts w:ascii="ＭＳ Ｐゴシック" w:eastAsia="ＭＳ Ｐゴシック" w:hAnsi="ＭＳ Ｐゴシック" w:cs="ＭＳ Ｐゴシック"/>
                      <w:kern w:val="0"/>
                      <w:sz w:val="18"/>
                      <w:szCs w:val="18"/>
                    </w:rPr>
                  </w:pPr>
                  <w:r w:rsidRPr="00FC1B05">
                    <w:rPr>
                      <w:rFonts w:ascii="ＭＳ Ｐゴシック" w:eastAsia="ＭＳ Ｐゴシック" w:hAnsi="ＭＳ Ｐゴシック" w:cs="ＭＳ Ｐゴシック"/>
                      <w:kern w:val="0"/>
                      <w:sz w:val="18"/>
                      <w:szCs w:val="18"/>
                    </w:rPr>
                    <w:t>グループやチームの中心メンバーとして、創意工夫を凝らして自主的な判断、改善、提案を行いながら業務を遂行するために必要な能力水準。</w:t>
                  </w:r>
                </w:p>
              </w:tc>
            </w:tr>
            <w:tr w:rsidR="00133502" w:rsidRPr="00FC1B05" w:rsidTr="00BD116E">
              <w:trPr>
                <w:tblCellSpacing w:w="6" w:type="dxa"/>
              </w:trPr>
              <w:tc>
                <w:tcPr>
                  <w:tcW w:w="0" w:type="auto"/>
                  <w:shd w:val="clear" w:color="auto" w:fill="FFFFFF"/>
                  <w:noWrap/>
                  <w:hideMark/>
                </w:tcPr>
                <w:p w:rsidR="00133502" w:rsidRPr="00FC1B05" w:rsidRDefault="00133502" w:rsidP="00BD116E">
                  <w:pPr>
                    <w:widowControl/>
                    <w:jc w:val="left"/>
                    <w:rPr>
                      <w:rFonts w:ascii="ＭＳ Ｐゴシック" w:eastAsia="ＭＳ Ｐゴシック" w:hAnsi="ＭＳ Ｐゴシック" w:cs="ＭＳ Ｐゴシック"/>
                      <w:kern w:val="0"/>
                      <w:sz w:val="18"/>
                      <w:szCs w:val="18"/>
                    </w:rPr>
                  </w:pPr>
                  <w:r w:rsidRPr="00FC1B05">
                    <w:rPr>
                      <w:rFonts w:ascii="ＭＳ Ｐゴシック" w:eastAsia="ＭＳ Ｐゴシック" w:hAnsi="ＭＳ Ｐゴシック" w:cs="ＭＳ Ｐゴシック"/>
                      <w:kern w:val="0"/>
                      <w:sz w:val="18"/>
                      <w:szCs w:val="18"/>
                    </w:rPr>
                    <w:t>レベル1</w:t>
                  </w:r>
                </w:p>
              </w:tc>
              <w:tc>
                <w:tcPr>
                  <w:tcW w:w="0" w:type="auto"/>
                  <w:shd w:val="clear" w:color="auto" w:fill="FFFFFF"/>
                  <w:hideMark/>
                </w:tcPr>
                <w:p w:rsidR="00133502" w:rsidRPr="00FC1B05" w:rsidRDefault="00133502" w:rsidP="00BD116E">
                  <w:pPr>
                    <w:widowControl/>
                    <w:jc w:val="left"/>
                    <w:rPr>
                      <w:rFonts w:ascii="ＭＳ Ｐゴシック" w:eastAsia="ＭＳ Ｐゴシック" w:hAnsi="ＭＳ Ｐゴシック" w:cs="ＭＳ Ｐゴシック"/>
                      <w:kern w:val="0"/>
                      <w:sz w:val="18"/>
                      <w:szCs w:val="18"/>
                    </w:rPr>
                  </w:pPr>
                  <w:r w:rsidRPr="00FC1B05">
                    <w:rPr>
                      <w:rFonts w:ascii="ＭＳ Ｐゴシック" w:eastAsia="ＭＳ Ｐゴシック" w:hAnsi="ＭＳ Ｐゴシック" w:cs="ＭＳ Ｐゴシック"/>
                      <w:kern w:val="0"/>
                      <w:sz w:val="18"/>
                      <w:szCs w:val="18"/>
                    </w:rPr>
                    <w:t>担当者として、上司の指示・助言を踏まえて定例的業務を確実に遂行するために必要な能力水準。</w:t>
                  </w:r>
                </w:p>
              </w:tc>
            </w:tr>
          </w:tbl>
          <w:p w:rsidR="00133502" w:rsidRPr="00FC1B05" w:rsidRDefault="00133502" w:rsidP="00BD116E">
            <w:pPr>
              <w:widowControl/>
              <w:jc w:val="left"/>
              <w:rPr>
                <w:rFonts w:ascii="ＭＳ Ｐゴシック" w:eastAsia="ＭＳ Ｐゴシック" w:hAnsi="ＭＳ Ｐゴシック" w:cs="ＭＳ Ｐゴシック"/>
                <w:kern w:val="0"/>
                <w:sz w:val="18"/>
                <w:szCs w:val="18"/>
              </w:rPr>
            </w:pPr>
          </w:p>
        </w:tc>
      </w:tr>
    </w:tbl>
    <w:p w:rsidR="00A941B5" w:rsidRPr="00133502" w:rsidRDefault="00A941B5" w:rsidP="00A941B5">
      <w:pPr>
        <w:autoSpaceDE w:val="0"/>
        <w:autoSpaceDN w:val="0"/>
        <w:adjustRightInd w:val="0"/>
        <w:jc w:val="left"/>
        <w:rPr>
          <w:rFonts w:asciiTheme="majorEastAsia" w:eastAsiaTheme="majorEastAsia" w:hAnsiTheme="majorEastAsia"/>
          <w:b/>
          <w:szCs w:val="21"/>
        </w:rPr>
      </w:pPr>
    </w:p>
    <w:p w:rsidR="00490DAF" w:rsidRPr="008500BE" w:rsidRDefault="00A746B5" w:rsidP="00A941B5">
      <w:pPr>
        <w:autoSpaceDE w:val="0"/>
        <w:autoSpaceDN w:val="0"/>
        <w:adjustRightInd w:val="0"/>
        <w:ind w:firstLineChars="200" w:firstLine="422"/>
        <w:jc w:val="left"/>
        <w:rPr>
          <w:rFonts w:asciiTheme="majorEastAsia" w:eastAsiaTheme="majorEastAsia" w:hAnsiTheme="majorEastAsia"/>
          <w:b/>
          <w:szCs w:val="21"/>
        </w:rPr>
      </w:pPr>
      <w:r>
        <w:rPr>
          <w:rFonts w:asciiTheme="majorEastAsia" w:eastAsiaTheme="majorEastAsia" w:hAnsiTheme="majorEastAsia" w:hint="eastAsia"/>
          <w:b/>
          <w:szCs w:val="21"/>
        </w:rPr>
        <w:t>④</w:t>
      </w:r>
      <w:r w:rsidR="002F2D69">
        <w:rPr>
          <w:rFonts w:asciiTheme="majorEastAsia" w:eastAsiaTheme="majorEastAsia" w:hAnsiTheme="majorEastAsia" w:hint="eastAsia"/>
          <w:b/>
          <w:szCs w:val="21"/>
        </w:rPr>
        <w:t xml:space="preserve"> 能力</w:t>
      </w:r>
      <w:r w:rsidR="00F47698" w:rsidRPr="008500BE">
        <w:rPr>
          <w:rFonts w:asciiTheme="majorEastAsia" w:eastAsiaTheme="majorEastAsia" w:hAnsiTheme="majorEastAsia" w:hint="eastAsia"/>
          <w:b/>
          <w:szCs w:val="21"/>
        </w:rPr>
        <w:t>開発</w:t>
      </w:r>
    </w:p>
    <w:p w:rsidR="008C2AB9" w:rsidRPr="009B37E0" w:rsidRDefault="00834795" w:rsidP="008C2AB9">
      <w:pPr>
        <w:spacing w:line="300" w:lineRule="atLeast"/>
        <w:ind w:leftChars="228" w:left="479" w:firstLineChars="100" w:firstLine="210"/>
        <w:rPr>
          <w:rFonts w:asciiTheme="majorEastAsia" w:eastAsiaTheme="majorEastAsia" w:hAnsiTheme="majorEastAsia"/>
          <w:sz w:val="18"/>
          <w:szCs w:val="18"/>
          <w:u w:val="single"/>
        </w:rPr>
      </w:pPr>
      <w:r w:rsidRPr="009B37E0">
        <w:rPr>
          <w:rFonts w:asciiTheme="majorEastAsia" w:eastAsiaTheme="majorEastAsia" w:hAnsiTheme="majorEastAsia" w:hint="eastAsia"/>
          <w:szCs w:val="21"/>
        </w:rPr>
        <w:t>定年後、再雇用され継続して働く場合には、事前に従業員へ継続雇用に向けての心構えや健康管理、</w:t>
      </w:r>
      <w:r w:rsidRPr="009B37E0">
        <w:rPr>
          <w:rFonts w:asciiTheme="majorEastAsia" w:eastAsiaTheme="majorEastAsia" w:hAnsiTheme="majorEastAsia" w:hint="eastAsia"/>
        </w:rPr>
        <w:t>定年後も生かせる知識・技術の習得などにより、やり甲斐をもって活き活きと働けるように、広く</w:t>
      </w:r>
      <w:r w:rsidRPr="009B37E0">
        <w:rPr>
          <w:rFonts w:asciiTheme="majorEastAsia" w:eastAsiaTheme="majorEastAsia" w:hAnsiTheme="majorEastAsia" w:hint="eastAsia"/>
          <w:szCs w:val="21"/>
        </w:rPr>
        <w:t>能力開発の</w:t>
      </w:r>
      <w:r w:rsidR="00082561">
        <w:rPr>
          <w:rFonts w:asciiTheme="majorEastAsia" w:eastAsiaTheme="majorEastAsia" w:hAnsiTheme="majorEastAsia" w:hint="eastAsia"/>
          <w:szCs w:val="21"/>
        </w:rPr>
        <w:t>ための</w:t>
      </w:r>
      <w:r w:rsidRPr="009B37E0">
        <w:rPr>
          <w:rFonts w:asciiTheme="majorEastAsia" w:eastAsiaTheme="majorEastAsia" w:hAnsiTheme="majorEastAsia" w:hint="eastAsia"/>
          <w:szCs w:val="21"/>
        </w:rPr>
        <w:t>教育訓練</w:t>
      </w:r>
      <w:r w:rsidRPr="009B37E0">
        <w:rPr>
          <w:rFonts w:asciiTheme="majorEastAsia" w:eastAsiaTheme="majorEastAsia" w:hAnsiTheme="majorEastAsia" w:hint="eastAsia"/>
        </w:rPr>
        <w:t>を行っておくことが、定年後のスムーズな継続勤務につながります。</w:t>
      </w:r>
      <w:r w:rsidR="008911F3" w:rsidRPr="009B37E0">
        <w:rPr>
          <w:rFonts w:asciiTheme="majorEastAsia" w:eastAsiaTheme="majorEastAsia" w:hAnsiTheme="majorEastAsia" w:hint="eastAsia"/>
        </w:rPr>
        <w:t>次に</w:t>
      </w:r>
      <w:r w:rsidRPr="009B37E0">
        <w:rPr>
          <w:rFonts w:asciiTheme="majorEastAsia" w:eastAsiaTheme="majorEastAsia" w:hAnsiTheme="majorEastAsia" w:hint="eastAsia"/>
        </w:rPr>
        <w:t>その教育訓練のカリキュラムの例を示します。</w:t>
      </w:r>
    </w:p>
    <w:tbl>
      <w:tblPr>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072"/>
      </w:tblGrid>
      <w:tr w:rsidR="00F876F6" w:rsidRPr="009B37E0" w:rsidTr="006F6409">
        <w:tc>
          <w:tcPr>
            <w:tcW w:w="9072" w:type="dxa"/>
          </w:tcPr>
          <w:p w:rsidR="00133ECF" w:rsidRPr="009B37E0" w:rsidRDefault="00133ECF" w:rsidP="005A2BDE">
            <w:pPr>
              <w:spacing w:before="120" w:after="120" w:line="320" w:lineRule="exact"/>
              <w:ind w:left="210" w:rightChars="15" w:right="31" w:firstLine="105"/>
              <w:jc w:val="center"/>
              <w:rPr>
                <w:rFonts w:ascii="ＭＳ Ｐゴシック" w:eastAsia="ＭＳ Ｐゴシック" w:hAnsi="ＭＳ Ｐゴシック" w:cs="HG教科書体"/>
                <w:b/>
                <w:color w:val="0070C0"/>
                <w:szCs w:val="21"/>
                <w:u w:val="single"/>
              </w:rPr>
            </w:pPr>
            <w:r w:rsidRPr="009B37E0">
              <w:rPr>
                <w:rFonts w:ascii="ＭＳ Ｐゴシック" w:eastAsia="ＭＳ Ｐゴシック" w:hAnsi="ＭＳ Ｐゴシック" w:cs="HG教科書体" w:hint="eastAsia"/>
                <w:b/>
                <w:color w:val="0070C0"/>
                <w:szCs w:val="21"/>
                <w:u w:val="single"/>
              </w:rPr>
              <w:t>【能力開発の</w:t>
            </w:r>
            <w:r w:rsidR="00082561">
              <w:rPr>
                <w:rFonts w:ascii="ＭＳ Ｐゴシック" w:eastAsia="ＭＳ Ｐゴシック" w:hAnsi="ＭＳ Ｐゴシック" w:cs="HG教科書体" w:hint="eastAsia"/>
                <w:b/>
                <w:color w:val="0070C0"/>
                <w:szCs w:val="21"/>
                <w:u w:val="single"/>
              </w:rPr>
              <w:t>ための</w:t>
            </w:r>
            <w:r w:rsidRPr="009B37E0">
              <w:rPr>
                <w:rFonts w:ascii="ＭＳ Ｐゴシック" w:eastAsia="ＭＳ Ｐゴシック" w:hAnsi="ＭＳ Ｐゴシック" w:cs="HG教科書体" w:hint="eastAsia"/>
                <w:b/>
                <w:color w:val="0070C0"/>
                <w:szCs w:val="21"/>
                <w:u w:val="single"/>
              </w:rPr>
              <w:t>教育訓練の例】</w:t>
            </w:r>
          </w:p>
          <w:p w:rsidR="00117BCC" w:rsidRPr="009B37E0" w:rsidRDefault="000143DD" w:rsidP="005A2BDE">
            <w:pPr>
              <w:spacing w:line="240" w:lineRule="exact"/>
              <w:ind w:left="210" w:firstLine="100"/>
              <w:jc w:val="center"/>
              <w:rPr>
                <w:rFonts w:ascii="ＭＳ Ｐゴシック" w:eastAsia="ＭＳ Ｐゴシック" w:hAnsi="ＭＳ Ｐゴシック"/>
                <w:b/>
                <w:bCs/>
                <w:sz w:val="20"/>
                <w:szCs w:val="20"/>
              </w:rPr>
            </w:pPr>
            <w:r w:rsidRPr="009B37E0">
              <w:rPr>
                <w:rFonts w:ascii="ＭＳ Ｐゴシック" w:eastAsia="ＭＳ Ｐゴシック" w:hAnsi="ＭＳ Ｐゴシック" w:hint="eastAsia"/>
                <w:b/>
                <w:bCs/>
                <w:sz w:val="20"/>
                <w:szCs w:val="20"/>
              </w:rPr>
              <w:t>生涯現役社会実現のための能力向上セミナー</w:t>
            </w:r>
          </w:p>
          <w:p w:rsidR="000143DD" w:rsidRPr="009B37E0" w:rsidRDefault="000143DD" w:rsidP="00FD16F9">
            <w:pPr>
              <w:spacing w:afterLines="50" w:line="240" w:lineRule="exact"/>
              <w:ind w:left="210" w:firstLine="100"/>
              <w:jc w:val="center"/>
              <w:rPr>
                <w:rFonts w:ascii="ＭＳ Ｐゴシック" w:eastAsia="ＭＳ Ｐゴシック" w:hAnsi="ＭＳ Ｐゴシック"/>
                <w:sz w:val="20"/>
                <w:szCs w:val="20"/>
              </w:rPr>
            </w:pPr>
            <w:r w:rsidRPr="009B37E0">
              <w:rPr>
                <w:rFonts w:ascii="ＭＳ Ｐゴシック" w:eastAsia="ＭＳ Ｐゴシック" w:hAnsi="ＭＳ Ｐゴシック" w:hint="eastAsia"/>
                <w:b/>
                <w:bCs/>
                <w:sz w:val="20"/>
                <w:szCs w:val="20"/>
              </w:rPr>
              <w:t>～心技体を充実させてモチベーションを高める～</w:t>
            </w:r>
          </w:p>
          <w:p w:rsidR="000143DD" w:rsidRPr="009B37E0" w:rsidRDefault="000143DD" w:rsidP="005A2BDE">
            <w:pPr>
              <w:spacing w:line="280" w:lineRule="exact"/>
              <w:ind w:left="210" w:firstLine="1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w:t>
            </w:r>
            <w:r w:rsidR="002C001F" w:rsidRPr="009B37E0">
              <w:rPr>
                <w:rFonts w:ascii="ＭＳ Ｐゴシック" w:eastAsia="ＭＳ Ｐゴシック" w:hAnsi="ＭＳ Ｐゴシック" w:hint="eastAsia"/>
                <w:sz w:val="20"/>
                <w:szCs w:val="20"/>
              </w:rPr>
              <w:t xml:space="preserve"> </w:t>
            </w:r>
            <w:r w:rsidRPr="009B37E0">
              <w:rPr>
                <w:rFonts w:ascii="ＭＳ Ｐゴシック" w:eastAsia="ＭＳ Ｐゴシック" w:hAnsi="ＭＳ Ｐゴシック" w:hint="eastAsia"/>
                <w:bCs/>
                <w:sz w:val="20"/>
                <w:szCs w:val="20"/>
              </w:rPr>
              <w:t>生涯現役社会実現への取り組み</w:t>
            </w:r>
          </w:p>
          <w:p w:rsidR="000143DD" w:rsidRPr="009B37E0" w:rsidRDefault="000143DD" w:rsidP="005A2BDE">
            <w:pPr>
              <w:spacing w:line="280" w:lineRule="exact"/>
              <w:ind w:left="210" w:firstLine="100"/>
              <w:rPr>
                <w:rFonts w:ascii="ＭＳ Ｐゴシック" w:eastAsia="ＭＳ Ｐゴシック" w:hAnsi="ＭＳ Ｐゴシック"/>
                <w:sz w:val="20"/>
                <w:szCs w:val="20"/>
              </w:rPr>
            </w:pPr>
            <w:r w:rsidRPr="009B37E0">
              <w:rPr>
                <w:rFonts w:ascii="ＭＳ Ｐゴシック" w:eastAsia="ＭＳ Ｐゴシック" w:hAnsi="ＭＳ Ｐゴシック" w:hint="eastAsia"/>
                <w:bCs/>
                <w:sz w:val="20"/>
                <w:szCs w:val="20"/>
              </w:rPr>
              <w:t>○</w:t>
            </w:r>
            <w:r w:rsidR="002C001F" w:rsidRPr="009B37E0">
              <w:rPr>
                <w:rFonts w:ascii="ＭＳ Ｐゴシック" w:eastAsia="ＭＳ Ｐゴシック" w:hAnsi="ＭＳ Ｐゴシック" w:hint="eastAsia"/>
                <w:bCs/>
                <w:sz w:val="20"/>
                <w:szCs w:val="20"/>
              </w:rPr>
              <w:t xml:space="preserve"> </w:t>
            </w:r>
            <w:r w:rsidRPr="009B37E0">
              <w:rPr>
                <w:rFonts w:ascii="ＭＳ Ｐゴシック" w:eastAsia="ＭＳ Ｐゴシック" w:hAnsi="ＭＳ Ｐゴシック" w:hint="eastAsia"/>
                <w:bCs/>
                <w:sz w:val="20"/>
                <w:szCs w:val="20"/>
              </w:rPr>
              <w:t>少子高齢化社会の中で生きるために必要な心構え</w:t>
            </w:r>
          </w:p>
          <w:p w:rsidR="000143DD" w:rsidRPr="009B37E0" w:rsidRDefault="000143DD" w:rsidP="005A2BDE">
            <w:pPr>
              <w:spacing w:line="280" w:lineRule="exact"/>
              <w:ind w:left="210" w:firstLine="100"/>
              <w:rPr>
                <w:rFonts w:ascii="ＭＳ Ｐゴシック" w:eastAsia="ＭＳ Ｐゴシック" w:hAnsi="ＭＳ Ｐゴシック"/>
                <w:sz w:val="20"/>
                <w:szCs w:val="20"/>
              </w:rPr>
            </w:pPr>
            <w:r w:rsidRPr="009B37E0">
              <w:rPr>
                <w:rFonts w:ascii="ＭＳ Ｐゴシック" w:eastAsia="ＭＳ Ｐゴシック" w:hAnsi="ＭＳ Ｐゴシック" w:hint="eastAsia"/>
                <w:bCs/>
                <w:sz w:val="20"/>
                <w:szCs w:val="20"/>
              </w:rPr>
              <w:t>○</w:t>
            </w:r>
            <w:r w:rsidR="002C001F" w:rsidRPr="009B37E0">
              <w:rPr>
                <w:rFonts w:ascii="ＭＳ Ｐゴシック" w:eastAsia="ＭＳ Ｐゴシック" w:hAnsi="ＭＳ Ｐゴシック" w:hint="eastAsia"/>
                <w:bCs/>
                <w:sz w:val="20"/>
                <w:szCs w:val="20"/>
              </w:rPr>
              <w:t xml:space="preserve"> </w:t>
            </w:r>
            <w:r w:rsidRPr="009B37E0">
              <w:rPr>
                <w:rFonts w:ascii="ＭＳ Ｐゴシック" w:eastAsia="ＭＳ Ｐゴシック" w:hAnsi="ＭＳ Ｐゴシック" w:hint="eastAsia"/>
                <w:bCs/>
                <w:sz w:val="20"/>
                <w:szCs w:val="20"/>
              </w:rPr>
              <w:t>「心技体」の充実と豊かな人生の設計(ライフプラン)</w:t>
            </w:r>
          </w:p>
          <w:p w:rsidR="000143DD" w:rsidRPr="009B37E0" w:rsidRDefault="000143DD" w:rsidP="005A2BDE">
            <w:pPr>
              <w:spacing w:line="280" w:lineRule="exact"/>
              <w:ind w:left="210" w:firstLine="100"/>
              <w:rPr>
                <w:rFonts w:ascii="ＭＳ Ｐゴシック" w:eastAsia="ＭＳ Ｐゴシック" w:hAnsi="ＭＳ Ｐゴシック"/>
                <w:sz w:val="20"/>
                <w:szCs w:val="20"/>
              </w:rPr>
            </w:pPr>
            <w:r w:rsidRPr="009B37E0">
              <w:rPr>
                <w:rFonts w:ascii="ＭＳ Ｐゴシック" w:eastAsia="ＭＳ Ｐゴシック" w:hAnsi="ＭＳ Ｐゴシック" w:hint="eastAsia"/>
                <w:bCs/>
                <w:sz w:val="20"/>
                <w:szCs w:val="20"/>
              </w:rPr>
              <w:t>○</w:t>
            </w:r>
            <w:r w:rsidR="002C001F" w:rsidRPr="009B37E0">
              <w:rPr>
                <w:rFonts w:ascii="ＭＳ Ｐゴシック" w:eastAsia="ＭＳ Ｐゴシック" w:hAnsi="ＭＳ Ｐゴシック" w:hint="eastAsia"/>
                <w:bCs/>
                <w:sz w:val="20"/>
                <w:szCs w:val="20"/>
              </w:rPr>
              <w:t xml:space="preserve"> </w:t>
            </w:r>
            <w:r w:rsidRPr="009B37E0">
              <w:rPr>
                <w:rFonts w:ascii="ＭＳ Ｐゴシック" w:eastAsia="ＭＳ Ｐゴシック" w:hAnsi="ＭＳ Ｐゴシック" w:hint="eastAsia"/>
                <w:bCs/>
                <w:sz w:val="20"/>
                <w:szCs w:val="20"/>
              </w:rPr>
              <w:t>心の充実（良好な人間関係の構築）</w:t>
            </w:r>
          </w:p>
          <w:p w:rsidR="000143DD" w:rsidRPr="009B37E0" w:rsidRDefault="000143DD" w:rsidP="00B0778A">
            <w:pPr>
              <w:spacing w:line="280" w:lineRule="exact"/>
              <w:ind w:leftChars="50" w:left="305" w:hangingChars="100" w:hanging="200"/>
              <w:rPr>
                <w:rFonts w:ascii="ＭＳ Ｐゴシック" w:eastAsia="ＭＳ Ｐゴシック" w:hAnsi="ＭＳ Ｐゴシック"/>
                <w:sz w:val="20"/>
                <w:szCs w:val="20"/>
              </w:rPr>
            </w:pPr>
            <w:r w:rsidRPr="009B37E0">
              <w:rPr>
                <w:rFonts w:ascii="ＭＳ Ｐゴシック" w:eastAsia="ＭＳ Ｐゴシック" w:hAnsi="ＭＳ Ｐゴシック" w:hint="eastAsia"/>
                <w:bCs/>
                <w:sz w:val="20"/>
                <w:szCs w:val="20"/>
              </w:rPr>
              <w:t xml:space="preserve">　</w:t>
            </w:r>
            <w:r w:rsidR="005E4D9D">
              <w:rPr>
                <w:rFonts w:ascii="ＭＳ Ｐゴシック" w:eastAsia="ＭＳ Ｐゴシック" w:hAnsi="ＭＳ Ｐゴシック" w:hint="eastAsia"/>
                <w:bCs/>
                <w:sz w:val="20"/>
                <w:szCs w:val="20"/>
              </w:rPr>
              <w:t xml:space="preserve">　</w:t>
            </w:r>
            <w:r w:rsidRPr="009B37E0">
              <w:rPr>
                <w:rFonts w:ascii="ＭＳ Ｐゴシック" w:eastAsia="ＭＳ Ｐゴシック" w:hAnsi="ＭＳ Ｐゴシック" w:hint="eastAsia"/>
                <w:bCs/>
                <w:sz w:val="20"/>
                <w:szCs w:val="20"/>
              </w:rPr>
              <w:t>・良好なコミュニケーションによる良好な人間関係の構築、感謝の気持ち、良きアドバイザーとして社内で活躍、職場に慣れる、職場に馴染む、社外で活躍する、気力を充実させモチベーションを高める</w:t>
            </w:r>
          </w:p>
          <w:p w:rsidR="000143DD" w:rsidRPr="009B37E0" w:rsidRDefault="000143DD" w:rsidP="005A2BDE">
            <w:pPr>
              <w:spacing w:line="280" w:lineRule="exact"/>
              <w:ind w:left="210" w:firstLine="100"/>
              <w:rPr>
                <w:rFonts w:ascii="ＭＳ Ｐゴシック" w:eastAsia="ＭＳ Ｐゴシック" w:hAnsi="ＭＳ Ｐゴシック"/>
                <w:sz w:val="20"/>
                <w:szCs w:val="20"/>
              </w:rPr>
            </w:pPr>
            <w:r w:rsidRPr="009B37E0">
              <w:rPr>
                <w:rFonts w:ascii="ＭＳ Ｐゴシック" w:eastAsia="ＭＳ Ｐゴシック" w:hAnsi="ＭＳ Ｐゴシック" w:hint="eastAsia"/>
                <w:bCs/>
                <w:sz w:val="20"/>
                <w:szCs w:val="20"/>
              </w:rPr>
              <w:t>○</w:t>
            </w:r>
            <w:r w:rsidR="002C001F" w:rsidRPr="009B37E0">
              <w:rPr>
                <w:rFonts w:ascii="ＭＳ Ｐゴシック" w:eastAsia="ＭＳ Ｐゴシック" w:hAnsi="ＭＳ Ｐゴシック" w:hint="eastAsia"/>
                <w:bCs/>
                <w:sz w:val="20"/>
                <w:szCs w:val="20"/>
              </w:rPr>
              <w:t xml:space="preserve"> </w:t>
            </w:r>
            <w:r w:rsidRPr="009B37E0">
              <w:rPr>
                <w:rFonts w:ascii="ＭＳ Ｐゴシック" w:eastAsia="ＭＳ Ｐゴシック" w:hAnsi="ＭＳ Ｐゴシック" w:hint="eastAsia"/>
                <w:bCs/>
                <w:sz w:val="20"/>
                <w:szCs w:val="20"/>
              </w:rPr>
              <w:t xml:space="preserve">技の充実（エンプロイアビリティを高める）　</w:t>
            </w:r>
          </w:p>
          <w:p w:rsidR="000143DD" w:rsidRPr="009B37E0" w:rsidRDefault="000143DD" w:rsidP="00B0778A">
            <w:pPr>
              <w:spacing w:line="280" w:lineRule="exact"/>
              <w:ind w:leftChars="50" w:left="305" w:hangingChars="100" w:hanging="200"/>
              <w:rPr>
                <w:rFonts w:ascii="ＭＳ Ｐゴシック" w:eastAsia="ＭＳ Ｐゴシック" w:hAnsi="ＭＳ Ｐゴシック"/>
                <w:sz w:val="20"/>
                <w:szCs w:val="20"/>
              </w:rPr>
            </w:pPr>
            <w:r w:rsidRPr="009B37E0">
              <w:rPr>
                <w:rFonts w:ascii="ＭＳ Ｐゴシック" w:eastAsia="ＭＳ Ｐゴシック" w:hAnsi="ＭＳ Ｐゴシック" w:hint="eastAsia"/>
                <w:bCs/>
                <w:sz w:val="20"/>
                <w:szCs w:val="20"/>
              </w:rPr>
              <w:lastRenderedPageBreak/>
              <w:t xml:space="preserve">　</w:t>
            </w:r>
            <w:r w:rsidR="005E4D9D">
              <w:rPr>
                <w:rFonts w:ascii="ＭＳ Ｐゴシック" w:eastAsia="ＭＳ Ｐゴシック" w:hAnsi="ＭＳ Ｐゴシック" w:hint="eastAsia"/>
                <w:bCs/>
                <w:sz w:val="20"/>
                <w:szCs w:val="20"/>
              </w:rPr>
              <w:t xml:space="preserve">　</w:t>
            </w:r>
            <w:r w:rsidRPr="009B37E0">
              <w:rPr>
                <w:rFonts w:ascii="ＭＳ Ｐゴシック" w:eastAsia="ＭＳ Ｐゴシック" w:hAnsi="ＭＳ Ｐゴシック" w:hint="eastAsia"/>
                <w:bCs/>
                <w:sz w:val="20"/>
                <w:szCs w:val="20"/>
              </w:rPr>
              <w:t>・自分自身の職務経歴と強み弱みの明確化、自分が輝くための課題の発見、エンプロイアビリティを高めるために自分に必要なこと</w:t>
            </w:r>
          </w:p>
          <w:p w:rsidR="000143DD" w:rsidRPr="009B37E0" w:rsidRDefault="000143DD" w:rsidP="005A2BDE">
            <w:pPr>
              <w:spacing w:line="280" w:lineRule="exact"/>
              <w:ind w:left="210" w:firstLine="100"/>
              <w:rPr>
                <w:rFonts w:ascii="ＭＳ Ｐゴシック" w:eastAsia="ＭＳ Ｐゴシック" w:hAnsi="ＭＳ Ｐゴシック"/>
                <w:sz w:val="20"/>
                <w:szCs w:val="20"/>
              </w:rPr>
            </w:pPr>
            <w:r w:rsidRPr="009B37E0">
              <w:rPr>
                <w:rFonts w:ascii="ＭＳ Ｐゴシック" w:eastAsia="ＭＳ Ｐゴシック" w:hAnsi="ＭＳ Ｐゴシック" w:hint="eastAsia"/>
                <w:bCs/>
                <w:sz w:val="20"/>
                <w:szCs w:val="20"/>
              </w:rPr>
              <w:t>○</w:t>
            </w:r>
            <w:r w:rsidR="002C001F" w:rsidRPr="009B37E0">
              <w:rPr>
                <w:rFonts w:ascii="ＭＳ Ｐゴシック" w:eastAsia="ＭＳ Ｐゴシック" w:hAnsi="ＭＳ Ｐゴシック" w:hint="eastAsia"/>
                <w:bCs/>
                <w:sz w:val="20"/>
                <w:szCs w:val="20"/>
              </w:rPr>
              <w:t xml:space="preserve"> </w:t>
            </w:r>
            <w:r w:rsidRPr="009B37E0">
              <w:rPr>
                <w:rFonts w:ascii="ＭＳ Ｐゴシック" w:eastAsia="ＭＳ Ｐゴシック" w:hAnsi="ＭＳ Ｐゴシック" w:hint="eastAsia"/>
                <w:bCs/>
                <w:sz w:val="20"/>
                <w:szCs w:val="20"/>
              </w:rPr>
              <w:t xml:space="preserve">体の充実（自分の健康は自分で守る）　</w:t>
            </w:r>
          </w:p>
          <w:p w:rsidR="00F876F6" w:rsidRPr="009B37E0" w:rsidRDefault="000143DD" w:rsidP="00B0778A">
            <w:pPr>
              <w:spacing w:after="120" w:line="280" w:lineRule="exact"/>
              <w:ind w:left="210" w:firstLineChars="50" w:firstLine="100"/>
              <w:rPr>
                <w:rFonts w:ascii="ＭＳ Ｐゴシック" w:eastAsia="ＭＳ Ｐゴシック" w:hAnsi="ＭＳ Ｐゴシック"/>
                <w:sz w:val="18"/>
                <w:szCs w:val="18"/>
              </w:rPr>
            </w:pPr>
            <w:r w:rsidRPr="009B37E0">
              <w:rPr>
                <w:rFonts w:ascii="ＭＳ Ｐゴシック" w:eastAsia="ＭＳ Ｐゴシック" w:hAnsi="ＭＳ Ｐゴシック" w:hint="eastAsia"/>
                <w:bCs/>
                <w:sz w:val="20"/>
                <w:szCs w:val="20"/>
              </w:rPr>
              <w:t xml:space="preserve">　・健康な体づくりのための課題の明確化、正しい生活習慣を身につける </w:t>
            </w:r>
          </w:p>
        </w:tc>
      </w:tr>
    </w:tbl>
    <w:p w:rsidR="008C2AB9" w:rsidRDefault="008C2AB9" w:rsidP="008C2AB9">
      <w:pPr>
        <w:widowControl/>
        <w:ind w:left="422" w:hangingChars="200" w:hanging="422"/>
        <w:jc w:val="left"/>
        <w:rPr>
          <w:rFonts w:asciiTheme="majorEastAsia" w:eastAsiaTheme="majorEastAsia" w:hAnsiTheme="majorEastAsia"/>
          <w:szCs w:val="21"/>
        </w:rPr>
      </w:pPr>
      <w:r>
        <w:rPr>
          <w:rFonts w:asciiTheme="majorEastAsia" w:eastAsiaTheme="majorEastAsia" w:hAnsiTheme="majorEastAsia" w:hint="eastAsia"/>
          <w:b/>
          <w:szCs w:val="21"/>
        </w:rPr>
        <w:lastRenderedPageBreak/>
        <w:t xml:space="preserve">　　　</w:t>
      </w:r>
      <w:r w:rsidRPr="008C2AB9">
        <w:rPr>
          <w:rFonts w:asciiTheme="majorEastAsia" w:eastAsiaTheme="majorEastAsia" w:hAnsiTheme="majorEastAsia" w:hint="eastAsia"/>
          <w:szCs w:val="21"/>
        </w:rPr>
        <w:t>また、効果及びコスト面から、各支援機関を活用して、研修を実施することも検討に値すると考えられます。</w:t>
      </w:r>
    </w:p>
    <w:p w:rsidR="008C2AB9" w:rsidRDefault="00B45518" w:rsidP="008C2AB9">
      <w:pPr>
        <w:widowControl/>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A90579">
        <w:rPr>
          <w:rFonts w:asciiTheme="majorEastAsia" w:eastAsiaTheme="majorEastAsia" w:hAnsiTheme="majorEastAsia" w:hint="eastAsia"/>
          <w:szCs w:val="21"/>
        </w:rPr>
        <w:t>「</w:t>
      </w:r>
      <w:r w:rsidR="00830AC2">
        <w:rPr>
          <w:rFonts w:asciiTheme="majorEastAsia" w:eastAsiaTheme="majorEastAsia" w:hAnsiTheme="majorEastAsia" w:hint="eastAsia"/>
          <w:szCs w:val="21"/>
        </w:rPr>
        <w:t>支援</w:t>
      </w:r>
      <w:r>
        <w:rPr>
          <w:rFonts w:asciiTheme="majorEastAsia" w:eastAsiaTheme="majorEastAsia" w:hAnsiTheme="majorEastAsia" w:hint="eastAsia"/>
          <w:szCs w:val="21"/>
        </w:rPr>
        <w:t>メニューの一例</w:t>
      </w:r>
      <w:r w:rsidR="00A90579">
        <w:rPr>
          <w:rFonts w:asciiTheme="majorEastAsia" w:eastAsiaTheme="majorEastAsia" w:hAnsiTheme="majorEastAsia" w:hint="eastAsia"/>
          <w:szCs w:val="21"/>
        </w:rPr>
        <w:t>」</w:t>
      </w:r>
    </w:p>
    <w:p w:rsidR="00A90579" w:rsidRDefault="00A90579" w:rsidP="008926A3">
      <w:pPr>
        <w:widowControl/>
        <w:ind w:leftChars="200" w:left="420" w:firstLineChars="100" w:firstLine="210"/>
        <w:jc w:val="left"/>
        <w:rPr>
          <w:rFonts w:ascii="ＭＳ ゴシック" w:eastAsia="ＭＳ ゴシック" w:hAnsi="ＭＳ ゴシック" w:cs="ＭＳ ゴシック"/>
          <w:szCs w:val="21"/>
        </w:rPr>
      </w:pPr>
      <w:r>
        <w:rPr>
          <w:rFonts w:asciiTheme="majorEastAsia" w:eastAsiaTheme="majorEastAsia" w:hAnsiTheme="majorEastAsia" w:hint="eastAsia"/>
          <w:szCs w:val="21"/>
        </w:rPr>
        <w:t>・（独）</w:t>
      </w:r>
      <w:r w:rsidRPr="00A90579">
        <w:rPr>
          <w:rFonts w:asciiTheme="majorEastAsia" w:eastAsiaTheme="majorEastAsia" w:hAnsiTheme="majorEastAsia" w:hint="eastAsia"/>
          <w:szCs w:val="21"/>
        </w:rPr>
        <w:t>高齢・障害・求職者雇用支援機構</w:t>
      </w:r>
      <w:r>
        <w:rPr>
          <w:rFonts w:asciiTheme="majorEastAsia" w:eastAsiaTheme="majorEastAsia" w:hAnsiTheme="majorEastAsia" w:hint="eastAsia"/>
          <w:szCs w:val="21"/>
        </w:rPr>
        <w:t>が実施する</w:t>
      </w:r>
      <w:r w:rsidRPr="00A90579">
        <w:rPr>
          <w:rFonts w:ascii="ＭＳ ゴシック" w:eastAsia="ＭＳ ゴシック" w:hAnsi="ＭＳ ゴシック" w:cs="ＭＳ ゴシック" w:hint="eastAsia"/>
          <w:szCs w:val="21"/>
        </w:rPr>
        <w:t>就業意識向上研修</w:t>
      </w:r>
      <w:r>
        <w:rPr>
          <w:rFonts w:ascii="ＭＳ ゴシック" w:eastAsia="ＭＳ ゴシック" w:hAnsi="ＭＳ ゴシック" w:cs="ＭＳ ゴシック" w:hint="eastAsia"/>
          <w:szCs w:val="21"/>
        </w:rPr>
        <w:t>の活用</w:t>
      </w:r>
    </w:p>
    <w:p w:rsidR="00A90579" w:rsidRDefault="00A90579" w:rsidP="008926A3">
      <w:pPr>
        <w:widowControl/>
        <w:ind w:leftChars="300" w:left="630" w:firstLineChars="100" w:firstLine="210"/>
        <w:jc w:val="left"/>
        <w:rPr>
          <w:rFonts w:asciiTheme="majorEastAsia" w:eastAsiaTheme="majorEastAsia" w:hAnsiTheme="majorEastAsia"/>
          <w:szCs w:val="21"/>
        </w:rPr>
      </w:pPr>
      <w:r w:rsidRPr="00A90579">
        <w:rPr>
          <w:rFonts w:ascii="ＭＳ ゴシック" w:eastAsia="ＭＳ ゴシック" w:hAnsi="ＭＳ ゴシック" w:cs="ＭＳ ゴシック" w:hint="eastAsia"/>
          <w:szCs w:val="21"/>
        </w:rPr>
        <w:t>就業意識向上研修には、中高年従業員を対象に、企</w:t>
      </w:r>
      <w:r w:rsidRPr="00A90579">
        <w:rPr>
          <w:rFonts w:asciiTheme="majorEastAsia" w:eastAsiaTheme="majorEastAsia" w:hAnsiTheme="majorEastAsia" w:hint="eastAsia"/>
          <w:szCs w:val="21"/>
        </w:rPr>
        <w:t>業が必要とする人材として活躍するために何が必要かを学んでいただき、中高年齢従業員の就業に対する意識・意欲を喚起する</w:t>
      </w:r>
      <w:r>
        <w:rPr>
          <w:rFonts w:asciiTheme="majorEastAsia" w:eastAsiaTheme="majorEastAsia" w:hAnsiTheme="majorEastAsia" w:hint="eastAsia"/>
          <w:szCs w:val="21"/>
        </w:rPr>
        <w:t>「</w:t>
      </w:r>
      <w:r w:rsidRPr="00A90579">
        <w:rPr>
          <w:rFonts w:ascii="ＭＳ ゴシック" w:eastAsia="ＭＳ ゴシック" w:hAnsi="ＭＳ ゴシック" w:cs="ＭＳ ゴシック" w:hint="eastAsia"/>
          <w:szCs w:val="21"/>
        </w:rPr>
        <w:t>生涯現役エキスパート研修</w:t>
      </w:r>
      <w:r>
        <w:rPr>
          <w:rFonts w:ascii="ＭＳ ゴシック" w:eastAsia="ＭＳ ゴシック" w:hAnsi="ＭＳ ゴシック" w:cs="ＭＳ ゴシック" w:hint="eastAsia"/>
          <w:szCs w:val="21"/>
        </w:rPr>
        <w:t>」</w:t>
      </w:r>
      <w:r w:rsidRPr="00A90579">
        <w:rPr>
          <w:rFonts w:ascii="ＭＳ ゴシック" w:eastAsia="ＭＳ ゴシック" w:hAnsi="ＭＳ ゴシック" w:cs="ＭＳ ゴシック" w:hint="eastAsia"/>
          <w:szCs w:val="21"/>
        </w:rPr>
        <w:t>と、高齢期における職業生活設計を行うための</w:t>
      </w:r>
      <w:r>
        <w:rPr>
          <w:rFonts w:ascii="ＭＳ ゴシック" w:eastAsia="ＭＳ ゴシック" w:hAnsi="ＭＳ ゴシック" w:cs="ＭＳ ゴシック" w:hint="eastAsia"/>
          <w:szCs w:val="21"/>
        </w:rPr>
        <w:t>「</w:t>
      </w:r>
      <w:r w:rsidRPr="00A90579">
        <w:rPr>
          <w:rFonts w:ascii="ＭＳ ゴシック" w:eastAsia="ＭＳ ゴシック" w:hAnsi="ＭＳ ゴシック" w:cs="ＭＳ ゴシック" w:hint="eastAsia"/>
          <w:szCs w:val="21"/>
        </w:rPr>
        <w:t>生涯現役ライフプラン研修</w:t>
      </w:r>
      <w:r>
        <w:rPr>
          <w:rFonts w:ascii="ＭＳ ゴシック" w:eastAsia="ＭＳ ゴシック" w:hAnsi="ＭＳ ゴシック" w:cs="ＭＳ ゴシック" w:hint="eastAsia"/>
          <w:szCs w:val="21"/>
        </w:rPr>
        <w:t>」</w:t>
      </w:r>
      <w:r w:rsidRPr="00A90579">
        <w:rPr>
          <w:rFonts w:ascii="ＭＳ ゴシック" w:eastAsia="ＭＳ ゴシック" w:hAnsi="ＭＳ ゴシック" w:cs="ＭＳ ゴシック" w:hint="eastAsia"/>
          <w:szCs w:val="21"/>
        </w:rPr>
        <w:t>があります。また、高齢従業員が配置されている職場の管理・監督者を対象として、今後高齢化が進行する自社における管理者としての役割意識と、高齢部下の育成の基本知識、問題解決の実践ノウハウを学び、管理者能力の向上を図るための</w:t>
      </w:r>
      <w:r>
        <w:rPr>
          <w:rFonts w:ascii="ＭＳ ゴシック" w:eastAsia="ＭＳ ゴシック" w:hAnsi="ＭＳ ゴシック" w:cs="ＭＳ ゴシック" w:hint="eastAsia"/>
          <w:szCs w:val="21"/>
        </w:rPr>
        <w:t>「</w:t>
      </w:r>
      <w:r w:rsidRPr="00A90579">
        <w:rPr>
          <w:rFonts w:ascii="ＭＳ ゴシック" w:eastAsia="ＭＳ ゴシック" w:hAnsi="ＭＳ ゴシック" w:cs="ＭＳ ゴシック" w:hint="eastAsia"/>
          <w:szCs w:val="21"/>
        </w:rPr>
        <w:t>生涯現役職場管理者研修</w:t>
      </w:r>
      <w:r>
        <w:rPr>
          <w:rFonts w:ascii="ＭＳ ゴシック" w:eastAsia="ＭＳ ゴシック" w:hAnsi="ＭＳ ゴシック" w:cs="ＭＳ ゴシック" w:hint="eastAsia"/>
          <w:szCs w:val="21"/>
        </w:rPr>
        <w:t>」</w:t>
      </w:r>
      <w:r w:rsidRPr="00A90579">
        <w:rPr>
          <w:rFonts w:ascii="ＭＳ ゴシック" w:eastAsia="ＭＳ ゴシック" w:hAnsi="ＭＳ ゴシック" w:cs="ＭＳ ゴシック" w:hint="eastAsia"/>
          <w:szCs w:val="21"/>
        </w:rPr>
        <w:t>、</w:t>
      </w:r>
      <w:r>
        <w:rPr>
          <w:rFonts w:ascii="ＭＳ ゴシック" w:eastAsia="ＭＳ ゴシック" w:hAnsi="ＭＳ ゴシック" w:cs="ＭＳ ゴシック" w:hint="eastAsia"/>
          <w:szCs w:val="21"/>
        </w:rPr>
        <w:t>「</w:t>
      </w:r>
      <w:r w:rsidRPr="00A90579">
        <w:rPr>
          <w:rFonts w:ascii="ＭＳ ゴシック" w:eastAsia="ＭＳ ゴシック" w:hAnsi="ＭＳ ゴシック" w:cs="ＭＳ ゴシック" w:hint="eastAsia"/>
          <w:szCs w:val="21"/>
        </w:rPr>
        <w:t>生涯現役マネジメント研修</w:t>
      </w:r>
      <w:r>
        <w:rPr>
          <w:rFonts w:ascii="ＭＳ ゴシック" w:eastAsia="ＭＳ ゴシック" w:hAnsi="ＭＳ ゴシック" w:cs="ＭＳ ゴシック" w:hint="eastAsia"/>
          <w:szCs w:val="21"/>
        </w:rPr>
        <w:t>」</w:t>
      </w:r>
      <w:r w:rsidRPr="00A90579">
        <w:rPr>
          <w:rFonts w:ascii="ＭＳ ゴシック" w:eastAsia="ＭＳ ゴシック" w:hAnsi="ＭＳ ゴシック" w:cs="ＭＳ ゴシック" w:hint="eastAsia"/>
          <w:szCs w:val="21"/>
        </w:rPr>
        <w:t>があります。就業意識向上研</w:t>
      </w:r>
      <w:r w:rsidRPr="00A90579">
        <w:rPr>
          <w:rFonts w:asciiTheme="majorEastAsia" w:eastAsiaTheme="majorEastAsia" w:hAnsiTheme="majorEastAsia" w:hint="eastAsia"/>
          <w:szCs w:val="21"/>
        </w:rPr>
        <w:t>修で用意された４つのコースはいずれも、研修講師資格のある高年齢者雇用アドバイザーが、</w:t>
      </w:r>
      <w:r w:rsidR="001B13D5" w:rsidRPr="001B13D5">
        <w:rPr>
          <w:rFonts w:asciiTheme="majorEastAsia" w:eastAsiaTheme="majorEastAsia" w:hAnsiTheme="majorEastAsia" w:hint="eastAsia"/>
          <w:szCs w:val="21"/>
        </w:rPr>
        <w:t>企業の高齢者雇用の実態や、要望に応じて研修プランを作成し、実施するオーダーメード型研修となっています。研修内容については、講義のみではなく、演習やグループワークを取り入れ、高齢者雇用推進のために受講者自身が考える研修となっており、高齢者従業員の意欲や能力を活かし、従業員、職場、企業を活性化することで、継続雇用制度の円滑な運営定着を推進します。具体的な研修カリキュラムは、各企業のニーズに応じて設定できますが、概ね４時間以上15時間以下で実施することになっており、受講者数は５人以上20人程度で行います。また、研修経費の２分の１を機構が負担しますので、</w:t>
      </w:r>
      <w:r w:rsidR="001B13D5">
        <w:rPr>
          <w:rFonts w:asciiTheme="majorEastAsia" w:eastAsiaTheme="majorEastAsia" w:hAnsiTheme="majorEastAsia" w:hint="eastAsia"/>
          <w:szCs w:val="21"/>
        </w:rPr>
        <w:t>詳細は</w:t>
      </w:r>
      <w:r w:rsidR="001B13D5" w:rsidRPr="001B13D5">
        <w:rPr>
          <w:rFonts w:asciiTheme="majorEastAsia" w:eastAsiaTheme="majorEastAsia" w:hAnsiTheme="majorEastAsia" w:hint="eastAsia"/>
          <w:szCs w:val="21"/>
        </w:rPr>
        <w:t>、</w:t>
      </w:r>
      <w:r w:rsidR="001B13D5">
        <w:rPr>
          <w:rFonts w:asciiTheme="majorEastAsia" w:eastAsiaTheme="majorEastAsia" w:hAnsiTheme="majorEastAsia" w:hint="eastAsia"/>
          <w:szCs w:val="21"/>
        </w:rPr>
        <w:t>山梨支部高齢・障害者業務課（℡055-242-3723）</w:t>
      </w:r>
      <w:r w:rsidR="001B13D5" w:rsidRPr="001B13D5">
        <w:rPr>
          <w:rFonts w:asciiTheme="majorEastAsia" w:eastAsiaTheme="majorEastAsia" w:hAnsiTheme="majorEastAsia" w:hint="eastAsia"/>
          <w:szCs w:val="21"/>
        </w:rPr>
        <w:t>までお問い合わせください。</w:t>
      </w:r>
    </w:p>
    <w:p w:rsidR="008C2AB9" w:rsidRPr="008C2AB9" w:rsidRDefault="008C2AB9" w:rsidP="008C2AB9">
      <w:pPr>
        <w:widowControl/>
        <w:ind w:left="420" w:hangingChars="200" w:hanging="420"/>
        <w:jc w:val="left"/>
        <w:rPr>
          <w:rFonts w:asciiTheme="majorEastAsia" w:eastAsiaTheme="majorEastAsia" w:hAnsiTheme="majorEastAsia"/>
          <w:szCs w:val="21"/>
        </w:rPr>
      </w:pPr>
    </w:p>
    <w:p w:rsidR="00B62C83" w:rsidRDefault="00274330" w:rsidP="005E4D9D">
      <w:pPr>
        <w:widowControl/>
        <w:ind w:left="210" w:firstLine="105"/>
        <w:jc w:val="left"/>
        <w:rPr>
          <w:rFonts w:asciiTheme="majorEastAsia" w:eastAsiaTheme="majorEastAsia" w:hAnsiTheme="majorEastAsia" w:cs="ＭＳ 明朝"/>
          <w:b/>
          <w:kern w:val="0"/>
          <w:szCs w:val="21"/>
        </w:rPr>
      </w:pPr>
      <w:r>
        <w:rPr>
          <w:rFonts w:asciiTheme="majorEastAsia" w:eastAsiaTheme="majorEastAsia" w:hAnsiTheme="majorEastAsia" w:hint="eastAsia"/>
          <w:b/>
          <w:szCs w:val="21"/>
        </w:rPr>
        <w:t xml:space="preserve">(6) </w:t>
      </w:r>
      <w:r w:rsidR="00B62C83" w:rsidRPr="005D6915">
        <w:rPr>
          <w:rFonts w:asciiTheme="majorEastAsia" w:eastAsiaTheme="majorEastAsia" w:hAnsiTheme="majorEastAsia" w:cs="ＭＳ 明朝" w:hint="eastAsia"/>
          <w:b/>
          <w:kern w:val="0"/>
          <w:szCs w:val="21"/>
        </w:rPr>
        <w:t>健康</w:t>
      </w:r>
      <w:r w:rsidR="002E3659">
        <w:rPr>
          <w:rFonts w:asciiTheme="majorEastAsia" w:eastAsiaTheme="majorEastAsia" w:hAnsiTheme="majorEastAsia" w:cs="ＭＳ 明朝" w:hint="eastAsia"/>
          <w:b/>
          <w:kern w:val="0"/>
          <w:szCs w:val="21"/>
        </w:rPr>
        <w:t>管理</w:t>
      </w:r>
      <w:r w:rsidR="00D80984">
        <w:rPr>
          <w:rFonts w:asciiTheme="majorEastAsia" w:eastAsiaTheme="majorEastAsia" w:hAnsiTheme="majorEastAsia" w:cs="ＭＳ 明朝" w:hint="eastAsia"/>
          <w:b/>
          <w:kern w:val="0"/>
          <w:szCs w:val="21"/>
        </w:rPr>
        <w:t>・</w:t>
      </w:r>
      <w:r w:rsidR="00D80984" w:rsidRPr="005D6915">
        <w:rPr>
          <w:rFonts w:asciiTheme="majorEastAsia" w:eastAsiaTheme="majorEastAsia" w:hAnsiTheme="majorEastAsia" w:cs="ＭＳ 明朝" w:hint="eastAsia"/>
          <w:b/>
          <w:kern w:val="0"/>
          <w:szCs w:val="21"/>
        </w:rPr>
        <w:t>安全衛生管理</w:t>
      </w:r>
      <w:r w:rsidR="00B62C83" w:rsidRPr="005D6915">
        <w:rPr>
          <w:rFonts w:asciiTheme="majorEastAsia" w:eastAsiaTheme="majorEastAsia" w:hAnsiTheme="majorEastAsia" w:cs="ＭＳ 明朝" w:hint="eastAsia"/>
          <w:b/>
          <w:kern w:val="0"/>
          <w:szCs w:val="21"/>
        </w:rPr>
        <w:t>対策</w:t>
      </w:r>
    </w:p>
    <w:p w:rsidR="0062770F" w:rsidRDefault="0062770F" w:rsidP="009B37E0">
      <w:pPr>
        <w:spacing w:line="320" w:lineRule="exact"/>
        <w:ind w:leftChars="200" w:left="420" w:firstLineChars="100" w:firstLine="210"/>
        <w:rPr>
          <w:rFonts w:asciiTheme="majorEastAsia" w:eastAsiaTheme="majorEastAsia" w:hAnsiTheme="majorEastAsia" w:cs="ＭＳ 明朝"/>
          <w:kern w:val="0"/>
          <w:szCs w:val="21"/>
        </w:rPr>
      </w:pPr>
      <w:r w:rsidRPr="009B37E0">
        <w:rPr>
          <w:rFonts w:asciiTheme="majorEastAsia" w:eastAsiaTheme="majorEastAsia" w:hAnsiTheme="majorEastAsia" w:cs="ＭＳ 明朝" w:hint="eastAsia"/>
          <w:kern w:val="0"/>
          <w:szCs w:val="21"/>
        </w:rPr>
        <w:t>健康管理・安全衛生管理対策について検討します。</w:t>
      </w:r>
    </w:p>
    <w:p w:rsidR="003244A3" w:rsidRDefault="003244A3" w:rsidP="003244A3">
      <w:pPr>
        <w:spacing w:line="320" w:lineRule="exact"/>
        <w:ind w:leftChars="200" w:left="420" w:firstLineChars="100" w:firstLine="211"/>
        <w:rPr>
          <w:rFonts w:asciiTheme="majorEastAsia" w:eastAsiaTheme="majorEastAsia" w:hAnsiTheme="majorEastAsia" w:cs="ＭＳ 明朝"/>
          <w:b/>
          <w:kern w:val="0"/>
          <w:szCs w:val="21"/>
        </w:rPr>
      </w:pPr>
    </w:p>
    <w:p w:rsidR="00830AC2" w:rsidRPr="003244A3" w:rsidRDefault="003244A3" w:rsidP="003244A3">
      <w:pPr>
        <w:spacing w:line="320" w:lineRule="exact"/>
        <w:ind w:leftChars="200" w:left="420" w:firstLineChars="100" w:firstLine="211"/>
        <w:rPr>
          <w:rFonts w:asciiTheme="majorEastAsia" w:eastAsiaTheme="majorEastAsia" w:hAnsiTheme="majorEastAsia" w:cs="ＭＳ 明朝"/>
          <w:b/>
          <w:kern w:val="0"/>
          <w:szCs w:val="21"/>
        </w:rPr>
      </w:pPr>
      <w:r w:rsidRPr="003244A3">
        <w:rPr>
          <w:rFonts w:asciiTheme="majorEastAsia" w:eastAsiaTheme="majorEastAsia" w:hAnsiTheme="majorEastAsia" w:cs="ＭＳ 明朝" w:hint="eastAsia"/>
          <w:b/>
          <w:kern w:val="0"/>
          <w:szCs w:val="21"/>
        </w:rPr>
        <w:t>①</w:t>
      </w:r>
      <w:r w:rsidR="00341AD7">
        <w:rPr>
          <w:rFonts w:asciiTheme="majorEastAsia" w:eastAsiaTheme="majorEastAsia" w:hAnsiTheme="majorEastAsia" w:cs="ＭＳ 明朝" w:hint="eastAsia"/>
          <w:b/>
          <w:kern w:val="0"/>
          <w:szCs w:val="21"/>
        </w:rPr>
        <w:t xml:space="preserve">　</w:t>
      </w:r>
      <w:r>
        <w:rPr>
          <w:rFonts w:asciiTheme="majorEastAsia" w:eastAsiaTheme="majorEastAsia" w:hAnsiTheme="majorEastAsia" w:cs="ＭＳ 明朝" w:hint="eastAsia"/>
          <w:b/>
          <w:kern w:val="0"/>
          <w:szCs w:val="21"/>
        </w:rPr>
        <w:t>加齢に伴う</w:t>
      </w:r>
      <w:r w:rsidRPr="003244A3">
        <w:rPr>
          <w:rFonts w:asciiTheme="majorEastAsia" w:eastAsiaTheme="majorEastAsia" w:hAnsiTheme="majorEastAsia" w:cs="ＭＳ 明朝" w:hint="eastAsia"/>
          <w:b/>
          <w:kern w:val="0"/>
          <w:szCs w:val="21"/>
        </w:rPr>
        <w:t>心身機能の変化</w:t>
      </w:r>
      <w:r>
        <w:rPr>
          <w:rFonts w:asciiTheme="majorEastAsia" w:eastAsiaTheme="majorEastAsia" w:hAnsiTheme="majorEastAsia" w:cs="ＭＳ 明朝" w:hint="eastAsia"/>
          <w:b/>
          <w:kern w:val="0"/>
          <w:szCs w:val="21"/>
        </w:rPr>
        <w:t>と労働災害</w:t>
      </w:r>
    </w:p>
    <w:p w:rsidR="003244A3" w:rsidRPr="003244A3" w:rsidRDefault="003244A3" w:rsidP="003244A3">
      <w:pPr>
        <w:spacing w:line="320" w:lineRule="exact"/>
        <w:ind w:leftChars="300" w:left="630" w:firstLineChars="100" w:firstLine="210"/>
        <w:rPr>
          <w:rFonts w:asciiTheme="majorEastAsia" w:eastAsiaTheme="majorEastAsia" w:hAnsiTheme="majorEastAsia" w:cs="ＭＳ 明朝"/>
          <w:kern w:val="0"/>
          <w:szCs w:val="21"/>
        </w:rPr>
      </w:pPr>
      <w:r w:rsidRPr="003244A3">
        <w:rPr>
          <w:rFonts w:asciiTheme="majorEastAsia" w:eastAsiaTheme="majorEastAsia" w:hAnsiTheme="majorEastAsia" w:cs="ＭＳ 明朝" w:hint="eastAsia"/>
          <w:kern w:val="0"/>
          <w:szCs w:val="21"/>
        </w:rPr>
        <w:t>高齢者の特性変化として、記憶力の低下、体力の低下、知覚―運動機能の低下、 環境適応力</w:t>
      </w:r>
      <w:r w:rsidR="00022625">
        <w:rPr>
          <w:rFonts w:asciiTheme="majorEastAsia" w:eastAsiaTheme="majorEastAsia" w:hAnsiTheme="majorEastAsia" w:cs="ＭＳ 明朝" w:hint="eastAsia"/>
          <w:kern w:val="0"/>
          <w:szCs w:val="21"/>
        </w:rPr>
        <w:t>などの以下の</w:t>
      </w:r>
      <w:r w:rsidRPr="003244A3">
        <w:rPr>
          <w:rFonts w:asciiTheme="majorEastAsia" w:eastAsiaTheme="majorEastAsia" w:hAnsiTheme="majorEastAsia" w:cs="ＭＳ 明朝" w:hint="eastAsia"/>
          <w:kern w:val="0"/>
          <w:szCs w:val="21"/>
        </w:rPr>
        <w:t>変化</w:t>
      </w:r>
      <w:r w:rsidR="00022625">
        <w:rPr>
          <w:rFonts w:asciiTheme="majorEastAsia" w:eastAsiaTheme="majorEastAsia" w:hAnsiTheme="majorEastAsia" w:cs="ＭＳ 明朝" w:hint="eastAsia"/>
          <w:kern w:val="0"/>
          <w:szCs w:val="21"/>
        </w:rPr>
        <w:t>（下記グラフ参照）</w:t>
      </w:r>
      <w:r w:rsidRPr="003244A3">
        <w:rPr>
          <w:rFonts w:asciiTheme="majorEastAsia" w:eastAsiaTheme="majorEastAsia" w:hAnsiTheme="majorEastAsia" w:cs="ＭＳ 明朝" w:hint="eastAsia"/>
          <w:kern w:val="0"/>
          <w:szCs w:val="21"/>
        </w:rPr>
        <w:t>を挙げてい</w:t>
      </w:r>
      <w:r>
        <w:rPr>
          <w:rFonts w:asciiTheme="majorEastAsia" w:eastAsiaTheme="majorEastAsia" w:hAnsiTheme="majorEastAsia" w:cs="ＭＳ 明朝" w:hint="eastAsia"/>
          <w:kern w:val="0"/>
          <w:szCs w:val="21"/>
        </w:rPr>
        <w:t>ます</w:t>
      </w:r>
      <w:r w:rsidRPr="003244A3">
        <w:rPr>
          <w:rFonts w:asciiTheme="majorEastAsia" w:eastAsiaTheme="majorEastAsia" w:hAnsiTheme="majorEastAsia" w:cs="ＭＳ 明朝" w:hint="eastAsia"/>
          <w:kern w:val="0"/>
          <w:szCs w:val="21"/>
        </w:rPr>
        <w:t>。その結果として</w:t>
      </w:r>
      <w:r>
        <w:rPr>
          <w:rFonts w:asciiTheme="majorEastAsia" w:eastAsiaTheme="majorEastAsia" w:hAnsiTheme="majorEastAsia" w:cs="ＭＳ 明朝" w:hint="eastAsia"/>
          <w:kern w:val="0"/>
          <w:szCs w:val="21"/>
        </w:rPr>
        <w:t>、</w:t>
      </w:r>
      <w:r w:rsidRPr="003244A3">
        <w:rPr>
          <w:rFonts w:asciiTheme="majorEastAsia" w:eastAsiaTheme="majorEastAsia" w:hAnsiTheme="majorEastAsia" w:cs="ＭＳ 明朝" w:hint="eastAsia"/>
          <w:kern w:val="0"/>
          <w:szCs w:val="21"/>
        </w:rPr>
        <w:t>高齢者は過去の経験に近接したものは理解が容易で</w:t>
      </w:r>
      <w:r>
        <w:rPr>
          <w:rFonts w:asciiTheme="majorEastAsia" w:eastAsiaTheme="majorEastAsia" w:hAnsiTheme="majorEastAsia" w:cs="ＭＳ 明朝" w:hint="eastAsia"/>
          <w:kern w:val="0"/>
          <w:szCs w:val="21"/>
        </w:rPr>
        <w:t>す</w:t>
      </w:r>
      <w:r w:rsidRPr="003244A3">
        <w:rPr>
          <w:rFonts w:asciiTheme="majorEastAsia" w:eastAsiaTheme="majorEastAsia" w:hAnsiTheme="majorEastAsia" w:cs="ＭＳ 明朝" w:hint="eastAsia"/>
          <w:kern w:val="0"/>
          <w:szCs w:val="21"/>
        </w:rPr>
        <w:t>が、新しいものの取り込みが困難であ</w:t>
      </w:r>
      <w:r>
        <w:rPr>
          <w:rFonts w:asciiTheme="majorEastAsia" w:eastAsiaTheme="majorEastAsia" w:hAnsiTheme="majorEastAsia" w:cs="ＭＳ 明朝" w:hint="eastAsia"/>
          <w:kern w:val="0"/>
          <w:szCs w:val="21"/>
        </w:rPr>
        <w:t>り、</w:t>
      </w:r>
      <w:r w:rsidRPr="003244A3">
        <w:rPr>
          <w:rFonts w:asciiTheme="majorEastAsia" w:eastAsiaTheme="majorEastAsia" w:hAnsiTheme="majorEastAsia" w:cs="ＭＳ 明朝" w:hint="eastAsia"/>
          <w:kern w:val="0"/>
          <w:szCs w:val="21"/>
        </w:rPr>
        <w:t>また</w:t>
      </w:r>
      <w:r>
        <w:rPr>
          <w:rFonts w:asciiTheme="majorEastAsia" w:eastAsiaTheme="majorEastAsia" w:hAnsiTheme="majorEastAsia" w:cs="ＭＳ 明朝" w:hint="eastAsia"/>
          <w:kern w:val="0"/>
          <w:szCs w:val="21"/>
        </w:rPr>
        <w:t>、</w:t>
      </w:r>
      <w:r w:rsidRPr="003244A3">
        <w:rPr>
          <w:rFonts w:asciiTheme="majorEastAsia" w:eastAsiaTheme="majorEastAsia" w:hAnsiTheme="majorEastAsia" w:cs="ＭＳ 明朝" w:hint="eastAsia"/>
          <w:kern w:val="0"/>
          <w:szCs w:val="21"/>
        </w:rPr>
        <w:t>高齢者の特性は残存機能によるので個人差が大きいこと、安全衛生対策でも個人差を考慮すべきであると指摘</w:t>
      </w:r>
      <w:r>
        <w:rPr>
          <w:rFonts w:asciiTheme="majorEastAsia" w:eastAsiaTheme="majorEastAsia" w:hAnsiTheme="majorEastAsia" w:cs="ＭＳ 明朝" w:hint="eastAsia"/>
          <w:kern w:val="0"/>
          <w:szCs w:val="21"/>
        </w:rPr>
        <w:t>されています</w:t>
      </w:r>
      <w:r w:rsidRPr="003244A3">
        <w:rPr>
          <w:rFonts w:asciiTheme="majorEastAsia" w:eastAsiaTheme="majorEastAsia" w:hAnsiTheme="majorEastAsia" w:cs="ＭＳ 明朝" w:hint="eastAsia"/>
          <w:kern w:val="0"/>
          <w:szCs w:val="21"/>
        </w:rPr>
        <w:t>。</w:t>
      </w:r>
    </w:p>
    <w:p w:rsidR="003244A3" w:rsidRDefault="003244A3" w:rsidP="003244A3">
      <w:pPr>
        <w:spacing w:line="320" w:lineRule="exact"/>
        <w:ind w:leftChars="300" w:left="630" w:firstLineChars="100" w:firstLine="210"/>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しかしながら、</w:t>
      </w:r>
      <w:r w:rsidRPr="003244A3">
        <w:rPr>
          <w:rFonts w:asciiTheme="majorEastAsia" w:eastAsiaTheme="majorEastAsia" w:hAnsiTheme="majorEastAsia" w:cs="ＭＳ 明朝" w:hint="eastAsia"/>
          <w:kern w:val="0"/>
          <w:szCs w:val="21"/>
        </w:rPr>
        <w:t>高齢者は身体的・認知的機能は衰え</w:t>
      </w:r>
      <w:r>
        <w:rPr>
          <w:rFonts w:asciiTheme="majorEastAsia" w:eastAsiaTheme="majorEastAsia" w:hAnsiTheme="majorEastAsia" w:cs="ＭＳ 明朝" w:hint="eastAsia"/>
          <w:kern w:val="0"/>
          <w:szCs w:val="21"/>
        </w:rPr>
        <w:t>ますが</w:t>
      </w:r>
      <w:r w:rsidRPr="003244A3">
        <w:rPr>
          <w:rFonts w:asciiTheme="majorEastAsia" w:eastAsiaTheme="majorEastAsia" w:hAnsiTheme="majorEastAsia" w:cs="ＭＳ 明朝" w:hint="eastAsia"/>
          <w:kern w:val="0"/>
          <w:szCs w:val="21"/>
        </w:rPr>
        <w:t>、経験や知識の有効利用という</w:t>
      </w:r>
      <w:r w:rsidR="0099240B">
        <w:rPr>
          <w:rFonts w:asciiTheme="majorEastAsia" w:eastAsiaTheme="majorEastAsia" w:hAnsiTheme="majorEastAsia" w:cs="ＭＳ 明朝" w:hint="eastAsia"/>
          <w:kern w:val="0"/>
          <w:szCs w:val="21"/>
        </w:rPr>
        <w:t>カバー</w:t>
      </w:r>
      <w:r w:rsidRPr="003244A3">
        <w:rPr>
          <w:rFonts w:asciiTheme="majorEastAsia" w:eastAsiaTheme="majorEastAsia" w:hAnsiTheme="majorEastAsia" w:cs="ＭＳ 明朝" w:hint="eastAsia"/>
          <w:kern w:val="0"/>
          <w:szCs w:val="21"/>
        </w:rPr>
        <w:t>効果によって仕事を容易かつ安全に遂行することができると</w:t>
      </w:r>
      <w:r>
        <w:rPr>
          <w:rFonts w:asciiTheme="majorEastAsia" w:eastAsiaTheme="majorEastAsia" w:hAnsiTheme="majorEastAsia" w:cs="ＭＳ 明朝" w:hint="eastAsia"/>
          <w:kern w:val="0"/>
          <w:szCs w:val="21"/>
        </w:rPr>
        <w:t>されています。</w:t>
      </w:r>
      <w:r w:rsidRPr="003244A3">
        <w:rPr>
          <w:rFonts w:asciiTheme="majorEastAsia" w:eastAsiaTheme="majorEastAsia" w:hAnsiTheme="majorEastAsia" w:cs="ＭＳ 明朝" w:hint="eastAsia"/>
          <w:kern w:val="0"/>
          <w:szCs w:val="21"/>
        </w:rPr>
        <w:t>年齢によって事故の頻度や原因、障害を受ける部位に相違が見られ</w:t>
      </w:r>
      <w:r>
        <w:rPr>
          <w:rFonts w:asciiTheme="majorEastAsia" w:eastAsiaTheme="majorEastAsia" w:hAnsiTheme="majorEastAsia" w:cs="ＭＳ 明朝" w:hint="eastAsia"/>
          <w:kern w:val="0"/>
          <w:szCs w:val="21"/>
        </w:rPr>
        <w:t>ますが</w:t>
      </w:r>
      <w:r w:rsidRPr="003244A3">
        <w:rPr>
          <w:rFonts w:asciiTheme="majorEastAsia" w:eastAsiaTheme="majorEastAsia" w:hAnsiTheme="majorEastAsia" w:cs="ＭＳ 明朝" w:hint="eastAsia"/>
          <w:kern w:val="0"/>
          <w:szCs w:val="21"/>
        </w:rPr>
        <w:t>、加齢とともに職種も変化</w:t>
      </w:r>
      <w:r>
        <w:rPr>
          <w:rFonts w:asciiTheme="majorEastAsia" w:eastAsiaTheme="majorEastAsia" w:hAnsiTheme="majorEastAsia" w:cs="ＭＳ 明朝" w:hint="eastAsia"/>
          <w:kern w:val="0"/>
          <w:szCs w:val="21"/>
        </w:rPr>
        <w:t>します</w:t>
      </w:r>
      <w:r w:rsidRPr="003244A3">
        <w:rPr>
          <w:rFonts w:asciiTheme="majorEastAsia" w:eastAsiaTheme="majorEastAsia" w:hAnsiTheme="majorEastAsia" w:cs="ＭＳ 明朝" w:hint="eastAsia"/>
          <w:kern w:val="0"/>
          <w:szCs w:val="21"/>
        </w:rPr>
        <w:t>。</w:t>
      </w:r>
    </w:p>
    <w:p w:rsidR="009E4A55" w:rsidRPr="003244A3" w:rsidRDefault="003244A3" w:rsidP="003244A3">
      <w:pPr>
        <w:spacing w:line="320" w:lineRule="exact"/>
        <w:ind w:leftChars="300" w:left="630" w:firstLineChars="100" w:firstLine="210"/>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したがって、</w:t>
      </w:r>
      <w:r w:rsidRPr="003244A3">
        <w:rPr>
          <w:rFonts w:asciiTheme="majorEastAsia" w:eastAsiaTheme="majorEastAsia" w:hAnsiTheme="majorEastAsia" w:cs="ＭＳ 明朝" w:hint="eastAsia"/>
          <w:kern w:val="0"/>
          <w:szCs w:val="21"/>
        </w:rPr>
        <w:t>年齢による災害の発生の変化には多くの要素が含まれていると指摘</w:t>
      </w:r>
      <w:r>
        <w:rPr>
          <w:rFonts w:asciiTheme="majorEastAsia" w:eastAsiaTheme="majorEastAsia" w:hAnsiTheme="majorEastAsia" w:cs="ＭＳ 明朝" w:hint="eastAsia"/>
          <w:kern w:val="0"/>
          <w:szCs w:val="21"/>
        </w:rPr>
        <w:t>されて</w:t>
      </w:r>
      <w:r w:rsidR="0099240B">
        <w:rPr>
          <w:rFonts w:asciiTheme="majorEastAsia" w:eastAsiaTheme="majorEastAsia" w:hAnsiTheme="majorEastAsia" w:cs="ＭＳ 明朝" w:hint="eastAsia"/>
          <w:kern w:val="0"/>
          <w:szCs w:val="21"/>
        </w:rPr>
        <w:t>おり、一律ではなく、個別的かつ総合的な対応が重要と考えられます。</w:t>
      </w:r>
    </w:p>
    <w:p w:rsidR="009E4A55" w:rsidRDefault="00022625" w:rsidP="009B37E0">
      <w:pPr>
        <w:spacing w:line="320" w:lineRule="exact"/>
        <w:ind w:leftChars="200" w:left="420" w:firstLineChars="100" w:firstLine="210"/>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●生理的機能（特に感覚機能、平衡感覚）</w:t>
      </w:r>
      <w:r w:rsidR="004169E5">
        <w:rPr>
          <w:rFonts w:asciiTheme="majorEastAsia" w:eastAsiaTheme="majorEastAsia" w:hAnsiTheme="majorEastAsia" w:cs="ＭＳ 明朝" w:hint="eastAsia"/>
          <w:kern w:val="0"/>
          <w:szCs w:val="21"/>
        </w:rPr>
        <w:t>は、早い時期から低下が始まります。</w:t>
      </w:r>
    </w:p>
    <w:p w:rsidR="004169E5" w:rsidRDefault="004169E5" w:rsidP="009B37E0">
      <w:pPr>
        <w:spacing w:line="320" w:lineRule="exact"/>
        <w:ind w:leftChars="200" w:left="420" w:firstLineChars="100" w:firstLine="210"/>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●筋力の低下は、脚力から始まり、体の上方へ向かい手の指先へと進みます。</w:t>
      </w:r>
    </w:p>
    <w:p w:rsidR="004169E5" w:rsidRDefault="004169E5" w:rsidP="009B37E0">
      <w:pPr>
        <w:spacing w:line="320" w:lineRule="exact"/>
        <w:ind w:leftChars="200" w:left="420" w:firstLineChars="100" w:firstLine="210"/>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●訓練によって得た能力（</w:t>
      </w:r>
      <w:r w:rsidR="00341AD7">
        <w:rPr>
          <w:rFonts w:asciiTheme="majorEastAsia" w:eastAsiaTheme="majorEastAsia" w:hAnsiTheme="majorEastAsia" w:cs="ＭＳ 明朝" w:hint="eastAsia"/>
          <w:kern w:val="0"/>
          <w:szCs w:val="21"/>
        </w:rPr>
        <w:t>知識・技能</w:t>
      </w:r>
      <w:r>
        <w:rPr>
          <w:rFonts w:asciiTheme="majorEastAsia" w:eastAsiaTheme="majorEastAsia" w:hAnsiTheme="majorEastAsia" w:cs="ＭＳ 明朝" w:hint="eastAsia"/>
          <w:kern w:val="0"/>
          <w:szCs w:val="21"/>
        </w:rPr>
        <w:t>）</w:t>
      </w:r>
      <w:r w:rsidR="00341AD7">
        <w:rPr>
          <w:rFonts w:asciiTheme="majorEastAsia" w:eastAsiaTheme="majorEastAsia" w:hAnsiTheme="majorEastAsia" w:cs="ＭＳ 明朝" w:hint="eastAsia"/>
          <w:kern w:val="0"/>
          <w:szCs w:val="21"/>
        </w:rPr>
        <w:t>は、長時間使用するほど維持できます。</w:t>
      </w:r>
    </w:p>
    <w:p w:rsidR="00341AD7" w:rsidRDefault="00341AD7" w:rsidP="009B37E0">
      <w:pPr>
        <w:spacing w:line="320" w:lineRule="exact"/>
        <w:ind w:leftChars="200" w:left="420" w:firstLineChars="100" w:firstLine="210"/>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●経験と技能の蓄積は、熟練を構成し、より高度で複合的な作業能力を生みます。</w:t>
      </w:r>
    </w:p>
    <w:p w:rsidR="00341AD7" w:rsidRDefault="00341AD7" w:rsidP="009B37E0">
      <w:pPr>
        <w:spacing w:line="320" w:lineRule="exact"/>
        <w:ind w:leftChars="200" w:left="420" w:firstLineChars="100" w:firstLine="210"/>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●中高年以降は、心身機能の個人差が拡大します。</w:t>
      </w:r>
    </w:p>
    <w:p w:rsidR="008926A3" w:rsidRPr="00341AD7" w:rsidRDefault="008926A3" w:rsidP="009B37E0">
      <w:pPr>
        <w:spacing w:line="320" w:lineRule="exact"/>
        <w:ind w:leftChars="200" w:left="420" w:firstLineChars="100" w:firstLine="210"/>
        <w:rPr>
          <w:rFonts w:asciiTheme="majorEastAsia" w:eastAsiaTheme="majorEastAsia" w:hAnsiTheme="majorEastAsia" w:cs="ＭＳ 明朝"/>
          <w:kern w:val="0"/>
          <w:szCs w:val="21"/>
        </w:rPr>
      </w:pPr>
    </w:p>
    <w:p w:rsidR="00FD43A7" w:rsidRDefault="003244A3" w:rsidP="00FD43A7">
      <w:pPr>
        <w:spacing w:line="320" w:lineRule="exact"/>
        <w:ind w:leftChars="200" w:left="420" w:firstLineChars="100" w:firstLine="210"/>
        <w:rPr>
          <w:rFonts w:asciiTheme="majorEastAsia" w:eastAsiaTheme="majorEastAsia" w:hAnsiTheme="majorEastAsia" w:cs="HG教科書体"/>
          <w:b/>
          <w:kern w:val="0"/>
          <w:szCs w:val="21"/>
        </w:rPr>
      </w:pPr>
      <w:r>
        <w:rPr>
          <w:rFonts w:asciiTheme="majorEastAsia" w:eastAsiaTheme="majorEastAsia" w:hAnsiTheme="majorEastAsia" w:cs="ＭＳ 明朝" w:hint="eastAsia"/>
          <w:noProof/>
          <w:kern w:val="0"/>
          <w:szCs w:val="21"/>
        </w:rPr>
        <w:lastRenderedPageBreak/>
        <w:drawing>
          <wp:anchor distT="0" distB="0" distL="114300" distR="114300" simplePos="0" relativeHeight="251725824" behindDoc="0" locked="0" layoutInCell="1" allowOverlap="1">
            <wp:simplePos x="0" y="0"/>
            <wp:positionH relativeFrom="column">
              <wp:posOffset>93980</wp:posOffset>
            </wp:positionH>
            <wp:positionV relativeFrom="paragraph">
              <wp:posOffset>183515</wp:posOffset>
            </wp:positionV>
            <wp:extent cx="5859780" cy="4563110"/>
            <wp:effectExtent l="19050" t="19050" r="26670" b="27940"/>
            <wp:wrapSquare wrapText="bothSides"/>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3" cstate="print"/>
                    <a:srcRect/>
                    <a:stretch>
                      <a:fillRect/>
                    </a:stretch>
                  </pic:blipFill>
                  <pic:spPr bwMode="auto">
                    <a:xfrm>
                      <a:off x="0" y="0"/>
                      <a:ext cx="5859780" cy="4563110"/>
                    </a:xfrm>
                    <a:prstGeom prst="rect">
                      <a:avLst/>
                    </a:prstGeom>
                    <a:noFill/>
                    <a:ln w="9525">
                      <a:solidFill>
                        <a:schemeClr val="tx1"/>
                      </a:solidFill>
                      <a:miter lim="800000"/>
                      <a:headEnd/>
                      <a:tailEnd/>
                    </a:ln>
                  </pic:spPr>
                </pic:pic>
              </a:graphicData>
            </a:graphic>
          </wp:anchor>
        </w:drawing>
      </w:r>
    </w:p>
    <w:p w:rsidR="00B10205" w:rsidRPr="0017015D" w:rsidRDefault="006E6194" w:rsidP="00FD43A7">
      <w:pPr>
        <w:spacing w:line="320" w:lineRule="exact"/>
        <w:ind w:leftChars="200" w:left="420" w:firstLineChars="69" w:firstLine="145"/>
        <w:rPr>
          <w:rFonts w:asciiTheme="majorEastAsia" w:eastAsiaTheme="majorEastAsia" w:hAnsiTheme="majorEastAsia" w:cs="ＭＳ 明朝"/>
          <w:b/>
          <w:kern w:val="0"/>
          <w:szCs w:val="21"/>
        </w:rPr>
      </w:pPr>
      <w:r>
        <w:rPr>
          <w:rFonts w:asciiTheme="majorEastAsia" w:eastAsiaTheme="majorEastAsia" w:hAnsiTheme="majorEastAsia" w:cs="HG教科書体" w:hint="eastAsia"/>
          <w:b/>
          <w:kern w:val="0"/>
          <w:szCs w:val="21"/>
        </w:rPr>
        <w:t>②</w:t>
      </w:r>
      <w:r w:rsidR="00A4089E">
        <w:rPr>
          <w:rFonts w:asciiTheme="majorEastAsia" w:eastAsiaTheme="majorEastAsia" w:hAnsiTheme="majorEastAsia" w:cs="HG教科書体" w:hint="eastAsia"/>
          <w:b/>
          <w:kern w:val="0"/>
          <w:szCs w:val="21"/>
        </w:rPr>
        <w:t xml:space="preserve"> </w:t>
      </w:r>
      <w:r w:rsidR="00B10205" w:rsidRPr="0017015D">
        <w:rPr>
          <w:rFonts w:asciiTheme="majorEastAsia" w:eastAsiaTheme="majorEastAsia" w:hAnsiTheme="majorEastAsia" w:cs="ＭＳ 明朝" w:hint="eastAsia"/>
          <w:b/>
          <w:kern w:val="0"/>
          <w:szCs w:val="21"/>
        </w:rPr>
        <w:t>健康</w:t>
      </w:r>
      <w:r>
        <w:rPr>
          <w:rFonts w:asciiTheme="majorEastAsia" w:eastAsiaTheme="majorEastAsia" w:hAnsiTheme="majorEastAsia" w:cs="ＭＳ 明朝" w:hint="eastAsia"/>
          <w:b/>
          <w:kern w:val="0"/>
          <w:szCs w:val="21"/>
        </w:rPr>
        <w:t>管理</w:t>
      </w:r>
      <w:r w:rsidR="00B10205" w:rsidRPr="0017015D">
        <w:rPr>
          <w:rFonts w:asciiTheme="majorEastAsia" w:eastAsiaTheme="majorEastAsia" w:hAnsiTheme="majorEastAsia" w:cs="ＭＳ 明朝" w:hint="eastAsia"/>
          <w:b/>
          <w:kern w:val="0"/>
          <w:szCs w:val="21"/>
        </w:rPr>
        <w:t>対策の検討</w:t>
      </w:r>
    </w:p>
    <w:p w:rsidR="00261F84" w:rsidRPr="009B37E0" w:rsidRDefault="004E78E7" w:rsidP="009B37E0">
      <w:pPr>
        <w:spacing w:line="300" w:lineRule="exact"/>
        <w:ind w:leftChars="250" w:left="525" w:firstLineChars="100" w:firstLine="210"/>
        <w:rPr>
          <w:rFonts w:asciiTheme="majorEastAsia" w:eastAsiaTheme="majorEastAsia" w:hAnsiTheme="majorEastAsia"/>
        </w:rPr>
      </w:pPr>
      <w:r w:rsidRPr="009B37E0">
        <w:rPr>
          <w:rFonts w:asciiTheme="majorEastAsia" w:eastAsiaTheme="majorEastAsia" w:hAnsiTheme="majorEastAsia" w:hint="eastAsia"/>
        </w:rPr>
        <w:t>企業は</w:t>
      </w:r>
      <w:r w:rsidR="00261F84" w:rsidRPr="009B37E0">
        <w:rPr>
          <w:rFonts w:asciiTheme="majorEastAsia" w:eastAsiaTheme="majorEastAsia" w:hAnsiTheme="majorEastAsia" w:hint="eastAsia"/>
        </w:rPr>
        <w:t>、法令順守やリスク管理の一環として</w:t>
      </w:r>
      <w:r w:rsidR="00254188" w:rsidRPr="009B37E0">
        <w:rPr>
          <w:rFonts w:asciiTheme="majorEastAsia" w:eastAsiaTheme="majorEastAsia" w:hAnsiTheme="majorEastAsia" w:hint="eastAsia"/>
        </w:rPr>
        <w:t>従業員の</w:t>
      </w:r>
      <w:r w:rsidR="00261F84" w:rsidRPr="009B37E0">
        <w:rPr>
          <w:rFonts w:asciiTheme="majorEastAsia" w:eastAsiaTheme="majorEastAsia" w:hAnsiTheme="majorEastAsia" w:hint="eastAsia"/>
        </w:rPr>
        <w:t>健康管理対策や安全配慮義務が求められており、従業員が健康を損なうこと</w:t>
      </w:r>
      <w:r w:rsidR="007B5E39" w:rsidRPr="009B37E0">
        <w:rPr>
          <w:rFonts w:asciiTheme="majorEastAsia" w:eastAsiaTheme="majorEastAsia" w:hAnsiTheme="majorEastAsia" w:hint="eastAsia"/>
        </w:rPr>
        <w:t>は会社の</w:t>
      </w:r>
      <w:r w:rsidR="00261F84" w:rsidRPr="009B37E0">
        <w:rPr>
          <w:rFonts w:asciiTheme="majorEastAsia" w:eastAsiaTheme="majorEastAsia" w:hAnsiTheme="majorEastAsia" w:hint="eastAsia"/>
        </w:rPr>
        <w:t>生産性の低下など経営上の損失</w:t>
      </w:r>
      <w:r w:rsidR="007B5E39" w:rsidRPr="009B37E0">
        <w:rPr>
          <w:rFonts w:asciiTheme="majorEastAsia" w:eastAsiaTheme="majorEastAsia" w:hAnsiTheme="majorEastAsia" w:hint="eastAsia"/>
        </w:rPr>
        <w:t>にもつながります。</w:t>
      </w:r>
      <w:r w:rsidR="003F2C08" w:rsidRPr="009B37E0">
        <w:rPr>
          <w:rFonts w:asciiTheme="majorEastAsia" w:eastAsiaTheme="majorEastAsia" w:hAnsiTheme="majorEastAsia" w:hint="eastAsia"/>
        </w:rPr>
        <w:t>成人病対策、メンタルヘルス対策や過重労働</w:t>
      </w:r>
      <w:r w:rsidR="00725F67" w:rsidRPr="009B37E0">
        <w:rPr>
          <w:rFonts w:asciiTheme="majorEastAsia" w:eastAsiaTheme="majorEastAsia" w:hAnsiTheme="majorEastAsia" w:hint="eastAsia"/>
        </w:rPr>
        <w:t>防止</w:t>
      </w:r>
      <w:r w:rsidR="003F2C08" w:rsidRPr="009B37E0">
        <w:rPr>
          <w:rFonts w:asciiTheme="majorEastAsia" w:eastAsiaTheme="majorEastAsia" w:hAnsiTheme="majorEastAsia" w:hint="eastAsia"/>
        </w:rPr>
        <w:t>対策など、</w:t>
      </w:r>
      <w:r w:rsidR="00261F84" w:rsidRPr="009B37E0">
        <w:rPr>
          <w:rFonts w:asciiTheme="majorEastAsia" w:eastAsiaTheme="majorEastAsia" w:hAnsiTheme="majorEastAsia" w:cs="ＭＳ Ｐゴシック" w:hint="eastAsia"/>
          <w:kern w:val="0"/>
        </w:rPr>
        <w:t>可能な範囲でバランスよく健康管理対策を立案し、遂行する</w:t>
      </w:r>
      <w:r w:rsidR="003F2C08" w:rsidRPr="009B37E0">
        <w:rPr>
          <w:rFonts w:asciiTheme="majorEastAsia" w:eastAsiaTheme="majorEastAsia" w:hAnsiTheme="majorEastAsia" w:cs="ＭＳ Ｐゴシック" w:hint="eastAsia"/>
          <w:kern w:val="0"/>
        </w:rPr>
        <w:t>ことが大切です。</w:t>
      </w:r>
    </w:p>
    <w:p w:rsidR="00F876F6" w:rsidRPr="009B37E0" w:rsidRDefault="00B10205" w:rsidP="009B37E0">
      <w:pPr>
        <w:spacing w:line="300" w:lineRule="exact"/>
        <w:ind w:leftChars="250" w:left="525" w:firstLineChars="100" w:firstLine="210"/>
        <w:rPr>
          <w:rFonts w:asciiTheme="majorEastAsia" w:eastAsiaTheme="majorEastAsia" w:hAnsiTheme="majorEastAsia" w:cs="ＭＳ 明朝"/>
          <w:kern w:val="0"/>
          <w:szCs w:val="21"/>
        </w:rPr>
      </w:pPr>
      <w:r w:rsidRPr="009B37E0">
        <w:rPr>
          <w:rFonts w:asciiTheme="majorEastAsia" w:eastAsiaTheme="majorEastAsia" w:hAnsiTheme="majorEastAsia" w:cs="HG教科書体" w:hint="eastAsia"/>
          <w:kern w:val="0"/>
          <w:szCs w:val="21"/>
        </w:rPr>
        <w:t>高齢化に伴う健康不安、体力低下、作業効率低下を未然に防ぐため、</w:t>
      </w:r>
      <w:r w:rsidR="00B62C83" w:rsidRPr="009B37E0">
        <w:rPr>
          <w:rFonts w:asciiTheme="majorEastAsia" w:eastAsiaTheme="majorEastAsia" w:hAnsiTheme="majorEastAsia" w:cs="HG教科書体" w:hint="eastAsia"/>
          <w:kern w:val="0"/>
          <w:szCs w:val="21"/>
        </w:rPr>
        <w:t>健康状況の把握、体力測定の実施、メンタルヘルス</w:t>
      </w:r>
      <w:r w:rsidR="00B62C83" w:rsidRPr="009B37E0">
        <w:rPr>
          <w:rFonts w:asciiTheme="majorEastAsia" w:eastAsiaTheme="majorEastAsia" w:hAnsiTheme="majorEastAsia" w:cs="ＭＳ 明朝" w:hint="eastAsia"/>
          <w:kern w:val="0"/>
          <w:szCs w:val="21"/>
        </w:rPr>
        <w:t>ケア</w:t>
      </w:r>
      <w:r w:rsidRPr="009B37E0">
        <w:rPr>
          <w:rFonts w:asciiTheme="majorEastAsia" w:eastAsiaTheme="majorEastAsia" w:hAnsiTheme="majorEastAsia" w:cs="ＭＳ 明朝" w:hint="eastAsia"/>
          <w:kern w:val="0"/>
          <w:szCs w:val="21"/>
        </w:rPr>
        <w:t>のあり方や方法</w:t>
      </w:r>
      <w:r w:rsidR="00746521" w:rsidRPr="009B37E0">
        <w:rPr>
          <w:rFonts w:asciiTheme="majorEastAsia" w:eastAsiaTheme="majorEastAsia" w:hAnsiTheme="majorEastAsia" w:cs="ＭＳ 明朝" w:hint="eastAsia"/>
          <w:kern w:val="0"/>
          <w:szCs w:val="21"/>
        </w:rPr>
        <w:t>など</w:t>
      </w:r>
      <w:r w:rsidRPr="009B37E0">
        <w:rPr>
          <w:rFonts w:asciiTheme="majorEastAsia" w:eastAsiaTheme="majorEastAsia" w:hAnsiTheme="majorEastAsia" w:cs="ＭＳ 明朝" w:hint="eastAsia"/>
          <w:kern w:val="0"/>
          <w:szCs w:val="21"/>
        </w:rPr>
        <w:t>を検討します。</w:t>
      </w:r>
    </w:p>
    <w:p w:rsidR="000F4EE3" w:rsidRDefault="000F4EE3" w:rsidP="000F4EE3">
      <w:pPr>
        <w:spacing w:line="300" w:lineRule="exact"/>
        <w:ind w:leftChars="250" w:left="525" w:firstLineChars="100" w:firstLine="180"/>
        <w:rPr>
          <w:rFonts w:asciiTheme="majorEastAsia" w:eastAsiaTheme="majorEastAsia" w:hAnsiTheme="majorEastAsia"/>
          <w:color w:val="000000"/>
          <w:sz w:val="18"/>
          <w:szCs w:val="18"/>
          <w:u w:val="single"/>
        </w:rPr>
      </w:pPr>
    </w:p>
    <w:tbl>
      <w:tblPr>
        <w:tblW w:w="0" w:type="auto"/>
        <w:jc w:val="center"/>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160"/>
      </w:tblGrid>
      <w:tr w:rsidR="00F876F6" w:rsidRPr="009B37E0" w:rsidTr="00E503F6">
        <w:trPr>
          <w:jc w:val="center"/>
        </w:trPr>
        <w:tc>
          <w:tcPr>
            <w:tcW w:w="9160" w:type="dxa"/>
          </w:tcPr>
          <w:p w:rsidR="00133ECF" w:rsidRPr="009B37E0" w:rsidRDefault="00133ECF" w:rsidP="00B0778A">
            <w:pPr>
              <w:spacing w:before="60" w:after="60" w:line="320" w:lineRule="exact"/>
              <w:ind w:leftChars="-52" w:left="-109" w:firstLineChars="70" w:firstLine="148"/>
              <w:jc w:val="center"/>
              <w:rPr>
                <w:rFonts w:ascii="ＭＳ Ｐゴシック" w:eastAsia="ＭＳ Ｐゴシック" w:hAnsi="ＭＳ Ｐゴシック" w:cs="HG教科書体"/>
                <w:b/>
                <w:color w:val="0070C0"/>
                <w:szCs w:val="21"/>
                <w:u w:val="single"/>
              </w:rPr>
            </w:pPr>
            <w:r w:rsidRPr="009B37E0">
              <w:rPr>
                <w:rFonts w:ascii="ＭＳ Ｐゴシック" w:eastAsia="ＭＳ Ｐゴシック" w:hAnsi="ＭＳ Ｐゴシック" w:cs="HG教科書体" w:hint="eastAsia"/>
                <w:b/>
                <w:color w:val="0070C0"/>
                <w:szCs w:val="21"/>
                <w:u w:val="single"/>
              </w:rPr>
              <w:t>【健康管理対策の例】</w:t>
            </w:r>
          </w:p>
          <w:p w:rsidR="00F876F6" w:rsidRPr="009B37E0" w:rsidRDefault="00725F67" w:rsidP="00FD16F9">
            <w:pPr>
              <w:spacing w:beforeLines="50" w:line="280" w:lineRule="exact"/>
              <w:ind w:left="300" w:hangingChars="150" w:hanging="300"/>
              <w:rPr>
                <w:rFonts w:ascii="ＭＳ Ｐゴシック" w:eastAsia="ＭＳ Ｐゴシック" w:hAnsi="ＭＳ Ｐゴシック" w:cs="ＭＳ Ｐゴシック"/>
                <w:sz w:val="20"/>
                <w:szCs w:val="20"/>
              </w:rPr>
            </w:pPr>
            <w:r w:rsidRPr="009B37E0">
              <w:rPr>
                <w:rFonts w:ascii="ＭＳ Ｐゴシック" w:eastAsia="ＭＳ Ｐゴシック" w:hAnsi="ＭＳ Ｐゴシック" w:hint="eastAsia"/>
                <w:sz w:val="20"/>
                <w:szCs w:val="20"/>
              </w:rPr>
              <w:t xml:space="preserve">○ </w:t>
            </w:r>
            <w:r w:rsidRPr="009B37E0">
              <w:rPr>
                <w:rFonts w:ascii="ＭＳ Ｐゴシック" w:eastAsia="ＭＳ Ｐゴシック" w:hAnsi="ＭＳ Ｐゴシック" w:cs="ＭＳ Ｐゴシック" w:hint="eastAsia"/>
                <w:sz w:val="20"/>
                <w:szCs w:val="20"/>
              </w:rPr>
              <w:t>健康診断結果を確認した上で、医療判定（要精査、要医療など）とは別に、就業判定（通常勤務可、要就業制限、要休業）について産業医から意見を聞く。（</w:t>
            </w:r>
            <w:r w:rsidRPr="009B37E0">
              <w:rPr>
                <w:rFonts w:ascii="ＭＳ Ｐゴシック" w:eastAsia="ＭＳ Ｐゴシック" w:hAnsi="ＭＳ Ｐゴシック" w:cs="HG教科書体" w:hint="eastAsia"/>
                <w:sz w:val="20"/>
                <w:szCs w:val="20"/>
              </w:rPr>
              <w:t>視力・聴力・体力低下による就業適応力低下にそう就業形態・勤務時間の調整</w:t>
            </w:r>
            <w:r w:rsidRPr="009B37E0">
              <w:rPr>
                <w:rFonts w:ascii="ＭＳ Ｐゴシック" w:eastAsia="ＭＳ Ｐゴシック" w:hAnsi="ＭＳ Ｐゴシック" w:cs="ＭＳ Ｐゴシック" w:hint="eastAsia"/>
                <w:sz w:val="20"/>
                <w:szCs w:val="20"/>
              </w:rPr>
              <w:t>）</w:t>
            </w:r>
          </w:p>
          <w:p w:rsidR="00A93073" w:rsidRPr="009B37E0" w:rsidRDefault="00A93073" w:rsidP="00B0778A">
            <w:pPr>
              <w:spacing w:line="280" w:lineRule="exact"/>
              <w:ind w:left="200" w:hangingChars="100" w:hanging="200"/>
              <w:rPr>
                <w:rFonts w:ascii="ＭＳ Ｐゴシック" w:eastAsia="ＭＳ Ｐゴシック" w:hAnsi="ＭＳ Ｐゴシック" w:cs="ＭＳ Ｐゴシック"/>
                <w:sz w:val="20"/>
                <w:szCs w:val="20"/>
              </w:rPr>
            </w:pPr>
            <w:r w:rsidRPr="009B37E0">
              <w:rPr>
                <w:rFonts w:ascii="ＭＳ Ｐゴシック" w:eastAsia="ＭＳ Ｐゴシック" w:hAnsi="ＭＳ Ｐゴシック" w:hint="eastAsia"/>
                <w:sz w:val="20"/>
                <w:szCs w:val="20"/>
              </w:rPr>
              <w:t>○ 職場全体で作業者の</w:t>
            </w:r>
            <w:r w:rsidRPr="009B37E0">
              <w:rPr>
                <w:rFonts w:ascii="ＭＳ Ｐゴシック" w:eastAsia="ＭＳ Ｐゴシック" w:hAnsi="ＭＳ Ｐゴシック" w:cs="ＭＳ Ｐゴシック" w:hint="eastAsia"/>
                <w:sz w:val="20"/>
                <w:szCs w:val="20"/>
              </w:rPr>
              <w:t>変化に気づき、日常的な声かけや相談対応の実施</w:t>
            </w:r>
            <w:r w:rsidR="00F26CD3" w:rsidRPr="009B37E0">
              <w:rPr>
                <w:rFonts w:ascii="ＭＳ Ｐゴシック" w:eastAsia="ＭＳ Ｐゴシック" w:hAnsi="ＭＳ Ｐゴシック" w:cs="ＭＳ Ｐゴシック" w:hint="eastAsia"/>
                <w:sz w:val="20"/>
                <w:szCs w:val="20"/>
              </w:rPr>
              <w:t>。</w:t>
            </w:r>
          </w:p>
          <w:p w:rsidR="00725F67" w:rsidRPr="009B37E0" w:rsidRDefault="00725F67" w:rsidP="00B0778A">
            <w:pPr>
              <w:spacing w:line="280" w:lineRule="exact"/>
              <w:ind w:left="200" w:hangingChars="100" w:hanging="200"/>
              <w:rPr>
                <w:rFonts w:ascii="ＭＳ Ｐゴシック" w:eastAsia="ＭＳ Ｐゴシック" w:hAnsi="ＭＳ Ｐゴシック" w:cs="HG教科書体"/>
                <w:sz w:val="20"/>
                <w:szCs w:val="20"/>
              </w:rPr>
            </w:pPr>
            <w:r w:rsidRPr="009B37E0">
              <w:rPr>
                <w:rFonts w:ascii="ＭＳ Ｐゴシック" w:eastAsia="ＭＳ Ｐゴシック" w:hAnsi="ＭＳ Ｐゴシック" w:hint="eastAsia"/>
                <w:sz w:val="20"/>
                <w:szCs w:val="20"/>
              </w:rPr>
              <w:t xml:space="preserve">○ </w:t>
            </w:r>
            <w:r w:rsidRPr="009B37E0">
              <w:rPr>
                <w:rFonts w:ascii="ＭＳ Ｐゴシック" w:eastAsia="ＭＳ Ｐゴシック" w:hAnsi="ＭＳ Ｐゴシック" w:cs="HG教科書体" w:hint="eastAsia"/>
                <w:sz w:val="20"/>
                <w:szCs w:val="20"/>
              </w:rPr>
              <w:t>従業員との定期的な個別面談の実施（</w:t>
            </w:r>
            <w:r w:rsidRPr="009B37E0">
              <w:rPr>
                <w:rFonts w:ascii="ＭＳ Ｐゴシック" w:eastAsia="ＭＳ Ｐゴシック" w:hAnsi="ＭＳ Ｐゴシック" w:cs="ＭＳ Ｐゴシック" w:hint="eastAsia"/>
                <w:sz w:val="20"/>
                <w:szCs w:val="20"/>
              </w:rPr>
              <w:t>長時間</w:t>
            </w:r>
            <w:r w:rsidRPr="009B37E0">
              <w:rPr>
                <w:rFonts w:ascii="ＭＳ Ｐゴシック" w:eastAsia="ＭＳ Ｐゴシック" w:hAnsi="ＭＳ Ｐゴシック" w:cs="ＭＳ Ｐゴシック" w:hint="eastAsia"/>
                <w:bCs/>
                <w:sz w:val="20"/>
                <w:szCs w:val="20"/>
              </w:rPr>
              <w:t>労働者に医師による面接の実施も</w:t>
            </w:r>
            <w:r w:rsidRPr="009B37E0">
              <w:rPr>
                <w:rFonts w:ascii="ＭＳ Ｐゴシック" w:eastAsia="ＭＳ Ｐゴシック" w:hAnsi="ＭＳ Ｐゴシック" w:cs="HG教科書体" w:hint="eastAsia"/>
                <w:sz w:val="20"/>
                <w:szCs w:val="20"/>
              </w:rPr>
              <w:t>）</w:t>
            </w:r>
            <w:r w:rsidR="00F26CD3" w:rsidRPr="009B37E0">
              <w:rPr>
                <w:rFonts w:ascii="ＭＳ Ｐゴシック" w:eastAsia="ＭＳ Ｐゴシック" w:hAnsi="ＭＳ Ｐゴシック" w:cs="HG教科書体" w:hint="eastAsia"/>
                <w:sz w:val="20"/>
                <w:szCs w:val="20"/>
              </w:rPr>
              <w:t>。</w:t>
            </w:r>
          </w:p>
          <w:p w:rsidR="00A93073" w:rsidRPr="009B37E0" w:rsidRDefault="00A93073" w:rsidP="00B0778A">
            <w:pPr>
              <w:spacing w:line="280" w:lineRule="exact"/>
              <w:ind w:left="300" w:hangingChars="150" w:hanging="300"/>
              <w:jc w:val="left"/>
              <w:rPr>
                <w:rFonts w:ascii="ＭＳ Ｐゴシック" w:eastAsia="ＭＳ Ｐゴシック" w:hAnsi="ＭＳ Ｐゴシック" w:cs="HG教科書体"/>
                <w:sz w:val="20"/>
                <w:szCs w:val="20"/>
              </w:rPr>
            </w:pPr>
            <w:r w:rsidRPr="009B37E0">
              <w:rPr>
                <w:rFonts w:ascii="ＭＳ Ｐゴシック" w:eastAsia="ＭＳ Ｐゴシック" w:hAnsi="ＭＳ Ｐゴシック" w:hint="eastAsia"/>
                <w:sz w:val="20"/>
                <w:szCs w:val="20"/>
              </w:rPr>
              <w:t>○</w:t>
            </w:r>
            <w:r w:rsidR="00F26CD3" w:rsidRPr="009B37E0">
              <w:rPr>
                <w:rFonts w:ascii="ＭＳ Ｐゴシック" w:eastAsia="ＭＳ Ｐゴシック" w:hAnsi="ＭＳ Ｐゴシック" w:hint="eastAsia"/>
                <w:sz w:val="20"/>
                <w:szCs w:val="20"/>
              </w:rPr>
              <w:t xml:space="preserve"> </w:t>
            </w:r>
            <w:r w:rsidR="00F26CD3" w:rsidRPr="009B37E0">
              <w:rPr>
                <w:rFonts w:ascii="ＭＳ Ｐゴシック" w:eastAsia="ＭＳ Ｐゴシック" w:hAnsi="ＭＳ Ｐゴシック" w:cs="ＭＳ Ｐゴシック" w:hint="eastAsia"/>
                <w:sz w:val="20"/>
                <w:szCs w:val="20"/>
              </w:rPr>
              <w:t>職場におけるメンタル面での不調要因となる</w:t>
            </w:r>
            <w:r w:rsidRPr="009B37E0">
              <w:rPr>
                <w:rFonts w:ascii="ＭＳ Ｐゴシック" w:eastAsia="ＭＳ Ｐゴシック" w:hAnsi="ＭＳ Ｐゴシック" w:cs="ＭＳ Ｐゴシック" w:hint="eastAsia"/>
                <w:sz w:val="20"/>
                <w:szCs w:val="20"/>
              </w:rPr>
              <w:t>業務の質・量の問題、職場内の人間関</w:t>
            </w:r>
            <w:r w:rsidR="00F26CD3" w:rsidRPr="009B37E0">
              <w:rPr>
                <w:rFonts w:ascii="ＭＳ Ｐゴシック" w:eastAsia="ＭＳ Ｐゴシック" w:hAnsi="ＭＳ Ｐゴシック" w:cs="ＭＳ Ｐゴシック" w:hint="eastAsia"/>
                <w:sz w:val="20"/>
                <w:szCs w:val="20"/>
              </w:rPr>
              <w:t>係、上司のマネジメントの問題などのチェック機能設定による予防（本人との面談など）。</w:t>
            </w:r>
          </w:p>
          <w:p w:rsidR="00A93073" w:rsidRPr="009B37E0" w:rsidRDefault="00A93073" w:rsidP="005A2BDE">
            <w:pPr>
              <w:spacing w:line="280" w:lineRule="exact"/>
              <w:ind w:left="210" w:firstLine="100"/>
              <w:jc w:val="left"/>
              <w:rPr>
                <w:rFonts w:ascii="ＭＳ Ｐゴシック" w:eastAsia="ＭＳ Ｐゴシック" w:hAnsi="ＭＳ Ｐゴシック" w:cs="HG教科書体"/>
                <w:sz w:val="20"/>
                <w:szCs w:val="20"/>
              </w:rPr>
            </w:pPr>
            <w:r w:rsidRPr="009B37E0">
              <w:rPr>
                <w:rFonts w:ascii="ＭＳ Ｐゴシック" w:eastAsia="ＭＳ Ｐゴシック" w:hAnsi="ＭＳ Ｐゴシック" w:hint="eastAsia"/>
                <w:sz w:val="20"/>
                <w:szCs w:val="20"/>
              </w:rPr>
              <w:t xml:space="preserve">○ </w:t>
            </w:r>
            <w:r w:rsidRPr="009B37E0">
              <w:rPr>
                <w:rFonts w:ascii="ＭＳ Ｐゴシック" w:eastAsia="ＭＳ Ｐゴシック" w:hAnsi="ＭＳ Ｐゴシック" w:cs="ＭＳ Ｐゴシック" w:hint="eastAsia"/>
                <w:sz w:val="20"/>
                <w:szCs w:val="20"/>
              </w:rPr>
              <w:t>過重労働を排し、特定の人に過度の負担のかからない組織・職場体制の整備</w:t>
            </w:r>
            <w:r w:rsidR="00F26CD3" w:rsidRPr="009B37E0">
              <w:rPr>
                <w:rFonts w:ascii="ＭＳ Ｐゴシック" w:eastAsia="ＭＳ Ｐゴシック" w:hAnsi="ＭＳ Ｐゴシック" w:cs="ＭＳ Ｐゴシック" w:hint="eastAsia"/>
                <w:sz w:val="20"/>
                <w:szCs w:val="20"/>
              </w:rPr>
              <w:t>。</w:t>
            </w:r>
          </w:p>
          <w:p w:rsidR="00A93073" w:rsidRPr="009B37E0" w:rsidRDefault="00A93073" w:rsidP="005A2BDE">
            <w:pPr>
              <w:spacing w:line="280" w:lineRule="exact"/>
              <w:ind w:left="210" w:firstLine="100"/>
              <w:rPr>
                <w:rFonts w:ascii="ＭＳ Ｐゴシック" w:eastAsia="ＭＳ Ｐゴシック" w:hAnsi="ＭＳ Ｐゴシック" w:cs="HG教科書体"/>
                <w:sz w:val="20"/>
                <w:szCs w:val="20"/>
              </w:rPr>
            </w:pPr>
            <w:r w:rsidRPr="009B37E0">
              <w:rPr>
                <w:rFonts w:ascii="ＭＳ Ｐゴシック" w:eastAsia="ＭＳ Ｐゴシック" w:hAnsi="ＭＳ Ｐゴシック" w:hint="eastAsia"/>
                <w:sz w:val="20"/>
                <w:szCs w:val="20"/>
              </w:rPr>
              <w:t>○ 血圧測定器等の健康器具の設置</w:t>
            </w:r>
            <w:r w:rsidR="00F26CD3" w:rsidRPr="009B37E0">
              <w:rPr>
                <w:rFonts w:ascii="ＭＳ Ｐゴシック" w:eastAsia="ＭＳ Ｐゴシック" w:hAnsi="ＭＳ Ｐゴシック" w:hint="eastAsia"/>
                <w:sz w:val="20"/>
                <w:szCs w:val="20"/>
              </w:rPr>
              <w:t>。</w:t>
            </w:r>
          </w:p>
          <w:p w:rsidR="00F876F6" w:rsidRPr="009B37E0" w:rsidRDefault="00773D9D" w:rsidP="005A2BDE">
            <w:pPr>
              <w:spacing w:line="280" w:lineRule="exact"/>
              <w:ind w:left="210" w:firstLine="100"/>
              <w:rPr>
                <w:rFonts w:ascii="ＭＳ Ｐゴシック" w:eastAsia="ＭＳ Ｐゴシック" w:hAnsi="ＭＳ Ｐゴシック" w:cs="ＭＳ Ｐゴシック"/>
                <w:bCs/>
                <w:sz w:val="18"/>
                <w:szCs w:val="18"/>
              </w:rPr>
            </w:pPr>
            <w:r w:rsidRPr="009B37E0">
              <w:rPr>
                <w:rFonts w:ascii="ＭＳ Ｐゴシック" w:eastAsia="ＭＳ Ｐゴシック" w:hAnsi="ＭＳ Ｐゴシック" w:hint="eastAsia"/>
                <w:sz w:val="20"/>
                <w:szCs w:val="20"/>
              </w:rPr>
              <w:t xml:space="preserve">○ </w:t>
            </w:r>
            <w:r w:rsidR="007048F8" w:rsidRPr="009B37E0">
              <w:rPr>
                <w:rFonts w:ascii="ＭＳ Ｐゴシック" w:eastAsia="ＭＳ Ｐゴシック" w:hAnsi="ＭＳ Ｐゴシック" w:cs="ＭＳ Ｐゴシック" w:hint="eastAsia"/>
                <w:bCs/>
                <w:sz w:val="20"/>
                <w:szCs w:val="20"/>
              </w:rPr>
              <w:t>AED（自動体外式除細動器）</w:t>
            </w:r>
            <w:r w:rsidR="004057ED" w:rsidRPr="009B37E0">
              <w:rPr>
                <w:rFonts w:ascii="ＭＳ Ｐゴシック" w:eastAsia="ＭＳ Ｐゴシック" w:hAnsi="ＭＳ Ｐゴシック" w:cs="ＭＳ Ｐゴシック" w:hint="eastAsia"/>
                <w:bCs/>
                <w:sz w:val="20"/>
                <w:szCs w:val="20"/>
              </w:rPr>
              <w:t>の</w:t>
            </w:r>
            <w:r w:rsidR="007048F8" w:rsidRPr="009B37E0">
              <w:rPr>
                <w:rFonts w:ascii="ＭＳ Ｐゴシック" w:eastAsia="ＭＳ Ｐゴシック" w:hAnsi="ＭＳ Ｐゴシック" w:cs="ＭＳ Ｐゴシック" w:hint="eastAsia"/>
                <w:bCs/>
                <w:sz w:val="20"/>
                <w:szCs w:val="20"/>
              </w:rPr>
              <w:t>設置</w:t>
            </w:r>
            <w:r w:rsidR="004057ED" w:rsidRPr="009B37E0">
              <w:rPr>
                <w:rFonts w:ascii="ＭＳ Ｐゴシック" w:eastAsia="ＭＳ Ｐゴシック" w:hAnsi="ＭＳ Ｐゴシック" w:cs="ＭＳ Ｐゴシック" w:hint="eastAsia"/>
                <w:bCs/>
                <w:sz w:val="20"/>
                <w:szCs w:val="20"/>
              </w:rPr>
              <w:t>、従業員に対する救急救命の教育訓</w:t>
            </w:r>
            <w:r w:rsidR="004057ED" w:rsidRPr="009B37E0">
              <w:rPr>
                <w:rFonts w:ascii="ＭＳ Ｐゴシック" w:eastAsia="ＭＳ Ｐゴシック" w:hAnsi="ＭＳ Ｐゴシック" w:cs="ＭＳ Ｐゴシック" w:hint="eastAsia"/>
                <w:bCs/>
                <w:sz w:val="18"/>
                <w:szCs w:val="18"/>
              </w:rPr>
              <w:t>練実施。</w:t>
            </w:r>
          </w:p>
          <w:p w:rsidR="00ED3C6B" w:rsidRPr="009B37E0" w:rsidRDefault="00A93073" w:rsidP="005A2BDE">
            <w:pPr>
              <w:spacing w:after="60" w:line="280" w:lineRule="exact"/>
              <w:ind w:left="210" w:firstLine="100"/>
              <w:rPr>
                <w:rFonts w:ascii="ＭＳ Ｐゴシック" w:eastAsia="ＭＳ Ｐゴシック" w:hAnsi="ＭＳ Ｐゴシック" w:cs="HG教科書体"/>
                <w:sz w:val="20"/>
                <w:szCs w:val="20"/>
              </w:rPr>
            </w:pPr>
            <w:r w:rsidRPr="009B37E0">
              <w:rPr>
                <w:rFonts w:ascii="ＭＳ Ｐゴシック" w:eastAsia="ＭＳ Ｐゴシック" w:hAnsi="ＭＳ Ｐゴシック" w:hint="eastAsia"/>
                <w:sz w:val="20"/>
                <w:szCs w:val="20"/>
              </w:rPr>
              <w:t xml:space="preserve">○ </w:t>
            </w:r>
            <w:r w:rsidRPr="009B37E0">
              <w:rPr>
                <w:rFonts w:ascii="ＭＳ Ｐゴシック" w:eastAsia="ＭＳ Ｐゴシック" w:hAnsi="ＭＳ Ｐゴシック" w:cs="ＭＳ Ｐゴシック" w:hint="eastAsia"/>
                <w:sz w:val="20"/>
                <w:szCs w:val="20"/>
              </w:rPr>
              <w:t>本人への健康に対する自覚と対応を促す</w:t>
            </w:r>
            <w:r w:rsidR="00F26CD3" w:rsidRPr="009B37E0">
              <w:rPr>
                <w:rFonts w:ascii="ＭＳ Ｐゴシック" w:eastAsia="ＭＳ Ｐゴシック" w:hAnsi="ＭＳ Ｐゴシック" w:cs="ＭＳ Ｐゴシック" w:hint="eastAsia"/>
                <w:sz w:val="20"/>
                <w:szCs w:val="20"/>
              </w:rPr>
              <w:t>文書発信、</w:t>
            </w:r>
            <w:r w:rsidRPr="009B37E0">
              <w:rPr>
                <w:rFonts w:ascii="ＭＳ Ｐゴシック" w:eastAsia="ＭＳ Ｐゴシック" w:hAnsi="ＭＳ Ｐゴシック" w:cs="ＭＳ Ｐゴシック" w:hint="eastAsia"/>
                <w:sz w:val="20"/>
                <w:szCs w:val="20"/>
              </w:rPr>
              <w:t>予防教育の実施</w:t>
            </w:r>
            <w:r w:rsidR="00F26CD3" w:rsidRPr="009B37E0">
              <w:rPr>
                <w:rFonts w:ascii="ＭＳ Ｐゴシック" w:eastAsia="ＭＳ Ｐゴシック" w:hAnsi="ＭＳ Ｐゴシック" w:cs="ＭＳ Ｐゴシック" w:hint="eastAsia"/>
                <w:sz w:val="20"/>
                <w:szCs w:val="20"/>
              </w:rPr>
              <w:t>。</w:t>
            </w:r>
          </w:p>
        </w:tc>
      </w:tr>
    </w:tbl>
    <w:p w:rsidR="0026440C" w:rsidRDefault="0026440C" w:rsidP="0026440C">
      <w:pPr>
        <w:spacing w:line="300" w:lineRule="exact"/>
        <w:ind w:leftChars="250" w:left="525" w:firstLineChars="100" w:firstLine="211"/>
        <w:rPr>
          <w:rFonts w:asciiTheme="majorEastAsia" w:eastAsiaTheme="majorEastAsia" w:hAnsiTheme="majorEastAsia" w:cs="HG教科書体"/>
          <w:b/>
          <w:kern w:val="0"/>
          <w:szCs w:val="21"/>
        </w:rPr>
      </w:pPr>
      <w:r>
        <w:rPr>
          <w:rFonts w:asciiTheme="majorEastAsia" w:eastAsiaTheme="majorEastAsia" w:hAnsiTheme="majorEastAsia" w:cs="HG教科書体" w:hint="eastAsia"/>
          <w:b/>
          <w:kern w:val="0"/>
          <w:szCs w:val="21"/>
        </w:rPr>
        <w:t xml:space="preserve">　</w:t>
      </w:r>
    </w:p>
    <w:p w:rsidR="009F545C" w:rsidRPr="00CD035C" w:rsidRDefault="009F545C" w:rsidP="00CD035C">
      <w:pPr>
        <w:spacing w:line="300" w:lineRule="exact"/>
        <w:ind w:firstLineChars="200" w:firstLine="422"/>
        <w:rPr>
          <w:rFonts w:asciiTheme="majorEastAsia" w:eastAsiaTheme="majorEastAsia" w:hAnsiTheme="majorEastAsia" w:cs="HG教科書体"/>
          <w:b/>
          <w:kern w:val="0"/>
          <w:szCs w:val="21"/>
        </w:rPr>
      </w:pPr>
      <w:r w:rsidRPr="00CD035C">
        <w:rPr>
          <w:rFonts w:asciiTheme="majorEastAsia" w:eastAsiaTheme="majorEastAsia" w:hAnsiTheme="majorEastAsia" w:cs="HG教科書体" w:hint="eastAsia"/>
          <w:b/>
          <w:kern w:val="0"/>
          <w:szCs w:val="21"/>
        </w:rPr>
        <w:t>ⅰ</w:t>
      </w:r>
      <w:r w:rsidR="008926A3" w:rsidRPr="00CD035C">
        <w:rPr>
          <w:rFonts w:asciiTheme="majorEastAsia" w:eastAsiaTheme="majorEastAsia" w:hAnsiTheme="majorEastAsia" w:cs="HG教科書体" w:hint="eastAsia"/>
          <w:b/>
          <w:kern w:val="0"/>
          <w:szCs w:val="21"/>
        </w:rPr>
        <w:t>．</w:t>
      </w:r>
      <w:r w:rsidRPr="00CD035C">
        <w:rPr>
          <w:rFonts w:asciiTheme="majorEastAsia" w:eastAsiaTheme="majorEastAsia" w:hAnsiTheme="majorEastAsia" w:cs="HG教科書体" w:hint="eastAsia"/>
          <w:b/>
          <w:kern w:val="0"/>
          <w:szCs w:val="21"/>
        </w:rPr>
        <w:t>健康診断実施後の措置</w:t>
      </w:r>
    </w:p>
    <w:p w:rsidR="00AB3DEF" w:rsidRPr="00AB3DEF" w:rsidRDefault="0026440C" w:rsidP="00AB3DEF">
      <w:pPr>
        <w:spacing w:line="300" w:lineRule="exact"/>
        <w:ind w:leftChars="250" w:left="525" w:firstLineChars="100" w:firstLine="210"/>
        <w:rPr>
          <w:rFonts w:asciiTheme="majorEastAsia" w:eastAsiaTheme="majorEastAsia" w:hAnsiTheme="majorEastAsia" w:cs="HG教科書体"/>
          <w:kern w:val="0"/>
          <w:szCs w:val="21"/>
        </w:rPr>
      </w:pPr>
      <w:r w:rsidRPr="0026440C">
        <w:rPr>
          <w:rFonts w:asciiTheme="majorEastAsia" w:eastAsiaTheme="majorEastAsia" w:hAnsiTheme="majorEastAsia" w:cs="HG教科書体" w:hint="eastAsia"/>
          <w:kern w:val="0"/>
          <w:szCs w:val="21"/>
        </w:rPr>
        <w:t>特に健康診断実施後の措置は重要です。</w:t>
      </w:r>
      <w:r w:rsidR="00AB3DEF" w:rsidRPr="00AB3DEF">
        <w:rPr>
          <w:rFonts w:asciiTheme="majorEastAsia" w:eastAsiaTheme="majorEastAsia" w:hAnsiTheme="majorEastAsia" w:cs="HG教科書体" w:hint="eastAsia"/>
          <w:kern w:val="0"/>
          <w:szCs w:val="21"/>
        </w:rPr>
        <w:t>事業者は、健康診断等の結果、異常の所見があると診</w:t>
      </w:r>
      <w:r w:rsidR="00AB3DEF" w:rsidRPr="00AB3DEF">
        <w:rPr>
          <w:rFonts w:asciiTheme="majorEastAsia" w:eastAsiaTheme="majorEastAsia" w:hAnsiTheme="majorEastAsia" w:cs="HG教科書体" w:hint="eastAsia"/>
          <w:kern w:val="0"/>
          <w:szCs w:val="21"/>
        </w:rPr>
        <w:lastRenderedPageBreak/>
        <w:t>断された労働者について、就業上の措置について、３か月以内に医師または歯科医師の意見を聴かなければなりません（労働安全衛生法第66条の4）。</w:t>
      </w:r>
    </w:p>
    <w:p w:rsidR="00AB3DEF" w:rsidRPr="00AB3DEF" w:rsidRDefault="00AB3DEF" w:rsidP="00AB3DEF">
      <w:pPr>
        <w:spacing w:line="300" w:lineRule="exact"/>
        <w:ind w:leftChars="250" w:left="525" w:firstLineChars="100" w:firstLine="210"/>
        <w:rPr>
          <w:rFonts w:asciiTheme="majorEastAsia" w:eastAsiaTheme="majorEastAsia" w:hAnsiTheme="majorEastAsia" w:cs="HG教科書体"/>
          <w:kern w:val="0"/>
          <w:szCs w:val="21"/>
        </w:rPr>
      </w:pPr>
      <w:r w:rsidRPr="00AB3DEF">
        <w:rPr>
          <w:rFonts w:asciiTheme="majorEastAsia" w:eastAsiaTheme="majorEastAsia" w:hAnsiTheme="majorEastAsia" w:cs="HG教科書体" w:hint="eastAsia"/>
          <w:kern w:val="0"/>
          <w:szCs w:val="21"/>
        </w:rPr>
        <w:t>適切に意見を聴くために、必要に応じ、意見を聴く医師等に対し、労働者に係る作業環境、労働時間、労働密度、深夜業の回数及び時間数、作業態様、作業負荷の状況、過去の健康診断の結果等に関する情報及び職場巡視の機会を提供し、また、健康診断の結果のみでは労働者の身体的又は精神的状態を判断するための情報が十分でない場合は、労働者との面接の機会を提供することが適当です。</w:t>
      </w:r>
    </w:p>
    <w:p w:rsidR="003B30C9" w:rsidRDefault="00AB3DEF" w:rsidP="008A48C0">
      <w:pPr>
        <w:spacing w:line="300" w:lineRule="exact"/>
        <w:ind w:leftChars="250" w:left="525" w:firstLineChars="100" w:firstLine="210"/>
        <w:rPr>
          <w:rFonts w:asciiTheme="majorEastAsia" w:eastAsiaTheme="majorEastAsia" w:hAnsiTheme="majorEastAsia" w:cs="HG教科書体"/>
          <w:kern w:val="0"/>
          <w:szCs w:val="21"/>
        </w:rPr>
      </w:pPr>
      <w:r w:rsidRPr="00AB3DEF">
        <w:rPr>
          <w:rFonts w:asciiTheme="majorEastAsia" w:eastAsiaTheme="majorEastAsia" w:hAnsiTheme="majorEastAsia" w:cs="HG教科書体" w:hint="eastAsia"/>
          <w:kern w:val="0"/>
          <w:szCs w:val="21"/>
        </w:rPr>
        <w:t>また、事業者は、上記の医師等の意見を勘案し必要がある場合は、就業場所の変更、作業の転換、労働時間の短縮、深夜業の回数の減少等の措置を講ずる必要があります（労働安全衛生法第66条の5）。</w:t>
      </w:r>
    </w:p>
    <w:p w:rsidR="0085760F" w:rsidRPr="008A48C0" w:rsidRDefault="0085760F" w:rsidP="0085760F">
      <w:pPr>
        <w:spacing w:line="300" w:lineRule="exact"/>
        <w:ind w:leftChars="250" w:left="525" w:firstLineChars="100" w:firstLine="21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w:t>
      </w:r>
      <w:r w:rsidRPr="008A48C0">
        <w:rPr>
          <w:rFonts w:asciiTheme="majorEastAsia" w:eastAsiaTheme="majorEastAsia" w:hAnsiTheme="majorEastAsia" w:cs="HG教科書体" w:hint="eastAsia"/>
          <w:kern w:val="0"/>
          <w:szCs w:val="21"/>
        </w:rPr>
        <w:t xml:space="preserve"> 就業区分及びその内容についての意見</w:t>
      </w:r>
    </w:p>
    <w:p w:rsidR="0085760F" w:rsidRPr="003B30C9" w:rsidRDefault="0085760F" w:rsidP="0085760F">
      <w:pPr>
        <w:spacing w:line="300" w:lineRule="exact"/>
        <w:ind w:leftChars="250" w:left="525" w:firstLineChars="100" w:firstLine="210"/>
        <w:rPr>
          <w:rFonts w:asciiTheme="majorEastAsia" w:eastAsiaTheme="majorEastAsia" w:hAnsiTheme="majorEastAsia" w:cs="HG教科書体"/>
          <w:kern w:val="0"/>
          <w:szCs w:val="21"/>
        </w:rPr>
      </w:pPr>
      <w:r w:rsidRPr="008A48C0">
        <w:rPr>
          <w:rFonts w:asciiTheme="majorEastAsia" w:eastAsiaTheme="majorEastAsia" w:hAnsiTheme="majorEastAsia" w:cs="HG教科書体" w:hint="eastAsia"/>
          <w:kern w:val="0"/>
          <w:szCs w:val="21"/>
        </w:rPr>
        <w:t>当該労働者に係る就業区分及びその内容に関する医師等の判断を下記の区分（例）によって求めるものとする。</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96"/>
        <w:gridCol w:w="2628"/>
        <w:gridCol w:w="4884"/>
      </w:tblGrid>
      <w:tr w:rsidR="0085760F" w:rsidTr="001C3B6F">
        <w:trPr>
          <w:trHeight w:val="312"/>
        </w:trPr>
        <w:tc>
          <w:tcPr>
            <w:tcW w:w="4224" w:type="dxa"/>
            <w:gridSpan w:val="2"/>
          </w:tcPr>
          <w:p w:rsidR="0085760F" w:rsidRDefault="0085760F" w:rsidP="001C3B6F">
            <w:pPr>
              <w:spacing w:line="300" w:lineRule="exact"/>
              <w:jc w:val="center"/>
              <w:rPr>
                <w:rFonts w:asciiTheme="majorEastAsia" w:eastAsiaTheme="majorEastAsia" w:hAnsiTheme="majorEastAsia" w:cs="HG教科書体"/>
                <w:kern w:val="0"/>
                <w:szCs w:val="21"/>
              </w:rPr>
            </w:pPr>
            <w:r w:rsidRPr="003B30C9">
              <w:rPr>
                <w:rFonts w:asciiTheme="majorEastAsia" w:eastAsiaTheme="majorEastAsia" w:hAnsiTheme="majorEastAsia" w:cs="HG教科書体" w:hint="eastAsia"/>
                <w:kern w:val="0"/>
                <w:szCs w:val="21"/>
              </w:rPr>
              <w:t>就業区分</w:t>
            </w:r>
          </w:p>
        </w:tc>
        <w:tc>
          <w:tcPr>
            <w:tcW w:w="4884" w:type="dxa"/>
            <w:vMerge w:val="restart"/>
            <w:shd w:val="clear" w:color="auto" w:fill="auto"/>
          </w:tcPr>
          <w:p w:rsidR="0085760F" w:rsidRDefault="0085760F" w:rsidP="001C3B6F">
            <w:pPr>
              <w:widowControl/>
              <w:jc w:val="center"/>
              <w:rPr>
                <w:rFonts w:asciiTheme="majorEastAsia" w:eastAsiaTheme="majorEastAsia" w:hAnsiTheme="majorEastAsia" w:cs="HG教科書体"/>
                <w:kern w:val="0"/>
                <w:szCs w:val="21"/>
              </w:rPr>
            </w:pPr>
            <w:r w:rsidRPr="003B30C9">
              <w:rPr>
                <w:rFonts w:asciiTheme="majorEastAsia" w:eastAsiaTheme="majorEastAsia" w:hAnsiTheme="majorEastAsia" w:cs="HG教科書体" w:hint="eastAsia"/>
                <w:kern w:val="0"/>
                <w:szCs w:val="21"/>
              </w:rPr>
              <w:t>就業上の措置の内容</w:t>
            </w:r>
          </w:p>
        </w:tc>
      </w:tr>
      <w:tr w:rsidR="0085760F" w:rsidTr="001C3B6F">
        <w:trPr>
          <w:trHeight w:val="312"/>
        </w:trPr>
        <w:tc>
          <w:tcPr>
            <w:tcW w:w="1596" w:type="dxa"/>
          </w:tcPr>
          <w:p w:rsidR="0085760F" w:rsidRDefault="0085760F" w:rsidP="001C3B6F">
            <w:pPr>
              <w:spacing w:line="300" w:lineRule="exact"/>
              <w:ind w:leftChars="-46" w:left="-97" w:firstLineChars="100" w:firstLine="210"/>
              <w:jc w:val="center"/>
              <w:rPr>
                <w:rFonts w:asciiTheme="majorEastAsia" w:eastAsiaTheme="majorEastAsia" w:hAnsiTheme="majorEastAsia" w:cs="HG教科書体"/>
                <w:kern w:val="0"/>
                <w:szCs w:val="21"/>
              </w:rPr>
            </w:pPr>
            <w:r w:rsidRPr="003B30C9">
              <w:rPr>
                <w:rFonts w:asciiTheme="majorEastAsia" w:eastAsiaTheme="majorEastAsia" w:hAnsiTheme="majorEastAsia" w:cs="HG教科書体" w:hint="eastAsia"/>
                <w:kern w:val="0"/>
                <w:szCs w:val="21"/>
              </w:rPr>
              <w:t>区　分</w:t>
            </w:r>
          </w:p>
        </w:tc>
        <w:tc>
          <w:tcPr>
            <w:tcW w:w="2628" w:type="dxa"/>
          </w:tcPr>
          <w:p w:rsidR="0085760F" w:rsidRDefault="0085760F" w:rsidP="001C3B6F">
            <w:pPr>
              <w:spacing w:line="300" w:lineRule="exact"/>
              <w:jc w:val="center"/>
              <w:rPr>
                <w:rFonts w:asciiTheme="majorEastAsia" w:eastAsiaTheme="majorEastAsia" w:hAnsiTheme="majorEastAsia" w:cs="HG教科書体"/>
                <w:kern w:val="0"/>
                <w:szCs w:val="21"/>
              </w:rPr>
            </w:pPr>
            <w:r w:rsidRPr="003B30C9">
              <w:rPr>
                <w:rFonts w:asciiTheme="majorEastAsia" w:eastAsiaTheme="majorEastAsia" w:hAnsiTheme="majorEastAsia" w:cs="HG教科書体" w:hint="eastAsia"/>
                <w:kern w:val="0"/>
                <w:szCs w:val="21"/>
              </w:rPr>
              <w:t>内　容</w:t>
            </w:r>
          </w:p>
        </w:tc>
        <w:tc>
          <w:tcPr>
            <w:tcW w:w="4884" w:type="dxa"/>
            <w:vMerge/>
            <w:shd w:val="clear" w:color="auto" w:fill="auto"/>
          </w:tcPr>
          <w:p w:rsidR="0085760F" w:rsidRDefault="0085760F" w:rsidP="001C3B6F">
            <w:pPr>
              <w:widowControl/>
              <w:jc w:val="left"/>
              <w:rPr>
                <w:rFonts w:asciiTheme="majorEastAsia" w:eastAsiaTheme="majorEastAsia" w:hAnsiTheme="majorEastAsia" w:cs="HG教科書体"/>
                <w:kern w:val="0"/>
                <w:szCs w:val="21"/>
              </w:rPr>
            </w:pPr>
          </w:p>
        </w:tc>
      </w:tr>
      <w:tr w:rsidR="0085760F" w:rsidTr="001C3B6F">
        <w:trPr>
          <w:trHeight w:val="276"/>
        </w:trPr>
        <w:tc>
          <w:tcPr>
            <w:tcW w:w="1596" w:type="dxa"/>
          </w:tcPr>
          <w:p w:rsidR="0085760F" w:rsidRDefault="0085760F" w:rsidP="001C3B6F">
            <w:pPr>
              <w:spacing w:line="300" w:lineRule="exact"/>
              <w:ind w:leftChars="-46" w:left="-97" w:firstLineChars="100" w:firstLine="210"/>
              <w:rPr>
                <w:rFonts w:asciiTheme="majorEastAsia" w:eastAsiaTheme="majorEastAsia" w:hAnsiTheme="majorEastAsia" w:cs="HG教科書体"/>
                <w:kern w:val="0"/>
                <w:szCs w:val="21"/>
              </w:rPr>
            </w:pPr>
            <w:r w:rsidRPr="003B30C9">
              <w:rPr>
                <w:rFonts w:asciiTheme="majorEastAsia" w:eastAsiaTheme="majorEastAsia" w:hAnsiTheme="majorEastAsia" w:cs="HG教科書体" w:hint="eastAsia"/>
                <w:kern w:val="0"/>
                <w:szCs w:val="21"/>
              </w:rPr>
              <w:t>通常勤務</w:t>
            </w:r>
          </w:p>
        </w:tc>
        <w:tc>
          <w:tcPr>
            <w:tcW w:w="2628" w:type="dxa"/>
          </w:tcPr>
          <w:p w:rsidR="0085760F" w:rsidRDefault="0085760F" w:rsidP="001C3B6F">
            <w:pPr>
              <w:spacing w:line="300" w:lineRule="exact"/>
              <w:rPr>
                <w:rFonts w:asciiTheme="majorEastAsia" w:eastAsiaTheme="majorEastAsia" w:hAnsiTheme="majorEastAsia" w:cs="HG教科書体"/>
                <w:kern w:val="0"/>
                <w:szCs w:val="21"/>
              </w:rPr>
            </w:pPr>
            <w:r w:rsidRPr="003B30C9">
              <w:rPr>
                <w:rFonts w:asciiTheme="majorEastAsia" w:eastAsiaTheme="majorEastAsia" w:hAnsiTheme="majorEastAsia" w:cs="HG教科書体" w:hint="eastAsia"/>
                <w:kern w:val="0"/>
                <w:szCs w:val="21"/>
              </w:rPr>
              <w:t>通常の勤務でよいもの</w:t>
            </w:r>
          </w:p>
        </w:tc>
        <w:tc>
          <w:tcPr>
            <w:tcW w:w="4884" w:type="dxa"/>
          </w:tcPr>
          <w:p w:rsidR="0085760F" w:rsidRDefault="0085760F" w:rsidP="001C3B6F">
            <w:pPr>
              <w:spacing w:line="300" w:lineRule="exact"/>
              <w:rPr>
                <w:rFonts w:asciiTheme="majorEastAsia" w:eastAsiaTheme="majorEastAsia" w:hAnsiTheme="majorEastAsia" w:cs="HG教科書体"/>
                <w:kern w:val="0"/>
                <w:szCs w:val="21"/>
              </w:rPr>
            </w:pPr>
          </w:p>
        </w:tc>
      </w:tr>
      <w:tr w:rsidR="0085760F" w:rsidTr="001C3B6F">
        <w:trPr>
          <w:trHeight w:val="1153"/>
        </w:trPr>
        <w:tc>
          <w:tcPr>
            <w:tcW w:w="1596" w:type="dxa"/>
          </w:tcPr>
          <w:p w:rsidR="0085760F" w:rsidRDefault="0085760F" w:rsidP="001C3B6F">
            <w:pPr>
              <w:spacing w:line="300" w:lineRule="exact"/>
              <w:ind w:leftChars="-46" w:left="-97" w:firstLineChars="100" w:firstLine="210"/>
              <w:rPr>
                <w:rFonts w:asciiTheme="majorEastAsia" w:eastAsiaTheme="majorEastAsia" w:hAnsiTheme="majorEastAsia" w:cs="HG教科書体"/>
                <w:kern w:val="0"/>
                <w:szCs w:val="21"/>
              </w:rPr>
            </w:pPr>
            <w:r w:rsidRPr="003B30C9">
              <w:rPr>
                <w:rFonts w:asciiTheme="majorEastAsia" w:eastAsiaTheme="majorEastAsia" w:hAnsiTheme="majorEastAsia" w:cs="HG教科書体" w:hint="eastAsia"/>
                <w:kern w:val="0"/>
                <w:szCs w:val="21"/>
              </w:rPr>
              <w:t>就業制限</w:t>
            </w:r>
          </w:p>
          <w:p w:rsidR="0085760F" w:rsidRDefault="0085760F" w:rsidP="001C3B6F">
            <w:pPr>
              <w:spacing w:line="300" w:lineRule="exact"/>
              <w:ind w:leftChars="-46" w:left="-97" w:firstLineChars="100" w:firstLine="210"/>
              <w:rPr>
                <w:rFonts w:asciiTheme="majorEastAsia" w:eastAsiaTheme="majorEastAsia" w:hAnsiTheme="majorEastAsia" w:cs="HG教科書体"/>
                <w:kern w:val="0"/>
                <w:szCs w:val="21"/>
              </w:rPr>
            </w:pPr>
          </w:p>
          <w:p w:rsidR="0085760F" w:rsidRPr="003B30C9" w:rsidRDefault="0085760F" w:rsidP="001C3B6F">
            <w:pPr>
              <w:spacing w:line="300" w:lineRule="exact"/>
              <w:rPr>
                <w:rFonts w:asciiTheme="majorEastAsia" w:eastAsiaTheme="majorEastAsia" w:hAnsiTheme="majorEastAsia" w:cs="HG教科書体"/>
                <w:kern w:val="0"/>
                <w:szCs w:val="21"/>
              </w:rPr>
            </w:pPr>
          </w:p>
        </w:tc>
        <w:tc>
          <w:tcPr>
            <w:tcW w:w="2628" w:type="dxa"/>
          </w:tcPr>
          <w:p w:rsidR="0085760F" w:rsidRPr="003B30C9" w:rsidRDefault="0085760F" w:rsidP="001C3B6F">
            <w:pPr>
              <w:spacing w:line="300" w:lineRule="exact"/>
              <w:rPr>
                <w:rFonts w:asciiTheme="majorEastAsia" w:eastAsiaTheme="majorEastAsia" w:hAnsiTheme="majorEastAsia" w:cs="HG教科書体"/>
                <w:kern w:val="0"/>
                <w:szCs w:val="21"/>
              </w:rPr>
            </w:pPr>
            <w:r w:rsidRPr="003B30C9">
              <w:rPr>
                <w:rFonts w:asciiTheme="majorEastAsia" w:eastAsiaTheme="majorEastAsia" w:hAnsiTheme="majorEastAsia" w:cs="HG教科書体" w:hint="eastAsia"/>
                <w:kern w:val="0"/>
                <w:szCs w:val="21"/>
              </w:rPr>
              <w:t>勤務に制限を加え必要のあるもの</w:t>
            </w:r>
            <w:r w:rsidRPr="003B30C9">
              <w:rPr>
                <w:rFonts w:asciiTheme="majorEastAsia" w:eastAsiaTheme="majorEastAsia" w:hAnsiTheme="majorEastAsia" w:cs="HG教科書体" w:hint="eastAsia"/>
                <w:kern w:val="0"/>
                <w:szCs w:val="21"/>
              </w:rPr>
              <w:tab/>
            </w:r>
          </w:p>
        </w:tc>
        <w:tc>
          <w:tcPr>
            <w:tcW w:w="4884" w:type="dxa"/>
          </w:tcPr>
          <w:p w:rsidR="0085760F" w:rsidRPr="003B30C9" w:rsidRDefault="0085760F" w:rsidP="001C3B6F">
            <w:pPr>
              <w:spacing w:line="300" w:lineRule="exact"/>
              <w:ind w:left="81"/>
              <w:rPr>
                <w:rFonts w:asciiTheme="majorEastAsia" w:eastAsiaTheme="majorEastAsia" w:hAnsiTheme="majorEastAsia" w:cs="HG教科書体"/>
                <w:kern w:val="0"/>
                <w:szCs w:val="21"/>
              </w:rPr>
            </w:pPr>
            <w:r w:rsidRPr="003B30C9">
              <w:rPr>
                <w:rFonts w:asciiTheme="majorEastAsia" w:eastAsiaTheme="majorEastAsia" w:hAnsiTheme="majorEastAsia" w:cs="HG教科書体" w:hint="eastAsia"/>
                <w:kern w:val="0"/>
                <w:szCs w:val="21"/>
              </w:rPr>
              <w:t xml:space="preserve">勤務による負荷を軽減するため、労働時間の短 </w:t>
            </w:r>
          </w:p>
          <w:p w:rsidR="0085760F" w:rsidRPr="003B30C9" w:rsidRDefault="0085760F" w:rsidP="001C3B6F">
            <w:pPr>
              <w:spacing w:line="300" w:lineRule="exact"/>
              <w:ind w:left="74"/>
              <w:rPr>
                <w:rFonts w:asciiTheme="majorEastAsia" w:eastAsiaTheme="majorEastAsia" w:hAnsiTheme="majorEastAsia" w:cs="HG教科書体"/>
                <w:kern w:val="0"/>
                <w:szCs w:val="21"/>
              </w:rPr>
            </w:pPr>
            <w:r w:rsidRPr="003B30C9">
              <w:rPr>
                <w:rFonts w:asciiTheme="majorEastAsia" w:eastAsiaTheme="majorEastAsia" w:hAnsiTheme="majorEastAsia" w:cs="HG教科書体" w:hint="eastAsia"/>
                <w:kern w:val="0"/>
                <w:szCs w:val="21"/>
              </w:rPr>
              <w:t xml:space="preserve">縮、出張の制限、時間外労働の制限、労働負荷 </w:t>
            </w:r>
          </w:p>
          <w:p w:rsidR="0085760F" w:rsidRPr="003B30C9" w:rsidRDefault="0085760F" w:rsidP="001C3B6F">
            <w:pPr>
              <w:spacing w:line="300" w:lineRule="exact"/>
              <w:rPr>
                <w:rFonts w:asciiTheme="majorEastAsia" w:eastAsiaTheme="majorEastAsia" w:hAnsiTheme="majorEastAsia" w:cs="HG教科書体"/>
                <w:kern w:val="0"/>
                <w:szCs w:val="21"/>
              </w:rPr>
            </w:pPr>
            <w:r w:rsidRPr="003B30C9">
              <w:rPr>
                <w:rFonts w:asciiTheme="majorEastAsia" w:eastAsiaTheme="majorEastAsia" w:hAnsiTheme="majorEastAsia" w:cs="HG教科書体" w:hint="eastAsia"/>
                <w:kern w:val="0"/>
                <w:szCs w:val="21"/>
              </w:rPr>
              <w:t>の制限、作業の転換、就業場所の変更、深夜業の回数の減少、昼間勤務への転換等の措置を講じる。</w:t>
            </w:r>
          </w:p>
        </w:tc>
      </w:tr>
      <w:tr w:rsidR="0085760F" w:rsidTr="001C3B6F">
        <w:trPr>
          <w:trHeight w:val="647"/>
        </w:trPr>
        <w:tc>
          <w:tcPr>
            <w:tcW w:w="1596" w:type="dxa"/>
          </w:tcPr>
          <w:p w:rsidR="0085760F" w:rsidRDefault="0085760F" w:rsidP="001C3B6F">
            <w:pPr>
              <w:spacing w:line="300" w:lineRule="exact"/>
              <w:ind w:leftChars="-46" w:left="-97" w:firstLineChars="100" w:firstLine="210"/>
              <w:rPr>
                <w:rFonts w:asciiTheme="majorEastAsia" w:eastAsiaTheme="majorEastAsia" w:hAnsiTheme="majorEastAsia" w:cs="HG教科書体"/>
                <w:kern w:val="0"/>
                <w:szCs w:val="21"/>
              </w:rPr>
            </w:pPr>
            <w:r w:rsidRPr="003B30C9">
              <w:rPr>
                <w:rFonts w:asciiTheme="majorEastAsia" w:eastAsiaTheme="majorEastAsia" w:hAnsiTheme="majorEastAsia" w:cs="HG教科書体" w:hint="eastAsia"/>
                <w:kern w:val="0"/>
                <w:szCs w:val="21"/>
              </w:rPr>
              <w:t>要休業</w:t>
            </w:r>
          </w:p>
          <w:p w:rsidR="0085760F" w:rsidRPr="003B30C9" w:rsidRDefault="0085760F" w:rsidP="001C3B6F">
            <w:pPr>
              <w:spacing w:line="300" w:lineRule="exact"/>
              <w:rPr>
                <w:rFonts w:asciiTheme="majorEastAsia" w:eastAsiaTheme="majorEastAsia" w:hAnsiTheme="majorEastAsia" w:cs="HG教科書体"/>
                <w:kern w:val="0"/>
                <w:szCs w:val="21"/>
              </w:rPr>
            </w:pPr>
          </w:p>
        </w:tc>
        <w:tc>
          <w:tcPr>
            <w:tcW w:w="2628" w:type="dxa"/>
          </w:tcPr>
          <w:p w:rsidR="0085760F" w:rsidRDefault="0085760F" w:rsidP="001C3B6F">
            <w:pPr>
              <w:spacing w:line="300" w:lineRule="exact"/>
              <w:rPr>
                <w:rFonts w:asciiTheme="majorEastAsia" w:eastAsiaTheme="majorEastAsia" w:hAnsiTheme="majorEastAsia" w:cs="HG教科書体"/>
                <w:kern w:val="0"/>
                <w:szCs w:val="21"/>
              </w:rPr>
            </w:pPr>
            <w:r w:rsidRPr="003B30C9">
              <w:rPr>
                <w:rFonts w:asciiTheme="majorEastAsia" w:eastAsiaTheme="majorEastAsia" w:hAnsiTheme="majorEastAsia" w:cs="HG教科書体" w:hint="eastAsia"/>
                <w:kern w:val="0"/>
                <w:szCs w:val="21"/>
              </w:rPr>
              <w:t>勤務を休む必要の</w:t>
            </w:r>
          </w:p>
          <w:p w:rsidR="0085760F" w:rsidRPr="003B30C9" w:rsidRDefault="0085760F" w:rsidP="001C3B6F">
            <w:pPr>
              <w:spacing w:line="300" w:lineRule="exact"/>
              <w:rPr>
                <w:rFonts w:asciiTheme="majorEastAsia" w:eastAsiaTheme="majorEastAsia" w:hAnsiTheme="majorEastAsia" w:cs="HG教科書体"/>
                <w:kern w:val="0"/>
                <w:szCs w:val="21"/>
              </w:rPr>
            </w:pPr>
            <w:r w:rsidRPr="003B30C9">
              <w:rPr>
                <w:rFonts w:asciiTheme="majorEastAsia" w:eastAsiaTheme="majorEastAsia" w:hAnsiTheme="majorEastAsia" w:cs="HG教科書体" w:hint="eastAsia"/>
                <w:kern w:val="0"/>
                <w:szCs w:val="21"/>
              </w:rPr>
              <w:t>あるもの</w:t>
            </w:r>
          </w:p>
        </w:tc>
        <w:tc>
          <w:tcPr>
            <w:tcW w:w="4884" w:type="dxa"/>
          </w:tcPr>
          <w:p w:rsidR="0085760F" w:rsidRPr="003B30C9" w:rsidRDefault="0085760F" w:rsidP="001C3B6F">
            <w:pPr>
              <w:spacing w:line="300" w:lineRule="exact"/>
              <w:ind w:left="81"/>
              <w:rPr>
                <w:rFonts w:asciiTheme="majorEastAsia" w:eastAsiaTheme="majorEastAsia" w:hAnsiTheme="majorEastAsia" w:cs="HG教科書体"/>
                <w:kern w:val="0"/>
                <w:szCs w:val="21"/>
              </w:rPr>
            </w:pPr>
            <w:r w:rsidRPr="003B30C9">
              <w:rPr>
                <w:rFonts w:asciiTheme="majorEastAsia" w:eastAsiaTheme="majorEastAsia" w:hAnsiTheme="majorEastAsia" w:cs="HG教科書体" w:hint="eastAsia"/>
                <w:kern w:val="0"/>
                <w:szCs w:val="21"/>
              </w:rPr>
              <w:t>療養のため、休暇、休職等により一定期間勤務させない措置を講じる。</w:t>
            </w:r>
          </w:p>
        </w:tc>
      </w:tr>
    </w:tbl>
    <w:p w:rsidR="0085760F" w:rsidRDefault="0085760F" w:rsidP="008A48C0">
      <w:pPr>
        <w:spacing w:line="300" w:lineRule="exact"/>
        <w:ind w:leftChars="250" w:left="525" w:firstLineChars="100" w:firstLine="210"/>
        <w:rPr>
          <w:rFonts w:asciiTheme="majorEastAsia" w:eastAsiaTheme="majorEastAsia" w:hAnsiTheme="majorEastAsia" w:cs="HG教科書体"/>
          <w:kern w:val="0"/>
          <w:szCs w:val="21"/>
        </w:rPr>
      </w:pPr>
    </w:p>
    <w:p w:rsidR="0085760F" w:rsidRDefault="0085760F" w:rsidP="0085760F">
      <w:pPr>
        <w:spacing w:line="300" w:lineRule="exact"/>
        <w:ind w:leftChars="250" w:left="525" w:firstLineChars="100" w:firstLine="21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したがいまして、この事後措置を確実に実施することにより、健康診断及び健康管理の効果が格段に向上すると考えられます。</w:t>
      </w:r>
    </w:p>
    <w:p w:rsidR="0085760F" w:rsidRDefault="0085760F" w:rsidP="008A48C0">
      <w:pPr>
        <w:spacing w:line="300" w:lineRule="exact"/>
        <w:ind w:leftChars="250" w:left="525" w:firstLineChars="100" w:firstLine="210"/>
        <w:rPr>
          <w:rFonts w:asciiTheme="majorEastAsia" w:eastAsiaTheme="majorEastAsia" w:hAnsiTheme="majorEastAsia" w:cs="HG教科書体"/>
          <w:kern w:val="0"/>
          <w:szCs w:val="21"/>
        </w:rPr>
      </w:pPr>
      <w:r w:rsidRPr="0085760F">
        <w:rPr>
          <w:rFonts w:asciiTheme="majorEastAsia" w:eastAsiaTheme="majorEastAsia" w:hAnsiTheme="majorEastAsia" w:cs="HG教科書体" w:hint="eastAsia"/>
          <w:kern w:val="0"/>
          <w:szCs w:val="21"/>
        </w:rPr>
        <w:t>なお、産業医の選任義務のない事業場においては、労働者の健康管理等を行うのに必要な医学に関する知識を有する医師等から意見を聴くことが適当であり、こうした医師が労働者の健康管理等に関する相談等に応じる地域産業保健センター事業</w:t>
      </w:r>
      <w:r>
        <w:rPr>
          <w:rFonts w:asciiTheme="majorEastAsia" w:eastAsiaTheme="majorEastAsia" w:hAnsiTheme="majorEastAsia" w:cs="HG教科書体" w:hint="eastAsia"/>
          <w:kern w:val="0"/>
          <w:szCs w:val="21"/>
        </w:rPr>
        <w:t>（※）</w:t>
      </w:r>
      <w:r w:rsidRPr="0085760F">
        <w:rPr>
          <w:rFonts w:asciiTheme="majorEastAsia" w:eastAsiaTheme="majorEastAsia" w:hAnsiTheme="majorEastAsia" w:cs="HG教科書体" w:hint="eastAsia"/>
          <w:kern w:val="0"/>
          <w:szCs w:val="21"/>
        </w:rPr>
        <w:t>の活用を図ること等が適当</w:t>
      </w:r>
      <w:r>
        <w:rPr>
          <w:rFonts w:asciiTheme="majorEastAsia" w:eastAsiaTheme="majorEastAsia" w:hAnsiTheme="majorEastAsia" w:cs="HG教科書体" w:hint="eastAsia"/>
          <w:kern w:val="0"/>
          <w:szCs w:val="21"/>
        </w:rPr>
        <w:t>とされています。</w:t>
      </w:r>
      <w:r w:rsidR="009F545C">
        <w:rPr>
          <w:rFonts w:asciiTheme="majorEastAsia" w:eastAsiaTheme="majorEastAsia" w:hAnsiTheme="majorEastAsia" w:cs="HG教科書体" w:hint="eastAsia"/>
          <w:kern w:val="0"/>
          <w:szCs w:val="21"/>
        </w:rPr>
        <w:t>詳しくは、</w:t>
      </w:r>
      <w:r w:rsidR="009F545C" w:rsidRPr="009F545C">
        <w:rPr>
          <w:rFonts w:asciiTheme="majorEastAsia" w:eastAsiaTheme="majorEastAsia" w:hAnsiTheme="majorEastAsia" w:cs="HG教科書体" w:hint="eastAsia"/>
          <w:kern w:val="0"/>
          <w:szCs w:val="21"/>
        </w:rPr>
        <w:t>山梨産業保健総合支援センター</w:t>
      </w:r>
      <w:r w:rsidR="009F545C">
        <w:rPr>
          <w:rFonts w:asciiTheme="majorEastAsia" w:eastAsiaTheme="majorEastAsia" w:hAnsiTheme="majorEastAsia" w:cs="HG教科書体" w:hint="eastAsia"/>
          <w:kern w:val="0"/>
          <w:szCs w:val="21"/>
        </w:rPr>
        <w:t>（℡</w:t>
      </w:r>
      <w:r w:rsidR="009F545C" w:rsidRPr="009F545C">
        <w:rPr>
          <w:rFonts w:asciiTheme="majorEastAsia" w:eastAsiaTheme="majorEastAsia" w:hAnsiTheme="majorEastAsia" w:cs="HG教科書体"/>
          <w:kern w:val="0"/>
          <w:szCs w:val="21"/>
        </w:rPr>
        <w:t>055-220-7020</w:t>
      </w:r>
      <w:r w:rsidR="009F545C">
        <w:rPr>
          <w:rFonts w:asciiTheme="majorEastAsia" w:eastAsiaTheme="majorEastAsia" w:hAnsiTheme="majorEastAsia" w:cs="HG教科書体" w:hint="eastAsia"/>
          <w:kern w:val="0"/>
          <w:szCs w:val="21"/>
        </w:rPr>
        <w:t>）までお問い合わせください。</w:t>
      </w:r>
    </w:p>
    <w:p w:rsidR="00B31B3D" w:rsidRDefault="00B31B3D" w:rsidP="0085760F">
      <w:pPr>
        <w:spacing w:line="300" w:lineRule="exact"/>
        <w:ind w:leftChars="250" w:left="525" w:firstLineChars="100" w:firstLine="210"/>
        <w:rPr>
          <w:rFonts w:asciiTheme="majorEastAsia" w:eastAsiaTheme="majorEastAsia" w:hAnsiTheme="majorEastAsia" w:cs="HG教科書体"/>
          <w:kern w:val="0"/>
          <w:szCs w:val="21"/>
        </w:rPr>
      </w:pPr>
    </w:p>
    <w:p w:rsidR="0085760F" w:rsidRPr="0085760F" w:rsidRDefault="0085760F" w:rsidP="0085760F">
      <w:pPr>
        <w:spacing w:line="300" w:lineRule="exact"/>
        <w:ind w:leftChars="250" w:left="525" w:firstLineChars="100" w:firstLine="21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w:t>
      </w:r>
      <w:r w:rsidRPr="0085760F">
        <w:rPr>
          <w:rFonts w:asciiTheme="majorEastAsia" w:eastAsiaTheme="majorEastAsia" w:hAnsiTheme="majorEastAsia" w:cs="HG教科書体" w:hint="eastAsia"/>
          <w:kern w:val="0"/>
          <w:szCs w:val="21"/>
        </w:rPr>
        <w:t>地域産業保健センター事業</w:t>
      </w:r>
    </w:p>
    <w:p w:rsidR="0085760F" w:rsidRPr="0085760F" w:rsidRDefault="0085760F" w:rsidP="0085760F">
      <w:pPr>
        <w:spacing w:line="300" w:lineRule="exact"/>
        <w:ind w:leftChars="250" w:left="525" w:firstLineChars="100" w:firstLine="210"/>
        <w:rPr>
          <w:rFonts w:asciiTheme="majorEastAsia" w:eastAsiaTheme="majorEastAsia" w:hAnsiTheme="majorEastAsia" w:cs="HG教科書体"/>
          <w:kern w:val="0"/>
          <w:szCs w:val="21"/>
        </w:rPr>
      </w:pPr>
      <w:r w:rsidRPr="0085760F">
        <w:rPr>
          <w:rFonts w:asciiTheme="majorEastAsia" w:eastAsiaTheme="majorEastAsia" w:hAnsiTheme="majorEastAsia" w:cs="HG教科書体" w:hint="eastAsia"/>
          <w:kern w:val="0"/>
          <w:szCs w:val="21"/>
        </w:rPr>
        <w:t>小規模事業場の産業保健活動を支援するため次に掲げる相談等を含めて広く実施します。</w:t>
      </w:r>
    </w:p>
    <w:p w:rsidR="0085760F" w:rsidRPr="0085760F" w:rsidRDefault="0085760F" w:rsidP="0085760F">
      <w:pPr>
        <w:spacing w:line="300" w:lineRule="exact"/>
        <w:ind w:leftChars="250" w:left="525" w:firstLineChars="100" w:firstLine="210"/>
        <w:rPr>
          <w:rFonts w:asciiTheme="majorEastAsia" w:eastAsiaTheme="majorEastAsia" w:hAnsiTheme="majorEastAsia" w:cs="HG教科書体"/>
          <w:kern w:val="0"/>
          <w:szCs w:val="21"/>
        </w:rPr>
      </w:pPr>
      <w:r w:rsidRPr="0085760F">
        <w:rPr>
          <w:rFonts w:asciiTheme="majorEastAsia" w:eastAsiaTheme="majorEastAsia" w:hAnsiTheme="majorEastAsia" w:cs="HG教科書体" w:hint="eastAsia"/>
          <w:kern w:val="0"/>
          <w:szCs w:val="21"/>
        </w:rPr>
        <w:t>●労働者の健康管理にかかる相談</w:t>
      </w:r>
    </w:p>
    <w:p w:rsidR="0085760F" w:rsidRPr="0085760F" w:rsidRDefault="0085760F" w:rsidP="0085760F">
      <w:pPr>
        <w:spacing w:line="300" w:lineRule="exact"/>
        <w:ind w:leftChars="400" w:left="840" w:firstLineChars="100" w:firstLine="210"/>
        <w:rPr>
          <w:rFonts w:asciiTheme="majorEastAsia" w:eastAsiaTheme="majorEastAsia" w:hAnsiTheme="majorEastAsia" w:cs="HG教科書体"/>
          <w:kern w:val="0"/>
          <w:szCs w:val="21"/>
        </w:rPr>
      </w:pPr>
      <w:r w:rsidRPr="0085760F">
        <w:rPr>
          <w:rFonts w:asciiTheme="majorEastAsia" w:eastAsiaTheme="majorEastAsia" w:hAnsiTheme="majorEastAsia" w:cs="HG教科書体" w:hint="eastAsia"/>
          <w:kern w:val="0"/>
          <w:szCs w:val="21"/>
        </w:rPr>
        <w:t>健康診断で異常所見があるなど健康の保持に努める必要がある労働者に対し、医師による保健指導を行います。また、メンタルヘルス不調を感じている労働者に対し、医師が日常生活面で指導や健康管理の情報提供を行います。</w:t>
      </w:r>
    </w:p>
    <w:p w:rsidR="0085760F" w:rsidRPr="0085760F" w:rsidRDefault="0085760F" w:rsidP="0085760F">
      <w:pPr>
        <w:spacing w:line="300" w:lineRule="exact"/>
        <w:ind w:leftChars="250" w:left="525" w:firstLineChars="100" w:firstLine="210"/>
        <w:rPr>
          <w:rFonts w:asciiTheme="majorEastAsia" w:eastAsiaTheme="majorEastAsia" w:hAnsiTheme="majorEastAsia" w:cs="HG教科書体"/>
          <w:kern w:val="0"/>
          <w:szCs w:val="21"/>
        </w:rPr>
      </w:pPr>
      <w:r w:rsidRPr="0085760F">
        <w:rPr>
          <w:rFonts w:asciiTheme="majorEastAsia" w:eastAsiaTheme="majorEastAsia" w:hAnsiTheme="majorEastAsia" w:cs="HG教科書体" w:hint="eastAsia"/>
          <w:kern w:val="0"/>
          <w:szCs w:val="21"/>
        </w:rPr>
        <w:t>●健康診断結果に基づく医師からの意見聴取</w:t>
      </w:r>
    </w:p>
    <w:p w:rsidR="0085760F" w:rsidRPr="0085760F" w:rsidRDefault="0085760F" w:rsidP="0085760F">
      <w:pPr>
        <w:spacing w:line="300" w:lineRule="exact"/>
        <w:ind w:leftChars="450" w:left="945" w:firstLineChars="100" w:firstLine="210"/>
        <w:rPr>
          <w:rFonts w:asciiTheme="majorEastAsia" w:eastAsiaTheme="majorEastAsia" w:hAnsiTheme="majorEastAsia" w:cs="HG教科書体"/>
          <w:kern w:val="0"/>
          <w:szCs w:val="21"/>
        </w:rPr>
      </w:pPr>
      <w:r w:rsidRPr="0085760F">
        <w:rPr>
          <w:rFonts w:asciiTheme="majorEastAsia" w:eastAsiaTheme="majorEastAsia" w:hAnsiTheme="majorEastAsia" w:cs="HG教科書体" w:hint="eastAsia"/>
          <w:kern w:val="0"/>
          <w:szCs w:val="21"/>
        </w:rPr>
        <w:t>健康診断結果で異常所見があった労働者の健康保持のための就業上の措置について医師から意見を聞くことができます。</w:t>
      </w:r>
    </w:p>
    <w:p w:rsidR="0085760F" w:rsidRPr="0085760F" w:rsidRDefault="0085760F" w:rsidP="0085760F">
      <w:pPr>
        <w:spacing w:line="300" w:lineRule="exact"/>
        <w:ind w:leftChars="250" w:left="525" w:firstLineChars="100" w:firstLine="210"/>
        <w:rPr>
          <w:rFonts w:asciiTheme="majorEastAsia" w:eastAsiaTheme="majorEastAsia" w:hAnsiTheme="majorEastAsia" w:cs="HG教科書体"/>
          <w:kern w:val="0"/>
          <w:szCs w:val="21"/>
        </w:rPr>
      </w:pPr>
      <w:r w:rsidRPr="0085760F">
        <w:rPr>
          <w:rFonts w:asciiTheme="majorEastAsia" w:eastAsiaTheme="majorEastAsia" w:hAnsiTheme="majorEastAsia" w:cs="HG教科書体" w:hint="eastAsia"/>
          <w:kern w:val="0"/>
          <w:szCs w:val="21"/>
        </w:rPr>
        <w:t>●長時間労働者に対する面接指導(月間時間外労働が100時間超の労働者など)</w:t>
      </w:r>
    </w:p>
    <w:p w:rsidR="003B30C9" w:rsidRDefault="0085760F" w:rsidP="0085760F">
      <w:pPr>
        <w:spacing w:line="300" w:lineRule="exact"/>
        <w:ind w:leftChars="450" w:left="945" w:firstLineChars="100" w:firstLine="210"/>
        <w:rPr>
          <w:rFonts w:asciiTheme="majorEastAsia" w:eastAsiaTheme="majorEastAsia" w:hAnsiTheme="majorEastAsia" w:cs="HG教科書体"/>
          <w:kern w:val="0"/>
          <w:szCs w:val="21"/>
        </w:rPr>
      </w:pPr>
      <w:r w:rsidRPr="0085760F">
        <w:rPr>
          <w:rFonts w:asciiTheme="majorEastAsia" w:eastAsiaTheme="majorEastAsia" w:hAnsiTheme="majorEastAsia" w:cs="HG教科書体" w:hint="eastAsia"/>
          <w:kern w:val="0"/>
          <w:szCs w:val="21"/>
        </w:rPr>
        <w:t>疲労の蓄積状況など、医師による面接指導を行います(勤務状況の情報を提出していただくことになります)。</w:t>
      </w:r>
    </w:p>
    <w:p w:rsidR="00B31B3D" w:rsidRDefault="00B31B3D" w:rsidP="00B31B3D">
      <w:pPr>
        <w:spacing w:line="300" w:lineRule="exact"/>
        <w:ind w:leftChars="250" w:left="525" w:firstLineChars="20" w:firstLine="42"/>
        <w:rPr>
          <w:rFonts w:asciiTheme="majorEastAsia" w:eastAsiaTheme="majorEastAsia" w:hAnsiTheme="majorEastAsia" w:cs="HG教科書体"/>
          <w:kern w:val="0"/>
          <w:szCs w:val="21"/>
        </w:rPr>
      </w:pPr>
    </w:p>
    <w:p w:rsidR="003B30C9" w:rsidRPr="00CD035C" w:rsidRDefault="00B31B3D" w:rsidP="00B31B3D">
      <w:pPr>
        <w:spacing w:line="300" w:lineRule="exact"/>
        <w:ind w:leftChars="250" w:left="525" w:firstLineChars="20" w:firstLine="42"/>
        <w:rPr>
          <w:rFonts w:asciiTheme="majorEastAsia" w:eastAsiaTheme="majorEastAsia" w:hAnsiTheme="majorEastAsia" w:cs="HG教科書体"/>
          <w:b/>
          <w:kern w:val="0"/>
          <w:szCs w:val="21"/>
        </w:rPr>
      </w:pPr>
      <w:r w:rsidRPr="00CD035C">
        <w:rPr>
          <w:rFonts w:asciiTheme="majorEastAsia" w:eastAsiaTheme="majorEastAsia" w:hAnsiTheme="majorEastAsia" w:cs="HG教科書体" w:hint="eastAsia"/>
          <w:b/>
          <w:kern w:val="0"/>
          <w:szCs w:val="21"/>
        </w:rPr>
        <w:t>ⅱ</w:t>
      </w:r>
      <w:r w:rsidR="008926A3" w:rsidRPr="00CD035C">
        <w:rPr>
          <w:rFonts w:asciiTheme="majorEastAsia" w:eastAsiaTheme="majorEastAsia" w:hAnsiTheme="majorEastAsia" w:cs="HG教科書体" w:hint="eastAsia"/>
          <w:b/>
          <w:kern w:val="0"/>
          <w:szCs w:val="21"/>
        </w:rPr>
        <w:t>．</w:t>
      </w:r>
      <w:r w:rsidRPr="00CD035C">
        <w:rPr>
          <w:rFonts w:asciiTheme="majorEastAsia" w:eastAsiaTheme="majorEastAsia" w:hAnsiTheme="majorEastAsia" w:cs="HG教科書体" w:hint="eastAsia"/>
          <w:b/>
          <w:kern w:val="0"/>
          <w:szCs w:val="21"/>
        </w:rPr>
        <w:t>二次健康診断</w:t>
      </w:r>
    </w:p>
    <w:p w:rsidR="003E08C0" w:rsidRDefault="00681BC2" w:rsidP="00681BC2">
      <w:pPr>
        <w:spacing w:line="300" w:lineRule="exact"/>
        <w:ind w:leftChars="270" w:left="567" w:firstLineChars="80" w:firstLine="168"/>
        <w:rPr>
          <w:rFonts w:asciiTheme="majorEastAsia" w:eastAsiaTheme="majorEastAsia" w:hAnsiTheme="majorEastAsia" w:cs="HG教科書体"/>
          <w:kern w:val="0"/>
          <w:szCs w:val="21"/>
        </w:rPr>
      </w:pPr>
      <w:r w:rsidRPr="00681BC2">
        <w:rPr>
          <w:rFonts w:asciiTheme="majorEastAsia" w:eastAsiaTheme="majorEastAsia" w:hAnsiTheme="majorEastAsia" w:cs="HG教科書体" w:hint="eastAsia"/>
          <w:kern w:val="0"/>
          <w:szCs w:val="21"/>
        </w:rPr>
        <w:t>二次健康診断等給付は、労働安全衛生法に基づく定期健康診断等のうち、直近のもの（以下「一次健康診断」といいます。）において、「過労死」等（業務上の事由による脳血管疾患及び心臓疾患の発生）に関連する血圧の測定等の項目について異常の所見が認められる場合に、労働者の請求に基づき、二次健康診断等給付として二次健康診断及び特定保健指導を給付します。</w:t>
      </w:r>
    </w:p>
    <w:p w:rsidR="00681BC2" w:rsidRPr="00681BC2" w:rsidRDefault="003E08C0" w:rsidP="00681BC2">
      <w:pPr>
        <w:spacing w:line="300" w:lineRule="exact"/>
        <w:ind w:leftChars="270" w:left="567" w:firstLineChars="80" w:firstLine="168"/>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lastRenderedPageBreak/>
        <w:t>したがいまして、二次健康診断を活用することで、コスト面も含め、健康管理の向上を図ることができます。詳しくは、最寄りの労働基準監督署へお問い合わせください。</w:t>
      </w:r>
    </w:p>
    <w:p w:rsidR="00681BC2" w:rsidRDefault="00681BC2" w:rsidP="00681BC2">
      <w:pPr>
        <w:spacing w:line="300" w:lineRule="exact"/>
        <w:ind w:firstLineChars="300" w:firstLine="630"/>
        <w:rPr>
          <w:rFonts w:asciiTheme="majorEastAsia" w:eastAsiaTheme="majorEastAsia" w:hAnsiTheme="majorEastAsia" w:cs="HG教科書体"/>
          <w:kern w:val="0"/>
          <w:szCs w:val="21"/>
        </w:rPr>
      </w:pPr>
    </w:p>
    <w:p w:rsidR="00681BC2" w:rsidRPr="00681BC2" w:rsidRDefault="00681BC2" w:rsidP="00681BC2">
      <w:pPr>
        <w:spacing w:line="300" w:lineRule="exact"/>
        <w:ind w:firstLineChars="300" w:firstLine="63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w:t>
      </w:r>
      <w:r w:rsidRPr="00681BC2">
        <w:rPr>
          <w:rFonts w:asciiTheme="majorEastAsia" w:eastAsiaTheme="majorEastAsia" w:hAnsiTheme="majorEastAsia" w:cs="HG教科書体" w:hint="eastAsia"/>
          <w:kern w:val="0"/>
          <w:szCs w:val="21"/>
        </w:rPr>
        <w:t>二次健康診断等を受けるための要件</w:t>
      </w:r>
    </w:p>
    <w:p w:rsidR="00B22198" w:rsidRDefault="00681BC2" w:rsidP="00B22198">
      <w:pPr>
        <w:spacing w:line="300" w:lineRule="exact"/>
        <w:ind w:leftChars="350" w:left="735"/>
        <w:rPr>
          <w:rFonts w:asciiTheme="majorEastAsia" w:eastAsiaTheme="majorEastAsia" w:hAnsiTheme="majorEastAsia" w:cs="HG教科書体"/>
          <w:kern w:val="0"/>
          <w:szCs w:val="21"/>
        </w:rPr>
      </w:pPr>
      <w:r w:rsidRPr="00681BC2">
        <w:rPr>
          <w:rFonts w:asciiTheme="majorEastAsia" w:eastAsiaTheme="majorEastAsia" w:hAnsiTheme="majorEastAsia" w:cs="HG教科書体" w:hint="eastAsia"/>
          <w:kern w:val="0"/>
          <w:szCs w:val="21"/>
        </w:rPr>
        <w:t xml:space="preserve">  二次健康診断等給付は、一次健康診断の結果において、</w:t>
      </w:r>
      <w:r w:rsidR="00E56EF2">
        <w:rPr>
          <w:rFonts w:asciiTheme="majorEastAsia" w:eastAsiaTheme="majorEastAsia" w:hAnsiTheme="majorEastAsia" w:cs="HG教科書体" w:hint="eastAsia"/>
          <w:kern w:val="0"/>
          <w:szCs w:val="21"/>
        </w:rPr>
        <w:t>①</w:t>
      </w:r>
      <w:r w:rsidR="00E56EF2" w:rsidRPr="00681BC2">
        <w:rPr>
          <w:rFonts w:asciiTheme="majorEastAsia" w:eastAsiaTheme="majorEastAsia" w:hAnsiTheme="majorEastAsia" w:cs="HG教科書体" w:hint="eastAsia"/>
          <w:kern w:val="0"/>
          <w:szCs w:val="21"/>
        </w:rPr>
        <w:t>血圧の測定</w:t>
      </w:r>
      <w:r w:rsidR="00E56EF2">
        <w:rPr>
          <w:rFonts w:asciiTheme="majorEastAsia" w:eastAsiaTheme="majorEastAsia" w:hAnsiTheme="majorEastAsia" w:cs="HG教科書体" w:hint="eastAsia"/>
          <w:kern w:val="0"/>
          <w:szCs w:val="21"/>
        </w:rPr>
        <w:t xml:space="preserve">　②</w:t>
      </w:r>
      <w:r w:rsidR="00E56EF2" w:rsidRPr="00681BC2">
        <w:rPr>
          <w:rFonts w:asciiTheme="majorEastAsia" w:eastAsiaTheme="majorEastAsia" w:hAnsiTheme="majorEastAsia" w:cs="HG教科書体" w:hint="eastAsia"/>
          <w:kern w:val="0"/>
          <w:szCs w:val="21"/>
        </w:rPr>
        <w:t>血中脂質検査</w:t>
      </w:r>
      <w:r w:rsidR="00E56EF2">
        <w:rPr>
          <w:rFonts w:asciiTheme="majorEastAsia" w:eastAsiaTheme="majorEastAsia" w:hAnsiTheme="majorEastAsia" w:cs="HG教科書体" w:hint="eastAsia"/>
          <w:kern w:val="0"/>
          <w:szCs w:val="21"/>
        </w:rPr>
        <w:t xml:space="preserve">　③</w:t>
      </w:r>
      <w:r w:rsidR="00E56EF2" w:rsidRPr="00681BC2">
        <w:rPr>
          <w:rFonts w:asciiTheme="majorEastAsia" w:eastAsiaTheme="majorEastAsia" w:hAnsiTheme="majorEastAsia" w:cs="HG教科書体" w:hint="eastAsia"/>
          <w:kern w:val="0"/>
          <w:szCs w:val="21"/>
        </w:rPr>
        <w:t>血糖検査</w:t>
      </w:r>
      <w:r w:rsidR="00E56EF2">
        <w:rPr>
          <w:rFonts w:asciiTheme="majorEastAsia" w:eastAsiaTheme="majorEastAsia" w:hAnsiTheme="majorEastAsia" w:cs="HG教科書体" w:hint="eastAsia"/>
          <w:kern w:val="0"/>
          <w:szCs w:val="21"/>
        </w:rPr>
        <w:t xml:space="preserve">　④</w:t>
      </w:r>
      <w:r w:rsidR="00E56EF2" w:rsidRPr="00681BC2">
        <w:rPr>
          <w:rFonts w:asciiTheme="majorEastAsia" w:eastAsiaTheme="majorEastAsia" w:hAnsiTheme="majorEastAsia" w:cs="HG教科書体" w:hint="eastAsia"/>
          <w:kern w:val="0"/>
          <w:szCs w:val="21"/>
        </w:rPr>
        <w:t>BMI（肥満度）の測定</w:t>
      </w:r>
      <w:r w:rsidR="00E56EF2">
        <w:rPr>
          <w:rFonts w:asciiTheme="majorEastAsia" w:eastAsiaTheme="majorEastAsia" w:hAnsiTheme="majorEastAsia" w:cs="HG教科書体" w:hint="eastAsia"/>
          <w:kern w:val="0"/>
          <w:szCs w:val="21"/>
        </w:rPr>
        <w:t xml:space="preserve">　</w:t>
      </w:r>
      <w:r w:rsidR="00B22198">
        <w:rPr>
          <w:rFonts w:asciiTheme="majorEastAsia" w:eastAsiaTheme="majorEastAsia" w:hAnsiTheme="majorEastAsia" w:cs="HG教科書体" w:hint="eastAsia"/>
          <w:kern w:val="0"/>
          <w:szCs w:val="21"/>
        </w:rPr>
        <w:t>の</w:t>
      </w:r>
      <w:r w:rsidRPr="00681BC2">
        <w:rPr>
          <w:rFonts w:asciiTheme="majorEastAsia" w:eastAsiaTheme="majorEastAsia" w:hAnsiTheme="majorEastAsia" w:cs="HG教科書体" w:hint="eastAsia"/>
          <w:kern w:val="0"/>
          <w:szCs w:val="21"/>
        </w:rPr>
        <w:t>4つのすべての検査について異常があると診断された場合に受けることができます。</w:t>
      </w:r>
      <w:r>
        <w:rPr>
          <w:rFonts w:asciiTheme="majorEastAsia" w:eastAsiaTheme="majorEastAsia" w:hAnsiTheme="majorEastAsia" w:cs="HG教科書体" w:hint="eastAsia"/>
          <w:kern w:val="0"/>
          <w:szCs w:val="21"/>
        </w:rPr>
        <w:t>（</w:t>
      </w:r>
      <w:r w:rsidRPr="00681BC2">
        <w:rPr>
          <w:rFonts w:asciiTheme="majorEastAsia" w:eastAsiaTheme="majorEastAsia" w:hAnsiTheme="majorEastAsia" w:cs="HG教科書体" w:hint="eastAsia"/>
          <w:kern w:val="0"/>
          <w:szCs w:val="21"/>
        </w:rPr>
        <w:t>ただし、労災保険制度に特別加入されている方及び既に脳血管疾患又は心臓疾患の症状を有している方は除きます）</w:t>
      </w:r>
    </w:p>
    <w:p w:rsidR="00681BC2" w:rsidRPr="00681BC2" w:rsidRDefault="00B22198" w:rsidP="00B22198">
      <w:pPr>
        <w:spacing w:line="300" w:lineRule="exact"/>
        <w:ind w:leftChars="350" w:left="735" w:firstLineChars="100" w:firstLine="210"/>
        <w:rPr>
          <w:rFonts w:asciiTheme="majorEastAsia" w:eastAsiaTheme="majorEastAsia" w:hAnsiTheme="majorEastAsia" w:cs="HG教科書体"/>
          <w:kern w:val="0"/>
          <w:szCs w:val="21"/>
        </w:rPr>
      </w:pPr>
      <w:r w:rsidRPr="00B22198">
        <w:rPr>
          <w:rFonts w:asciiTheme="majorEastAsia" w:eastAsiaTheme="majorEastAsia" w:hAnsiTheme="majorEastAsia" w:cs="HG教科書体" w:hint="eastAsia"/>
          <w:kern w:val="0"/>
          <w:szCs w:val="21"/>
        </w:rPr>
        <w:t>なお、一次健康診断の担当医師により、</w:t>
      </w:r>
      <w:r>
        <w:rPr>
          <w:rFonts w:asciiTheme="majorEastAsia" w:eastAsiaTheme="majorEastAsia" w:hAnsiTheme="majorEastAsia" w:cs="HG教科書体" w:hint="eastAsia"/>
          <w:kern w:val="0"/>
          <w:szCs w:val="21"/>
        </w:rPr>
        <w:t>①</w:t>
      </w:r>
      <w:r w:rsidRPr="00B22198">
        <w:rPr>
          <w:rFonts w:asciiTheme="majorEastAsia" w:eastAsiaTheme="majorEastAsia" w:hAnsiTheme="majorEastAsia" w:cs="HG教科書体" w:hint="eastAsia"/>
          <w:kern w:val="0"/>
          <w:szCs w:val="21"/>
        </w:rPr>
        <w:t>から</w:t>
      </w:r>
      <w:r>
        <w:rPr>
          <w:rFonts w:asciiTheme="majorEastAsia" w:eastAsiaTheme="majorEastAsia" w:hAnsiTheme="majorEastAsia" w:cs="HG教科書体" w:hint="eastAsia"/>
          <w:kern w:val="0"/>
          <w:szCs w:val="21"/>
        </w:rPr>
        <w:t>④</w:t>
      </w:r>
      <w:r w:rsidRPr="00B22198">
        <w:rPr>
          <w:rFonts w:asciiTheme="majorEastAsia" w:eastAsiaTheme="majorEastAsia" w:hAnsiTheme="majorEastAsia" w:cs="HG教科書体" w:hint="eastAsia"/>
          <w:kern w:val="0"/>
          <w:szCs w:val="21"/>
        </w:rPr>
        <w:t>の検査項目において異常なしの所見と診断された場合であっても、安衛法第13条第1項に基づき事業所に選任されている産業医(産業医が選任されていない事業場については、地域産業保健センターの医師等)等が診断を受けた労働者の就業環境等を総合的に勘案し、異常の所見が認められると診断した場合には、産業医等の意見を優先して、異常の所見があるとみなされます。</w:t>
      </w:r>
      <w:r w:rsidR="00681BC2" w:rsidRPr="00681BC2">
        <w:rPr>
          <w:rFonts w:asciiTheme="majorEastAsia" w:eastAsiaTheme="majorEastAsia" w:hAnsiTheme="majorEastAsia" w:cs="HG教科書体" w:hint="eastAsia"/>
          <w:kern w:val="0"/>
          <w:szCs w:val="21"/>
        </w:rPr>
        <w:t xml:space="preserve"> </w:t>
      </w:r>
    </w:p>
    <w:p w:rsidR="006E6194" w:rsidRDefault="006E6194" w:rsidP="00681BC2">
      <w:pPr>
        <w:spacing w:line="300" w:lineRule="exact"/>
        <w:ind w:firstLineChars="300" w:firstLine="630"/>
        <w:rPr>
          <w:rFonts w:asciiTheme="majorEastAsia" w:eastAsiaTheme="majorEastAsia" w:hAnsiTheme="majorEastAsia" w:cs="HG教科書体"/>
          <w:kern w:val="0"/>
          <w:szCs w:val="21"/>
        </w:rPr>
      </w:pPr>
    </w:p>
    <w:p w:rsidR="00681BC2" w:rsidRPr="00681BC2" w:rsidRDefault="00681BC2" w:rsidP="00681BC2">
      <w:pPr>
        <w:spacing w:line="300" w:lineRule="exact"/>
        <w:ind w:firstLineChars="300" w:firstLine="63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w:t>
      </w:r>
      <w:r w:rsidRPr="00681BC2">
        <w:rPr>
          <w:rFonts w:asciiTheme="majorEastAsia" w:eastAsiaTheme="majorEastAsia" w:hAnsiTheme="majorEastAsia" w:cs="HG教科書体" w:hint="eastAsia"/>
          <w:kern w:val="0"/>
          <w:szCs w:val="21"/>
        </w:rPr>
        <w:t>二次健康診断等給付の内容</w:t>
      </w:r>
    </w:p>
    <w:p w:rsidR="00681BC2" w:rsidRPr="00681BC2" w:rsidRDefault="00681BC2" w:rsidP="00681BC2">
      <w:pPr>
        <w:spacing w:line="300" w:lineRule="exact"/>
        <w:ind w:leftChars="250" w:left="525" w:firstLineChars="100" w:firstLine="210"/>
        <w:rPr>
          <w:rFonts w:asciiTheme="majorEastAsia" w:eastAsiaTheme="majorEastAsia" w:hAnsiTheme="majorEastAsia" w:cs="HG教科書体"/>
          <w:kern w:val="0"/>
          <w:szCs w:val="21"/>
        </w:rPr>
      </w:pPr>
      <w:r w:rsidRPr="00681BC2">
        <w:rPr>
          <w:rFonts w:asciiTheme="majorEastAsia" w:eastAsiaTheme="majorEastAsia" w:hAnsiTheme="majorEastAsia" w:cs="HG教科書体" w:hint="eastAsia"/>
          <w:kern w:val="0"/>
          <w:szCs w:val="21"/>
        </w:rPr>
        <w:t xml:space="preserve">　1.　二次健康診断 </w:t>
      </w:r>
    </w:p>
    <w:p w:rsidR="00681BC2" w:rsidRPr="00681BC2" w:rsidRDefault="00681BC2" w:rsidP="00681BC2">
      <w:pPr>
        <w:spacing w:line="300" w:lineRule="exact"/>
        <w:ind w:leftChars="250" w:left="525" w:firstLineChars="100" w:firstLine="210"/>
        <w:rPr>
          <w:rFonts w:asciiTheme="majorEastAsia" w:eastAsiaTheme="majorEastAsia" w:hAnsiTheme="majorEastAsia" w:cs="HG教科書体"/>
          <w:kern w:val="0"/>
          <w:szCs w:val="21"/>
        </w:rPr>
      </w:pPr>
      <w:r w:rsidRPr="00681BC2">
        <w:rPr>
          <w:rFonts w:asciiTheme="majorEastAsia" w:eastAsiaTheme="majorEastAsia" w:hAnsiTheme="majorEastAsia" w:cs="HG教科書体"/>
          <w:kern w:val="0"/>
          <w:szCs w:val="21"/>
        </w:rPr>
        <w:t xml:space="preserve">  </w:t>
      </w:r>
      <w:r>
        <w:rPr>
          <w:rFonts w:asciiTheme="majorEastAsia" w:eastAsiaTheme="majorEastAsia" w:hAnsiTheme="majorEastAsia" w:cs="HG教科書体" w:hint="eastAsia"/>
          <w:kern w:val="0"/>
          <w:szCs w:val="21"/>
        </w:rPr>
        <w:t xml:space="preserve">　</w:t>
      </w:r>
      <w:r w:rsidR="003E08C0">
        <w:rPr>
          <w:rFonts w:asciiTheme="majorEastAsia" w:eastAsiaTheme="majorEastAsia" w:hAnsiTheme="majorEastAsia" w:cs="HG教科書体" w:hint="eastAsia"/>
          <w:kern w:val="0"/>
          <w:szCs w:val="21"/>
        </w:rPr>
        <w:t xml:space="preserve">　</w:t>
      </w:r>
      <w:r w:rsidRPr="00681BC2">
        <w:rPr>
          <w:rFonts w:asciiTheme="majorEastAsia" w:eastAsiaTheme="majorEastAsia" w:hAnsiTheme="majorEastAsia" w:cs="HG教科書体" w:hint="eastAsia"/>
          <w:kern w:val="0"/>
          <w:szCs w:val="21"/>
        </w:rPr>
        <w:t xml:space="preserve">二次健康診断として、以下の検査を受診者の負担なく受けることができます。 </w:t>
      </w:r>
    </w:p>
    <w:p w:rsidR="00681BC2" w:rsidRPr="00681BC2" w:rsidRDefault="00681BC2" w:rsidP="003E08C0">
      <w:pPr>
        <w:spacing w:line="300" w:lineRule="exact"/>
        <w:ind w:leftChars="250" w:left="525" w:firstLineChars="100" w:firstLine="210"/>
        <w:rPr>
          <w:rFonts w:asciiTheme="majorEastAsia" w:eastAsiaTheme="majorEastAsia" w:hAnsiTheme="majorEastAsia" w:cs="HG教科書体"/>
          <w:kern w:val="0"/>
          <w:szCs w:val="21"/>
        </w:rPr>
      </w:pPr>
      <w:r w:rsidRPr="00681BC2">
        <w:rPr>
          <w:rFonts w:asciiTheme="majorEastAsia" w:eastAsiaTheme="majorEastAsia" w:hAnsiTheme="majorEastAsia" w:cs="HG教科書体" w:hint="eastAsia"/>
          <w:kern w:val="0"/>
          <w:szCs w:val="21"/>
        </w:rPr>
        <w:t xml:space="preserve">  </w:t>
      </w:r>
      <w:r>
        <w:rPr>
          <w:rFonts w:asciiTheme="majorEastAsia" w:eastAsiaTheme="majorEastAsia" w:hAnsiTheme="majorEastAsia" w:cs="HG教科書体" w:hint="eastAsia"/>
          <w:kern w:val="0"/>
          <w:szCs w:val="21"/>
        </w:rPr>
        <w:t>・</w:t>
      </w:r>
      <w:r w:rsidRPr="00681BC2">
        <w:rPr>
          <w:rFonts w:asciiTheme="majorEastAsia" w:eastAsiaTheme="majorEastAsia" w:hAnsiTheme="majorEastAsia" w:cs="HG教科書体" w:hint="eastAsia"/>
          <w:kern w:val="0"/>
          <w:szCs w:val="21"/>
        </w:rPr>
        <w:t>空腹時血中脂質検査</w:t>
      </w:r>
    </w:p>
    <w:p w:rsidR="00681BC2" w:rsidRPr="00681BC2" w:rsidRDefault="00681BC2" w:rsidP="009E6AE4">
      <w:pPr>
        <w:spacing w:line="300" w:lineRule="exact"/>
        <w:ind w:firstLineChars="455" w:firstLine="955"/>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w:t>
      </w:r>
      <w:r w:rsidRPr="00681BC2">
        <w:rPr>
          <w:rFonts w:asciiTheme="majorEastAsia" w:eastAsiaTheme="majorEastAsia" w:hAnsiTheme="majorEastAsia" w:cs="HG教科書体" w:hint="eastAsia"/>
          <w:kern w:val="0"/>
          <w:szCs w:val="21"/>
        </w:rPr>
        <w:t>空腹時の血中グルコース量の検査 （空腹時血糖値検査）</w:t>
      </w:r>
    </w:p>
    <w:p w:rsidR="00681BC2" w:rsidRPr="00681BC2" w:rsidRDefault="00681BC2" w:rsidP="009E6AE4">
      <w:pPr>
        <w:spacing w:line="300" w:lineRule="exact"/>
        <w:ind w:firstLineChars="455" w:firstLine="955"/>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w:t>
      </w:r>
      <w:r w:rsidRPr="00681BC2">
        <w:rPr>
          <w:rFonts w:asciiTheme="majorEastAsia" w:eastAsiaTheme="majorEastAsia" w:hAnsiTheme="majorEastAsia" w:cs="HG教科書体" w:hint="eastAsia"/>
          <w:kern w:val="0"/>
          <w:szCs w:val="21"/>
        </w:rPr>
        <w:t>ヘモグロビンA1C検査 （一次健康診断において行った場合は除く）</w:t>
      </w:r>
    </w:p>
    <w:p w:rsidR="00681BC2" w:rsidRPr="00681BC2" w:rsidRDefault="00681BC2" w:rsidP="00681BC2">
      <w:pPr>
        <w:spacing w:line="300" w:lineRule="exact"/>
        <w:ind w:leftChars="250" w:left="525" w:firstLineChars="155" w:firstLine="325"/>
        <w:rPr>
          <w:rFonts w:asciiTheme="majorEastAsia" w:eastAsiaTheme="majorEastAsia" w:hAnsiTheme="majorEastAsia" w:cs="HG教科書体"/>
          <w:kern w:val="0"/>
          <w:szCs w:val="21"/>
        </w:rPr>
      </w:pPr>
      <w:r w:rsidRPr="00681BC2">
        <w:rPr>
          <w:rFonts w:asciiTheme="majorEastAsia" w:eastAsiaTheme="majorEastAsia" w:hAnsiTheme="majorEastAsia" w:cs="HG教科書体" w:hint="eastAsia"/>
          <w:kern w:val="0"/>
          <w:szCs w:val="21"/>
        </w:rPr>
        <w:t xml:space="preserve"> </w:t>
      </w:r>
      <w:r>
        <w:rPr>
          <w:rFonts w:asciiTheme="majorEastAsia" w:eastAsiaTheme="majorEastAsia" w:hAnsiTheme="majorEastAsia" w:cs="HG教科書体" w:hint="eastAsia"/>
          <w:kern w:val="0"/>
          <w:szCs w:val="21"/>
        </w:rPr>
        <w:t>・</w:t>
      </w:r>
      <w:r w:rsidRPr="00681BC2">
        <w:rPr>
          <w:rFonts w:asciiTheme="majorEastAsia" w:eastAsiaTheme="majorEastAsia" w:hAnsiTheme="majorEastAsia" w:cs="HG教科書体" w:hint="eastAsia"/>
          <w:kern w:val="0"/>
          <w:szCs w:val="21"/>
        </w:rPr>
        <w:t>負荷心電図検査又は胸部超音波検査 （心エコー検査）</w:t>
      </w:r>
    </w:p>
    <w:p w:rsidR="00681BC2" w:rsidRPr="00681BC2" w:rsidRDefault="00681BC2" w:rsidP="009E6AE4">
      <w:pPr>
        <w:spacing w:line="300" w:lineRule="exact"/>
        <w:ind w:firstLineChars="455" w:firstLine="955"/>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w:t>
      </w:r>
      <w:r w:rsidRPr="00681BC2">
        <w:rPr>
          <w:rFonts w:asciiTheme="majorEastAsia" w:eastAsiaTheme="majorEastAsia" w:hAnsiTheme="majorEastAsia" w:cs="HG教科書体" w:hint="eastAsia"/>
          <w:kern w:val="0"/>
          <w:szCs w:val="21"/>
        </w:rPr>
        <w:t>頸部超音波検査 （頸部エコー検査）</w:t>
      </w:r>
    </w:p>
    <w:p w:rsidR="00681BC2" w:rsidRPr="00681BC2" w:rsidRDefault="00681BC2" w:rsidP="003E08C0">
      <w:pPr>
        <w:spacing w:line="300" w:lineRule="exact"/>
        <w:ind w:left="1155" w:hangingChars="550" w:hanging="1155"/>
        <w:rPr>
          <w:rFonts w:asciiTheme="majorEastAsia" w:eastAsiaTheme="majorEastAsia" w:hAnsiTheme="majorEastAsia" w:cs="HG教科書体"/>
          <w:kern w:val="0"/>
          <w:szCs w:val="21"/>
        </w:rPr>
      </w:pPr>
      <w:r w:rsidRPr="00681BC2">
        <w:rPr>
          <w:rFonts w:asciiTheme="majorEastAsia" w:eastAsiaTheme="majorEastAsia" w:hAnsiTheme="majorEastAsia" w:cs="HG教科書体" w:hint="eastAsia"/>
          <w:kern w:val="0"/>
          <w:szCs w:val="21"/>
        </w:rPr>
        <w:t xml:space="preserve"> </w:t>
      </w:r>
      <w:r>
        <w:rPr>
          <w:rFonts w:asciiTheme="majorEastAsia" w:eastAsiaTheme="majorEastAsia" w:hAnsiTheme="majorEastAsia" w:cs="HG教科書体" w:hint="eastAsia"/>
          <w:kern w:val="0"/>
          <w:szCs w:val="21"/>
        </w:rPr>
        <w:t xml:space="preserve">　</w:t>
      </w:r>
      <w:r w:rsidR="003E08C0">
        <w:rPr>
          <w:rFonts w:asciiTheme="majorEastAsia" w:eastAsiaTheme="majorEastAsia" w:hAnsiTheme="majorEastAsia" w:cs="HG教科書体" w:hint="eastAsia"/>
          <w:kern w:val="0"/>
          <w:szCs w:val="21"/>
        </w:rPr>
        <w:t xml:space="preserve">　　　</w:t>
      </w:r>
      <w:r>
        <w:rPr>
          <w:rFonts w:asciiTheme="majorEastAsia" w:eastAsiaTheme="majorEastAsia" w:hAnsiTheme="majorEastAsia" w:cs="HG教科書体" w:hint="eastAsia"/>
          <w:kern w:val="0"/>
          <w:szCs w:val="21"/>
        </w:rPr>
        <w:t>・</w:t>
      </w:r>
      <w:r w:rsidRPr="00681BC2">
        <w:rPr>
          <w:rFonts w:asciiTheme="majorEastAsia" w:eastAsiaTheme="majorEastAsia" w:hAnsiTheme="majorEastAsia" w:cs="HG教科書体" w:hint="eastAsia"/>
          <w:kern w:val="0"/>
          <w:szCs w:val="21"/>
        </w:rPr>
        <w:t xml:space="preserve">微量アルブリン尿検査（一次健康診断において尿蛋白検査の所見が疑陽性(±)又は弱陽性(+)である方に限る。） </w:t>
      </w:r>
    </w:p>
    <w:p w:rsidR="00681BC2" w:rsidRPr="00681BC2" w:rsidRDefault="00681BC2" w:rsidP="00681BC2">
      <w:pPr>
        <w:spacing w:line="300" w:lineRule="exact"/>
        <w:ind w:leftChars="250" w:left="525" w:firstLineChars="100" w:firstLine="210"/>
        <w:rPr>
          <w:rFonts w:asciiTheme="majorEastAsia" w:eastAsiaTheme="majorEastAsia" w:hAnsiTheme="majorEastAsia" w:cs="HG教科書体"/>
          <w:kern w:val="0"/>
          <w:szCs w:val="21"/>
        </w:rPr>
      </w:pPr>
      <w:r w:rsidRPr="00681BC2">
        <w:rPr>
          <w:rFonts w:asciiTheme="majorEastAsia" w:eastAsiaTheme="majorEastAsia" w:hAnsiTheme="majorEastAsia" w:cs="HG教科書体"/>
          <w:kern w:val="0"/>
          <w:szCs w:val="21"/>
        </w:rPr>
        <w:t xml:space="preserve">  </w:t>
      </w:r>
    </w:p>
    <w:p w:rsidR="00681BC2" w:rsidRPr="00681BC2" w:rsidRDefault="00681BC2" w:rsidP="00681BC2">
      <w:pPr>
        <w:spacing w:line="300" w:lineRule="exact"/>
        <w:ind w:leftChars="250" w:left="525" w:firstLineChars="100" w:firstLine="210"/>
        <w:rPr>
          <w:rFonts w:asciiTheme="majorEastAsia" w:eastAsiaTheme="majorEastAsia" w:hAnsiTheme="majorEastAsia" w:cs="HG教科書体"/>
          <w:kern w:val="0"/>
          <w:szCs w:val="21"/>
        </w:rPr>
      </w:pPr>
      <w:r w:rsidRPr="00681BC2">
        <w:rPr>
          <w:rFonts w:asciiTheme="majorEastAsia" w:eastAsiaTheme="majorEastAsia" w:hAnsiTheme="majorEastAsia" w:cs="HG教科書体" w:hint="eastAsia"/>
          <w:kern w:val="0"/>
          <w:szCs w:val="21"/>
        </w:rPr>
        <w:t xml:space="preserve">　2.　特定保健指導  </w:t>
      </w:r>
    </w:p>
    <w:p w:rsidR="00681BC2" w:rsidRPr="00681BC2" w:rsidRDefault="00681BC2" w:rsidP="003E08C0">
      <w:pPr>
        <w:spacing w:line="300" w:lineRule="exact"/>
        <w:ind w:leftChars="350" w:left="945" w:hangingChars="100" w:hanging="210"/>
        <w:rPr>
          <w:rFonts w:asciiTheme="majorEastAsia" w:eastAsiaTheme="majorEastAsia" w:hAnsiTheme="majorEastAsia" w:cs="HG教科書体"/>
          <w:kern w:val="0"/>
          <w:szCs w:val="21"/>
        </w:rPr>
      </w:pPr>
      <w:r w:rsidRPr="00681BC2">
        <w:rPr>
          <w:rFonts w:asciiTheme="majorEastAsia" w:eastAsiaTheme="majorEastAsia" w:hAnsiTheme="majorEastAsia" w:cs="HG教科書体"/>
          <w:kern w:val="0"/>
          <w:szCs w:val="21"/>
        </w:rPr>
        <w:t xml:space="preserve">   </w:t>
      </w:r>
      <w:r w:rsidR="003E08C0">
        <w:rPr>
          <w:rFonts w:asciiTheme="majorEastAsia" w:eastAsiaTheme="majorEastAsia" w:hAnsiTheme="majorEastAsia" w:cs="HG教科書体" w:hint="eastAsia"/>
          <w:kern w:val="0"/>
          <w:szCs w:val="21"/>
        </w:rPr>
        <w:t xml:space="preserve">　</w:t>
      </w:r>
      <w:r w:rsidRPr="00681BC2">
        <w:rPr>
          <w:rFonts w:asciiTheme="majorEastAsia" w:eastAsiaTheme="majorEastAsia" w:hAnsiTheme="majorEastAsia" w:cs="HG教科書体" w:hint="eastAsia"/>
          <w:kern w:val="0"/>
          <w:szCs w:val="21"/>
        </w:rPr>
        <w:t xml:space="preserve">二次健康診断1回につき1回、以下の指導を医師から受診者の負担なく受けることができます（ただし、二次健康診断の結果、脳血 管疾患又は心臓疾患の症状を有していると診断された場合は受けることができません）。 </w:t>
      </w:r>
    </w:p>
    <w:p w:rsidR="00681BC2" w:rsidRPr="00681BC2" w:rsidRDefault="003E08C0" w:rsidP="00681BC2">
      <w:pPr>
        <w:spacing w:line="300" w:lineRule="exact"/>
        <w:ind w:leftChars="250" w:left="525" w:firstLineChars="100" w:firstLine="210"/>
        <w:rPr>
          <w:rFonts w:asciiTheme="majorEastAsia" w:eastAsiaTheme="majorEastAsia" w:hAnsiTheme="majorEastAsia" w:cs="HG教科書体"/>
          <w:kern w:val="0"/>
          <w:szCs w:val="21"/>
        </w:rPr>
      </w:pPr>
      <w:r>
        <w:rPr>
          <w:rFonts w:asciiTheme="majorEastAsia" w:eastAsiaTheme="majorEastAsia" w:hAnsiTheme="majorEastAsia" w:cs="HG教科書体"/>
          <w:kern w:val="0"/>
          <w:szCs w:val="21"/>
        </w:rPr>
        <w:t xml:space="preserve"> </w:t>
      </w:r>
      <w:r w:rsidR="009E6AE4">
        <w:rPr>
          <w:rFonts w:asciiTheme="majorEastAsia" w:eastAsiaTheme="majorEastAsia" w:hAnsiTheme="majorEastAsia" w:cs="HG教科書体" w:hint="eastAsia"/>
          <w:kern w:val="0"/>
          <w:szCs w:val="21"/>
        </w:rPr>
        <w:t xml:space="preserve"> </w:t>
      </w:r>
      <w:r>
        <w:rPr>
          <w:rFonts w:asciiTheme="majorEastAsia" w:eastAsiaTheme="majorEastAsia" w:hAnsiTheme="majorEastAsia" w:cs="HG教科書体" w:hint="eastAsia"/>
          <w:kern w:val="0"/>
          <w:szCs w:val="21"/>
        </w:rPr>
        <w:t>・</w:t>
      </w:r>
      <w:r w:rsidR="00681BC2" w:rsidRPr="00681BC2">
        <w:rPr>
          <w:rFonts w:asciiTheme="majorEastAsia" w:eastAsiaTheme="majorEastAsia" w:hAnsiTheme="majorEastAsia" w:cs="HG教科書体" w:hint="eastAsia"/>
          <w:kern w:val="0"/>
          <w:szCs w:val="21"/>
        </w:rPr>
        <w:t>栄養指導</w:t>
      </w:r>
      <w:r w:rsidR="00B22198">
        <w:rPr>
          <w:rFonts w:asciiTheme="majorEastAsia" w:eastAsiaTheme="majorEastAsia" w:hAnsiTheme="majorEastAsia" w:cs="HG教科書体" w:hint="eastAsia"/>
          <w:kern w:val="0"/>
          <w:szCs w:val="21"/>
        </w:rPr>
        <w:t xml:space="preserve">　</w:t>
      </w:r>
      <w:r w:rsidR="00681BC2" w:rsidRPr="00681BC2">
        <w:rPr>
          <w:rFonts w:asciiTheme="majorEastAsia" w:eastAsiaTheme="majorEastAsia" w:hAnsiTheme="majorEastAsia" w:cs="HG教科書体" w:hint="eastAsia"/>
          <w:kern w:val="0"/>
          <w:szCs w:val="21"/>
        </w:rPr>
        <w:t xml:space="preserve"> </w:t>
      </w:r>
      <w:r>
        <w:rPr>
          <w:rFonts w:asciiTheme="majorEastAsia" w:eastAsiaTheme="majorEastAsia" w:hAnsiTheme="majorEastAsia" w:cs="HG教科書体" w:hint="eastAsia"/>
          <w:kern w:val="0"/>
          <w:szCs w:val="21"/>
        </w:rPr>
        <w:t>・</w:t>
      </w:r>
      <w:r w:rsidR="00681BC2" w:rsidRPr="00681BC2">
        <w:rPr>
          <w:rFonts w:asciiTheme="majorEastAsia" w:eastAsiaTheme="majorEastAsia" w:hAnsiTheme="majorEastAsia" w:cs="HG教科書体" w:hint="eastAsia"/>
          <w:kern w:val="0"/>
          <w:szCs w:val="21"/>
        </w:rPr>
        <w:t>運動指導</w:t>
      </w:r>
      <w:r w:rsidR="00B22198">
        <w:rPr>
          <w:rFonts w:asciiTheme="majorEastAsia" w:eastAsiaTheme="majorEastAsia" w:hAnsiTheme="majorEastAsia" w:cs="HG教科書体" w:hint="eastAsia"/>
          <w:kern w:val="0"/>
          <w:szCs w:val="21"/>
        </w:rPr>
        <w:t xml:space="preserve">　</w:t>
      </w:r>
      <w:r w:rsidR="00681BC2" w:rsidRPr="00681BC2">
        <w:rPr>
          <w:rFonts w:asciiTheme="majorEastAsia" w:eastAsiaTheme="majorEastAsia" w:hAnsiTheme="majorEastAsia" w:cs="HG教科書体" w:hint="eastAsia"/>
          <w:kern w:val="0"/>
          <w:szCs w:val="21"/>
        </w:rPr>
        <w:t xml:space="preserve"> </w:t>
      </w:r>
      <w:r>
        <w:rPr>
          <w:rFonts w:asciiTheme="majorEastAsia" w:eastAsiaTheme="majorEastAsia" w:hAnsiTheme="majorEastAsia" w:cs="HG教科書体" w:hint="eastAsia"/>
          <w:kern w:val="0"/>
          <w:szCs w:val="21"/>
        </w:rPr>
        <w:t>・</w:t>
      </w:r>
      <w:r w:rsidR="00681BC2" w:rsidRPr="00681BC2">
        <w:rPr>
          <w:rFonts w:asciiTheme="majorEastAsia" w:eastAsiaTheme="majorEastAsia" w:hAnsiTheme="majorEastAsia" w:cs="HG教科書体" w:hint="eastAsia"/>
          <w:kern w:val="0"/>
          <w:szCs w:val="21"/>
        </w:rPr>
        <w:t xml:space="preserve">生活指導 </w:t>
      </w:r>
    </w:p>
    <w:p w:rsidR="00681BC2" w:rsidRPr="00681BC2" w:rsidRDefault="00681BC2" w:rsidP="00681BC2">
      <w:pPr>
        <w:spacing w:line="300" w:lineRule="exact"/>
        <w:ind w:leftChars="250" w:left="525" w:firstLineChars="100" w:firstLine="210"/>
        <w:rPr>
          <w:rFonts w:asciiTheme="majorEastAsia" w:eastAsiaTheme="majorEastAsia" w:hAnsiTheme="majorEastAsia" w:cs="HG教科書体"/>
          <w:kern w:val="0"/>
          <w:szCs w:val="21"/>
        </w:rPr>
      </w:pPr>
      <w:r w:rsidRPr="00681BC2">
        <w:rPr>
          <w:rFonts w:asciiTheme="majorEastAsia" w:eastAsiaTheme="majorEastAsia" w:hAnsiTheme="majorEastAsia" w:cs="HG教科書体"/>
          <w:kern w:val="0"/>
          <w:szCs w:val="21"/>
        </w:rPr>
        <w:t xml:space="preserve"> </w:t>
      </w:r>
    </w:p>
    <w:p w:rsidR="00681BC2" w:rsidRPr="00681BC2" w:rsidRDefault="003E08C0" w:rsidP="00681BC2">
      <w:pPr>
        <w:spacing w:line="300" w:lineRule="exact"/>
        <w:ind w:leftChars="250" w:left="525" w:firstLineChars="100" w:firstLine="21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w:t>
      </w:r>
      <w:r w:rsidR="00681BC2" w:rsidRPr="00681BC2">
        <w:rPr>
          <w:rFonts w:asciiTheme="majorEastAsia" w:eastAsiaTheme="majorEastAsia" w:hAnsiTheme="majorEastAsia" w:cs="HG教科書体" w:hint="eastAsia"/>
          <w:kern w:val="0"/>
          <w:szCs w:val="21"/>
        </w:rPr>
        <w:t>二次健康診断等給付の仕組み</w:t>
      </w:r>
    </w:p>
    <w:p w:rsidR="003E08C0" w:rsidRDefault="00681BC2" w:rsidP="003E08C0">
      <w:pPr>
        <w:spacing w:line="300" w:lineRule="exact"/>
        <w:ind w:leftChars="350" w:left="735" w:firstLineChars="100" w:firstLine="210"/>
        <w:rPr>
          <w:rFonts w:asciiTheme="majorEastAsia" w:eastAsiaTheme="majorEastAsia" w:hAnsiTheme="majorEastAsia" w:cs="HG教科書体"/>
          <w:kern w:val="0"/>
          <w:szCs w:val="21"/>
        </w:rPr>
      </w:pPr>
      <w:r w:rsidRPr="00681BC2">
        <w:rPr>
          <w:rFonts w:asciiTheme="majorEastAsia" w:eastAsiaTheme="majorEastAsia" w:hAnsiTheme="majorEastAsia" w:cs="HG教科書体" w:hint="eastAsia"/>
          <w:kern w:val="0"/>
          <w:szCs w:val="21"/>
        </w:rPr>
        <w:t xml:space="preserve">  二次健康診断等給付は、労災病院及び都道府県労働局長が指定する病院もしくは診療所（以下「健診給付病院等」といいます。）で受けることができます。</w:t>
      </w:r>
    </w:p>
    <w:p w:rsidR="00B31B3D" w:rsidRDefault="00B31B3D" w:rsidP="00681BC2">
      <w:pPr>
        <w:spacing w:line="300" w:lineRule="exact"/>
        <w:ind w:leftChars="250" w:left="525" w:firstLineChars="100" w:firstLine="210"/>
        <w:rPr>
          <w:rFonts w:asciiTheme="majorEastAsia" w:eastAsiaTheme="majorEastAsia" w:hAnsiTheme="majorEastAsia" w:cs="HG教科書体"/>
          <w:kern w:val="0"/>
          <w:szCs w:val="21"/>
        </w:rPr>
      </w:pPr>
    </w:p>
    <w:p w:rsidR="003B30C9" w:rsidRPr="00CD035C" w:rsidRDefault="000E0D13" w:rsidP="00CD035C">
      <w:pPr>
        <w:spacing w:line="300" w:lineRule="exact"/>
        <w:ind w:leftChars="250" w:left="525" w:firstLineChars="100" w:firstLine="211"/>
        <w:rPr>
          <w:rFonts w:asciiTheme="majorEastAsia" w:eastAsiaTheme="majorEastAsia" w:hAnsiTheme="majorEastAsia" w:cs="HG教科書体"/>
          <w:b/>
          <w:kern w:val="0"/>
          <w:szCs w:val="21"/>
        </w:rPr>
      </w:pPr>
      <w:r w:rsidRPr="00CD035C">
        <w:rPr>
          <w:rFonts w:asciiTheme="majorEastAsia" w:eastAsiaTheme="majorEastAsia" w:hAnsiTheme="majorEastAsia" w:cs="HG教科書体" w:hint="eastAsia"/>
          <w:b/>
          <w:kern w:val="0"/>
          <w:szCs w:val="21"/>
        </w:rPr>
        <w:t>ⅲ</w:t>
      </w:r>
      <w:r w:rsidR="008926A3" w:rsidRPr="00CD035C">
        <w:rPr>
          <w:rFonts w:asciiTheme="majorEastAsia" w:eastAsiaTheme="majorEastAsia" w:hAnsiTheme="majorEastAsia" w:cs="HG教科書体" w:hint="eastAsia"/>
          <w:b/>
          <w:kern w:val="0"/>
          <w:szCs w:val="21"/>
        </w:rPr>
        <w:t>．</w:t>
      </w:r>
      <w:r w:rsidRPr="00CD035C">
        <w:rPr>
          <w:rFonts w:asciiTheme="majorEastAsia" w:eastAsiaTheme="majorEastAsia" w:hAnsiTheme="majorEastAsia" w:cs="HG教科書体" w:hint="eastAsia"/>
          <w:b/>
          <w:kern w:val="0"/>
          <w:szCs w:val="21"/>
        </w:rPr>
        <w:t>体力</w:t>
      </w:r>
      <w:r w:rsidR="00446A37" w:rsidRPr="00CD035C">
        <w:rPr>
          <w:rFonts w:asciiTheme="majorEastAsia" w:eastAsiaTheme="majorEastAsia" w:hAnsiTheme="majorEastAsia" w:cs="HG教科書体" w:hint="eastAsia"/>
          <w:b/>
          <w:kern w:val="0"/>
          <w:szCs w:val="21"/>
        </w:rPr>
        <w:t>づくり</w:t>
      </w:r>
    </w:p>
    <w:p w:rsidR="00DC6C10" w:rsidRDefault="00D03335" w:rsidP="00DC6C10">
      <w:pPr>
        <w:spacing w:line="300" w:lineRule="exact"/>
        <w:ind w:leftChars="350" w:left="735" w:firstLineChars="100" w:firstLine="210"/>
        <w:rPr>
          <w:rFonts w:asciiTheme="majorEastAsia" w:eastAsiaTheme="majorEastAsia" w:hAnsiTheme="majorEastAsia" w:cs="HG教科書体"/>
          <w:kern w:val="0"/>
          <w:szCs w:val="21"/>
        </w:rPr>
      </w:pPr>
      <w:r w:rsidRPr="00D03335">
        <w:rPr>
          <w:rFonts w:asciiTheme="majorEastAsia" w:eastAsiaTheme="majorEastAsia" w:hAnsiTheme="majorEastAsia" w:cs="HG教科書体" w:hint="eastAsia"/>
          <w:kern w:val="0"/>
          <w:szCs w:val="21"/>
        </w:rPr>
        <w:t>文部科学省では、昭和39年以来、「体力・運動能力調査」を実施して、国民の体力・運動能力の現状を明らかにし、体育・スポーツ活動の指導と、行政上の基礎資料として広く活用しています。平成11年度の体力・運動能力調査から導入した「新体力テスト」は、国民の体位の変化、スポーツ医・科学の進歩、高齢化の進展等を踏まえ、これまでのテストを全面的に見直して、現状に合ったものと</w:t>
      </w:r>
      <w:r w:rsidR="00DC6C10">
        <w:rPr>
          <w:rFonts w:asciiTheme="majorEastAsia" w:eastAsiaTheme="majorEastAsia" w:hAnsiTheme="majorEastAsia" w:cs="HG教科書体" w:hint="eastAsia"/>
          <w:kern w:val="0"/>
          <w:szCs w:val="21"/>
        </w:rPr>
        <w:t>されています</w:t>
      </w:r>
      <w:r w:rsidRPr="00D03335">
        <w:rPr>
          <w:rFonts w:asciiTheme="majorEastAsia" w:eastAsiaTheme="majorEastAsia" w:hAnsiTheme="majorEastAsia" w:cs="HG教科書体" w:hint="eastAsia"/>
          <w:kern w:val="0"/>
          <w:szCs w:val="21"/>
        </w:rPr>
        <w:t>。</w:t>
      </w:r>
      <w:r w:rsidR="00DC6C10">
        <w:rPr>
          <w:rFonts w:asciiTheme="majorEastAsia" w:eastAsiaTheme="majorEastAsia" w:hAnsiTheme="majorEastAsia" w:cs="HG教科書体" w:hint="eastAsia"/>
          <w:kern w:val="0"/>
          <w:szCs w:val="21"/>
        </w:rPr>
        <w:t>実施要領には、「</w:t>
      </w:r>
      <w:r w:rsidR="00DC6C10" w:rsidRPr="00D03335">
        <w:rPr>
          <w:rFonts w:asciiTheme="majorEastAsia" w:eastAsiaTheme="majorEastAsia" w:hAnsiTheme="majorEastAsia" w:cs="HG教科書体" w:hint="eastAsia"/>
          <w:kern w:val="0"/>
          <w:szCs w:val="21"/>
        </w:rPr>
        <w:t>20～64歳対象</w:t>
      </w:r>
      <w:r w:rsidR="00DC6C10">
        <w:rPr>
          <w:rFonts w:asciiTheme="majorEastAsia" w:eastAsiaTheme="majorEastAsia" w:hAnsiTheme="majorEastAsia" w:cs="HG教科書体" w:hint="eastAsia"/>
          <w:kern w:val="0"/>
          <w:szCs w:val="21"/>
        </w:rPr>
        <w:t>」や「</w:t>
      </w:r>
      <w:r w:rsidR="00DC6C10" w:rsidRPr="00D03335">
        <w:rPr>
          <w:rFonts w:asciiTheme="majorEastAsia" w:eastAsiaTheme="majorEastAsia" w:hAnsiTheme="majorEastAsia" w:cs="HG教科書体" w:hint="eastAsia"/>
          <w:kern w:val="0"/>
          <w:szCs w:val="21"/>
        </w:rPr>
        <w:t>65～79歳対象</w:t>
      </w:r>
      <w:r w:rsidR="00DC6C10">
        <w:rPr>
          <w:rFonts w:asciiTheme="majorEastAsia" w:eastAsiaTheme="majorEastAsia" w:hAnsiTheme="majorEastAsia" w:cs="HG教科書体" w:hint="eastAsia"/>
          <w:kern w:val="0"/>
          <w:szCs w:val="21"/>
        </w:rPr>
        <w:t>」が用意されていますので、参考になると思われます。</w:t>
      </w:r>
    </w:p>
    <w:p w:rsidR="00BB0D10" w:rsidRPr="00D03335" w:rsidRDefault="00DC6C10" w:rsidP="00BB0D10">
      <w:pPr>
        <w:spacing w:line="300" w:lineRule="exact"/>
        <w:ind w:leftChars="350" w:left="735" w:firstLineChars="100" w:firstLine="21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また、外部機関としては、</w:t>
      </w:r>
      <w:r w:rsidRPr="00DC6C10">
        <w:rPr>
          <w:rFonts w:asciiTheme="majorEastAsia" w:eastAsiaTheme="majorEastAsia" w:hAnsiTheme="majorEastAsia" w:cs="HG教科書体" w:hint="eastAsia"/>
          <w:kern w:val="0"/>
          <w:szCs w:val="21"/>
        </w:rPr>
        <w:t>公益財団法人山梨県体育協会</w:t>
      </w:r>
      <w:r>
        <w:rPr>
          <w:rFonts w:asciiTheme="majorEastAsia" w:eastAsiaTheme="majorEastAsia" w:hAnsiTheme="majorEastAsia" w:cs="HG教科書体" w:hint="eastAsia"/>
          <w:kern w:val="0"/>
          <w:szCs w:val="21"/>
        </w:rPr>
        <w:t>が、</w:t>
      </w:r>
      <w:r w:rsidRPr="00DC6C10">
        <w:rPr>
          <w:rFonts w:asciiTheme="majorEastAsia" w:eastAsiaTheme="majorEastAsia" w:hAnsiTheme="majorEastAsia" w:cs="HG教科書体" w:hint="eastAsia"/>
          <w:kern w:val="0"/>
          <w:szCs w:val="21"/>
        </w:rPr>
        <w:t>県民の健康・体力つくりに対する意識向上、日常生活に密着した体力つくりの動機づけを図るために、</w:t>
      </w:r>
      <w:r w:rsidR="001C190A" w:rsidRPr="001C190A">
        <w:rPr>
          <w:rFonts w:asciiTheme="majorEastAsia" w:eastAsiaTheme="majorEastAsia" w:hAnsiTheme="majorEastAsia" w:cs="HG教科書体" w:hint="eastAsia"/>
          <w:kern w:val="0"/>
          <w:szCs w:val="21"/>
        </w:rPr>
        <w:t>巡回体力測定</w:t>
      </w:r>
      <w:r w:rsidR="001C190A">
        <w:rPr>
          <w:rFonts w:asciiTheme="majorEastAsia" w:eastAsiaTheme="majorEastAsia" w:hAnsiTheme="majorEastAsia" w:cs="HG教科書体" w:hint="eastAsia"/>
          <w:kern w:val="0"/>
          <w:szCs w:val="21"/>
        </w:rPr>
        <w:t>として、</w:t>
      </w:r>
      <w:r w:rsidR="00BB0D10">
        <w:rPr>
          <w:rFonts w:asciiTheme="majorEastAsia" w:eastAsiaTheme="majorEastAsia" w:hAnsiTheme="majorEastAsia" w:cs="HG教科書体" w:hint="eastAsia"/>
          <w:kern w:val="0"/>
          <w:szCs w:val="21"/>
        </w:rPr>
        <w:t>下記の</w:t>
      </w:r>
      <w:r w:rsidRPr="00DC6C10">
        <w:rPr>
          <w:rFonts w:asciiTheme="majorEastAsia" w:eastAsiaTheme="majorEastAsia" w:hAnsiTheme="majorEastAsia" w:cs="HG教科書体" w:hint="eastAsia"/>
          <w:kern w:val="0"/>
          <w:szCs w:val="21"/>
        </w:rPr>
        <w:t>体力測定を実施し、コンピュータによるアドバイスを</w:t>
      </w:r>
      <w:r>
        <w:rPr>
          <w:rFonts w:asciiTheme="majorEastAsia" w:eastAsiaTheme="majorEastAsia" w:hAnsiTheme="majorEastAsia" w:cs="HG教科書体" w:hint="eastAsia"/>
          <w:kern w:val="0"/>
          <w:szCs w:val="21"/>
        </w:rPr>
        <w:t>行っていますので、活用することも検討に値すると考えられます。</w:t>
      </w:r>
      <w:r w:rsidR="00BB0D10">
        <w:rPr>
          <w:rFonts w:asciiTheme="majorEastAsia" w:eastAsiaTheme="majorEastAsia" w:hAnsiTheme="majorEastAsia" w:cs="HG教科書体" w:hint="eastAsia"/>
          <w:kern w:val="0"/>
          <w:szCs w:val="21"/>
        </w:rPr>
        <w:t>詳しくは、</w:t>
      </w:r>
      <w:r w:rsidR="00BB0D10" w:rsidRPr="00DC6C10">
        <w:rPr>
          <w:rFonts w:asciiTheme="majorEastAsia" w:eastAsiaTheme="majorEastAsia" w:hAnsiTheme="majorEastAsia" w:cs="HG教科書体" w:hint="eastAsia"/>
          <w:kern w:val="0"/>
          <w:szCs w:val="21"/>
        </w:rPr>
        <w:t>公益財団法人山梨県体育協会</w:t>
      </w:r>
      <w:r w:rsidR="00BB0D10">
        <w:rPr>
          <w:rFonts w:asciiTheme="majorEastAsia" w:eastAsiaTheme="majorEastAsia" w:hAnsiTheme="majorEastAsia" w:cs="HG教科書体" w:hint="eastAsia"/>
          <w:kern w:val="0"/>
          <w:szCs w:val="21"/>
        </w:rPr>
        <w:t xml:space="preserve">　</w:t>
      </w:r>
      <w:r w:rsidR="00BB0D10" w:rsidRPr="00DC6C10">
        <w:rPr>
          <w:rFonts w:asciiTheme="majorEastAsia" w:eastAsiaTheme="majorEastAsia" w:hAnsiTheme="majorEastAsia" w:cs="HG教科書体" w:hint="eastAsia"/>
          <w:kern w:val="0"/>
          <w:szCs w:val="21"/>
        </w:rPr>
        <w:t>指導普及課「巡回体力測定」担当</w:t>
      </w:r>
      <w:r w:rsidR="00BB0D10">
        <w:rPr>
          <w:rFonts w:asciiTheme="majorEastAsia" w:eastAsiaTheme="majorEastAsia" w:hAnsiTheme="majorEastAsia" w:cs="HG教科書体" w:hint="eastAsia"/>
          <w:kern w:val="0"/>
          <w:szCs w:val="21"/>
        </w:rPr>
        <w:t>（℡</w:t>
      </w:r>
      <w:r w:rsidR="00BB0D10" w:rsidRPr="00DC6C10">
        <w:rPr>
          <w:rFonts w:asciiTheme="majorEastAsia" w:eastAsiaTheme="majorEastAsia" w:hAnsiTheme="majorEastAsia" w:cs="HG教科書体" w:hint="eastAsia"/>
          <w:kern w:val="0"/>
          <w:szCs w:val="21"/>
        </w:rPr>
        <w:t>055-243-3115</w:t>
      </w:r>
      <w:r w:rsidR="00BB0D10">
        <w:rPr>
          <w:rFonts w:asciiTheme="majorEastAsia" w:eastAsiaTheme="majorEastAsia" w:hAnsiTheme="majorEastAsia" w:cs="HG教科書体" w:hint="eastAsia"/>
          <w:kern w:val="0"/>
          <w:szCs w:val="21"/>
        </w:rPr>
        <w:t>）までお問い合わせください。</w:t>
      </w:r>
    </w:p>
    <w:p w:rsidR="00DC6C10" w:rsidRPr="00DC6C10" w:rsidRDefault="00BB0D10" w:rsidP="00DC6C10">
      <w:pPr>
        <w:spacing w:line="300" w:lineRule="exact"/>
        <w:ind w:leftChars="250" w:left="525" w:firstLineChars="100" w:firstLine="21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w:t>
      </w:r>
      <w:r w:rsidR="00DC6C10" w:rsidRPr="00DC6C10">
        <w:rPr>
          <w:rFonts w:asciiTheme="majorEastAsia" w:eastAsiaTheme="majorEastAsia" w:hAnsiTheme="majorEastAsia" w:cs="HG教科書体" w:hint="eastAsia"/>
          <w:kern w:val="0"/>
          <w:szCs w:val="21"/>
        </w:rPr>
        <w:t>対象 県内在住者</w:t>
      </w:r>
    </w:p>
    <w:p w:rsidR="00DC6C10" w:rsidRPr="00DC6C10" w:rsidRDefault="00BB0D10" w:rsidP="00DC6C10">
      <w:pPr>
        <w:spacing w:line="300" w:lineRule="exact"/>
        <w:ind w:leftChars="250" w:left="525" w:firstLineChars="100" w:firstLine="21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w:t>
      </w:r>
      <w:r w:rsidR="00DC6C10" w:rsidRPr="00DC6C10">
        <w:rPr>
          <w:rFonts w:asciiTheme="majorEastAsia" w:eastAsiaTheme="majorEastAsia" w:hAnsiTheme="majorEastAsia" w:cs="HG教科書体" w:hint="eastAsia"/>
          <w:kern w:val="0"/>
          <w:szCs w:val="21"/>
        </w:rPr>
        <w:t xml:space="preserve">各種機関や団体が主催する事業とし、測定者は原則として30名以上とします。 </w:t>
      </w:r>
    </w:p>
    <w:p w:rsidR="00DC6C10" w:rsidRPr="00DC6C10" w:rsidRDefault="00BB0D10" w:rsidP="00DC6C10">
      <w:pPr>
        <w:spacing w:line="300" w:lineRule="exact"/>
        <w:ind w:leftChars="250" w:left="525" w:firstLineChars="100" w:firstLine="21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w:t>
      </w:r>
      <w:r w:rsidR="00DC6C10" w:rsidRPr="00DC6C10">
        <w:rPr>
          <w:rFonts w:asciiTheme="majorEastAsia" w:eastAsiaTheme="majorEastAsia" w:hAnsiTheme="majorEastAsia" w:cs="HG教科書体" w:hint="eastAsia"/>
          <w:kern w:val="0"/>
          <w:szCs w:val="21"/>
        </w:rPr>
        <w:t>料金 基本料金　5,000円／回</w:t>
      </w:r>
    </w:p>
    <w:p w:rsidR="00DC6C10" w:rsidRPr="00DC6C10" w:rsidRDefault="00BB0D10" w:rsidP="00DC6C10">
      <w:pPr>
        <w:spacing w:line="300" w:lineRule="exact"/>
        <w:ind w:leftChars="250" w:left="525" w:firstLineChars="100" w:firstLine="21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lastRenderedPageBreak/>
        <w:t>・</w:t>
      </w:r>
      <w:r w:rsidR="00DC6C10" w:rsidRPr="00DC6C10">
        <w:rPr>
          <w:rFonts w:asciiTheme="majorEastAsia" w:eastAsiaTheme="majorEastAsia" w:hAnsiTheme="majorEastAsia" w:cs="HG教科書体" w:hint="eastAsia"/>
          <w:kern w:val="0"/>
          <w:szCs w:val="21"/>
        </w:rPr>
        <w:t xml:space="preserve">測定料金　　100円／人 </w:t>
      </w:r>
    </w:p>
    <w:p w:rsidR="00DC6C10" w:rsidRPr="00DC6C10" w:rsidRDefault="00BB0D10" w:rsidP="00DC6C10">
      <w:pPr>
        <w:spacing w:line="300" w:lineRule="exact"/>
        <w:ind w:leftChars="250" w:left="525" w:firstLineChars="100" w:firstLine="21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w:t>
      </w:r>
      <w:r w:rsidR="00DC6C10" w:rsidRPr="00DC6C10">
        <w:rPr>
          <w:rFonts w:asciiTheme="majorEastAsia" w:eastAsiaTheme="majorEastAsia" w:hAnsiTheme="majorEastAsia" w:cs="HG教科書体" w:hint="eastAsia"/>
          <w:kern w:val="0"/>
          <w:szCs w:val="21"/>
        </w:rPr>
        <w:t>内容 血圧測定　　　血圧、脈拍</w:t>
      </w:r>
    </w:p>
    <w:p w:rsidR="00DC6C10" w:rsidRPr="00DC6C10" w:rsidRDefault="00BB0D10" w:rsidP="00DC6C10">
      <w:pPr>
        <w:spacing w:line="300" w:lineRule="exact"/>
        <w:ind w:leftChars="250" w:left="525" w:firstLineChars="100" w:firstLine="21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w:t>
      </w:r>
      <w:r w:rsidR="00DC6C10" w:rsidRPr="00DC6C10">
        <w:rPr>
          <w:rFonts w:asciiTheme="majorEastAsia" w:eastAsiaTheme="majorEastAsia" w:hAnsiTheme="majorEastAsia" w:cs="HG教科書体" w:hint="eastAsia"/>
          <w:kern w:val="0"/>
          <w:szCs w:val="21"/>
        </w:rPr>
        <w:t>形態測定　　　身長、体重、体脂肪率</w:t>
      </w:r>
    </w:p>
    <w:p w:rsidR="00DC6C10" w:rsidRPr="00DC6C10" w:rsidRDefault="00BB0D10" w:rsidP="00DC6C10">
      <w:pPr>
        <w:spacing w:line="300" w:lineRule="exact"/>
        <w:ind w:leftChars="250" w:left="525" w:firstLineChars="100" w:firstLine="21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w:t>
      </w:r>
      <w:r w:rsidR="00DC6C10" w:rsidRPr="00DC6C10">
        <w:rPr>
          <w:rFonts w:asciiTheme="majorEastAsia" w:eastAsiaTheme="majorEastAsia" w:hAnsiTheme="majorEastAsia" w:cs="HG教科書体" w:hint="eastAsia"/>
          <w:kern w:val="0"/>
          <w:szCs w:val="21"/>
        </w:rPr>
        <w:t>平衡性　　　　閉眼片足立ち</w:t>
      </w:r>
    </w:p>
    <w:p w:rsidR="00DC6C10" w:rsidRPr="00DC6C10" w:rsidRDefault="00BB0D10" w:rsidP="00DC6C10">
      <w:pPr>
        <w:spacing w:line="300" w:lineRule="exact"/>
        <w:ind w:leftChars="250" w:left="525" w:firstLineChars="100" w:firstLine="21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w:t>
      </w:r>
      <w:r w:rsidR="00DC6C10" w:rsidRPr="00DC6C10">
        <w:rPr>
          <w:rFonts w:asciiTheme="majorEastAsia" w:eastAsiaTheme="majorEastAsia" w:hAnsiTheme="majorEastAsia" w:cs="HG教科書体" w:hint="eastAsia"/>
          <w:kern w:val="0"/>
          <w:szCs w:val="21"/>
        </w:rPr>
        <w:t>肺機能　　　　肺活量</w:t>
      </w:r>
    </w:p>
    <w:p w:rsidR="00DC6C10" w:rsidRPr="00DC6C10" w:rsidRDefault="00BB0D10" w:rsidP="00DC6C10">
      <w:pPr>
        <w:spacing w:line="300" w:lineRule="exact"/>
        <w:ind w:leftChars="250" w:left="525" w:firstLineChars="100" w:firstLine="21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w:t>
      </w:r>
      <w:r w:rsidR="00DC6C10" w:rsidRPr="00DC6C10">
        <w:rPr>
          <w:rFonts w:asciiTheme="majorEastAsia" w:eastAsiaTheme="majorEastAsia" w:hAnsiTheme="majorEastAsia" w:cs="HG教科書体" w:hint="eastAsia"/>
          <w:kern w:val="0"/>
          <w:szCs w:val="21"/>
        </w:rPr>
        <w:t>筋力　　　　　握力</w:t>
      </w:r>
    </w:p>
    <w:p w:rsidR="00DC6C10" w:rsidRPr="00DC6C10" w:rsidRDefault="00BB0D10" w:rsidP="00DC6C10">
      <w:pPr>
        <w:spacing w:line="300" w:lineRule="exact"/>
        <w:ind w:leftChars="250" w:left="525" w:firstLineChars="100" w:firstLine="21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w:t>
      </w:r>
      <w:r w:rsidR="00DC6C10" w:rsidRPr="00DC6C10">
        <w:rPr>
          <w:rFonts w:asciiTheme="majorEastAsia" w:eastAsiaTheme="majorEastAsia" w:hAnsiTheme="majorEastAsia" w:cs="HG教科書体" w:hint="eastAsia"/>
          <w:kern w:val="0"/>
          <w:szCs w:val="21"/>
        </w:rPr>
        <w:t>柔軟性　　　　座位体前屈</w:t>
      </w:r>
    </w:p>
    <w:p w:rsidR="00DC6C10" w:rsidRPr="00DC6C10" w:rsidRDefault="00BB0D10" w:rsidP="00DC6C10">
      <w:pPr>
        <w:spacing w:line="300" w:lineRule="exact"/>
        <w:ind w:leftChars="250" w:left="525" w:firstLineChars="100" w:firstLine="21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w:t>
      </w:r>
      <w:r w:rsidR="00DC6C10" w:rsidRPr="00DC6C10">
        <w:rPr>
          <w:rFonts w:asciiTheme="majorEastAsia" w:eastAsiaTheme="majorEastAsia" w:hAnsiTheme="majorEastAsia" w:cs="HG教科書体" w:hint="eastAsia"/>
          <w:kern w:val="0"/>
          <w:szCs w:val="21"/>
        </w:rPr>
        <w:t>瞬発力　　　　垂直跳び</w:t>
      </w:r>
    </w:p>
    <w:p w:rsidR="00DC6C10" w:rsidRPr="00DC6C10" w:rsidRDefault="00BB0D10" w:rsidP="00DC6C10">
      <w:pPr>
        <w:spacing w:line="300" w:lineRule="exact"/>
        <w:ind w:leftChars="250" w:left="525" w:firstLineChars="100" w:firstLine="21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w:t>
      </w:r>
      <w:r w:rsidR="00DC6C10" w:rsidRPr="00DC6C10">
        <w:rPr>
          <w:rFonts w:asciiTheme="majorEastAsia" w:eastAsiaTheme="majorEastAsia" w:hAnsiTheme="majorEastAsia" w:cs="HG教科書体" w:hint="eastAsia"/>
          <w:kern w:val="0"/>
          <w:szCs w:val="21"/>
        </w:rPr>
        <w:t xml:space="preserve">敏捷性　　　　全身反応時間 </w:t>
      </w:r>
    </w:p>
    <w:p w:rsidR="003B30C9" w:rsidRPr="00D03335" w:rsidRDefault="003B30C9" w:rsidP="00DC6C10">
      <w:pPr>
        <w:spacing w:line="300" w:lineRule="exact"/>
        <w:ind w:leftChars="250" w:left="525" w:firstLineChars="100" w:firstLine="210"/>
        <w:rPr>
          <w:rFonts w:asciiTheme="majorEastAsia" w:eastAsiaTheme="majorEastAsia" w:hAnsiTheme="majorEastAsia" w:cs="HG教科書体"/>
          <w:kern w:val="0"/>
          <w:szCs w:val="21"/>
        </w:rPr>
      </w:pPr>
    </w:p>
    <w:p w:rsidR="00B62C83" w:rsidRDefault="006E6194" w:rsidP="0026440C">
      <w:pPr>
        <w:spacing w:before="240" w:line="260" w:lineRule="exact"/>
        <w:ind w:left="210" w:firstLineChars="200" w:firstLine="422"/>
        <w:rPr>
          <w:rFonts w:asciiTheme="majorEastAsia" w:eastAsiaTheme="majorEastAsia" w:hAnsiTheme="majorEastAsia" w:cs="ＭＳ 明朝"/>
          <w:b/>
          <w:kern w:val="0"/>
          <w:szCs w:val="21"/>
        </w:rPr>
      </w:pPr>
      <w:r>
        <w:rPr>
          <w:rFonts w:asciiTheme="majorEastAsia" w:eastAsiaTheme="majorEastAsia" w:hAnsiTheme="majorEastAsia" w:cs="HG教科書体" w:hint="eastAsia"/>
          <w:b/>
          <w:kern w:val="0"/>
          <w:szCs w:val="21"/>
        </w:rPr>
        <w:t>③</w:t>
      </w:r>
      <w:r w:rsidR="004025FB">
        <w:rPr>
          <w:rFonts w:asciiTheme="majorEastAsia" w:eastAsiaTheme="majorEastAsia" w:hAnsiTheme="majorEastAsia" w:cs="HG教科書体" w:hint="eastAsia"/>
          <w:b/>
          <w:kern w:val="0"/>
          <w:szCs w:val="21"/>
        </w:rPr>
        <w:t xml:space="preserve"> </w:t>
      </w:r>
      <w:r w:rsidR="00B62C83" w:rsidRPr="005D6915">
        <w:rPr>
          <w:rFonts w:asciiTheme="majorEastAsia" w:eastAsiaTheme="majorEastAsia" w:hAnsiTheme="majorEastAsia" w:cs="ＭＳ 明朝" w:hint="eastAsia"/>
          <w:b/>
          <w:kern w:val="0"/>
          <w:szCs w:val="21"/>
        </w:rPr>
        <w:t>作業中の安全衛生管理</w:t>
      </w:r>
      <w:r w:rsidR="00D13863" w:rsidRPr="005D6915">
        <w:rPr>
          <w:rFonts w:asciiTheme="majorEastAsia" w:eastAsiaTheme="majorEastAsia" w:hAnsiTheme="majorEastAsia" w:cs="ＭＳ 明朝" w:hint="eastAsia"/>
          <w:b/>
          <w:kern w:val="0"/>
          <w:szCs w:val="21"/>
        </w:rPr>
        <w:t>対策</w:t>
      </w:r>
    </w:p>
    <w:p w:rsidR="00254188" w:rsidRPr="009B37E0" w:rsidRDefault="00254188" w:rsidP="009B37E0">
      <w:pPr>
        <w:spacing w:line="300" w:lineRule="exact"/>
        <w:ind w:leftChars="250" w:left="525" w:firstLineChars="100" w:firstLine="210"/>
        <w:rPr>
          <w:rFonts w:asciiTheme="majorEastAsia" w:eastAsiaTheme="majorEastAsia" w:hAnsiTheme="majorEastAsia" w:cs="ＭＳ Ｐゴシック"/>
          <w:kern w:val="0"/>
        </w:rPr>
      </w:pPr>
      <w:r w:rsidRPr="009B37E0">
        <w:rPr>
          <w:rFonts w:asciiTheme="majorEastAsia" w:eastAsiaTheme="majorEastAsia" w:hAnsiTheme="majorEastAsia" w:cs="ＭＳ Ｐゴシック" w:hint="eastAsia"/>
          <w:kern w:val="0"/>
        </w:rPr>
        <w:t>労働安全衛生法で「事業者は快適な職場環境の実現と労働条件の改善を通じて職場における労働者の安全と健康を確保する義務」が求められおり、個々の労働者の就業上の配慮を行う法的な責任があります。</w:t>
      </w:r>
    </w:p>
    <w:p w:rsidR="000F4EE3" w:rsidRPr="009B37E0" w:rsidRDefault="000F4EE3" w:rsidP="0052048A">
      <w:pPr>
        <w:spacing w:line="300" w:lineRule="exact"/>
        <w:ind w:leftChars="250" w:left="525" w:firstLineChars="100" w:firstLine="210"/>
        <w:rPr>
          <w:rFonts w:ascii="ＭＳ Ｐゴシック" w:eastAsia="ＭＳ Ｐゴシック" w:hAnsi="ＭＳ Ｐゴシック" w:cs="ＭＳ 明朝"/>
          <w:kern w:val="0"/>
          <w:szCs w:val="21"/>
        </w:rPr>
      </w:pPr>
    </w:p>
    <w:tbl>
      <w:tblPr>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160"/>
      </w:tblGrid>
      <w:tr w:rsidR="00D13863" w:rsidRPr="009B37E0" w:rsidTr="006F6409">
        <w:tc>
          <w:tcPr>
            <w:tcW w:w="9160" w:type="dxa"/>
          </w:tcPr>
          <w:p w:rsidR="00133ECF" w:rsidRPr="009B37E0" w:rsidRDefault="00133ECF" w:rsidP="00B0778A">
            <w:pPr>
              <w:spacing w:before="120" w:after="120" w:line="320" w:lineRule="exact"/>
              <w:ind w:leftChars="250" w:left="630" w:rightChars="606" w:right="1273" w:hangingChars="50" w:hanging="105"/>
              <w:jc w:val="center"/>
              <w:rPr>
                <w:rFonts w:ascii="ＭＳ Ｐゴシック" w:eastAsia="ＭＳ Ｐゴシック" w:hAnsi="ＭＳ Ｐゴシック" w:cs="HG教科書体"/>
                <w:b/>
                <w:color w:val="0070C0"/>
                <w:szCs w:val="21"/>
                <w:u w:val="single"/>
              </w:rPr>
            </w:pPr>
            <w:r w:rsidRPr="009B37E0">
              <w:rPr>
                <w:rFonts w:ascii="ＭＳ Ｐゴシック" w:eastAsia="ＭＳ Ｐゴシック" w:hAnsi="ＭＳ Ｐゴシック" w:cs="HG教科書体" w:hint="eastAsia"/>
                <w:b/>
                <w:color w:val="0070C0"/>
                <w:szCs w:val="21"/>
                <w:u w:val="single"/>
              </w:rPr>
              <w:t>【安全衛生管理対策の例】</w:t>
            </w:r>
          </w:p>
          <w:p w:rsidR="00DE35E0" w:rsidRPr="009B37E0" w:rsidRDefault="00ED576F"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 </w:t>
            </w:r>
            <w:r w:rsidR="00DE35E0" w:rsidRPr="009B37E0">
              <w:rPr>
                <w:rFonts w:ascii="ＭＳ Ｐゴシック" w:eastAsia="ＭＳ Ｐゴシック" w:hAnsi="ＭＳ Ｐゴシック" w:hint="eastAsia"/>
                <w:sz w:val="20"/>
                <w:szCs w:val="20"/>
              </w:rPr>
              <w:t>職場の照度管理で視力機能低下を補う。</w:t>
            </w:r>
          </w:p>
          <w:p w:rsidR="00DE35E0" w:rsidRPr="009B37E0" w:rsidRDefault="00ED576F"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 </w:t>
            </w:r>
            <w:r w:rsidR="00DE35E0" w:rsidRPr="009B37E0">
              <w:rPr>
                <w:rFonts w:ascii="ＭＳ Ｐゴシック" w:eastAsia="ＭＳ Ｐゴシック" w:hAnsi="ＭＳ Ｐゴシック" w:hint="eastAsia"/>
                <w:sz w:val="20"/>
                <w:szCs w:val="20"/>
              </w:rPr>
              <w:t>上下移動の排除で、平衡感覚機能低下を補う。</w:t>
            </w:r>
          </w:p>
          <w:p w:rsidR="00DE35E0" w:rsidRPr="009B37E0" w:rsidRDefault="00ED576F"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 </w:t>
            </w:r>
            <w:r w:rsidR="00DE35E0" w:rsidRPr="009B37E0">
              <w:rPr>
                <w:rFonts w:ascii="ＭＳ Ｐゴシック" w:eastAsia="ＭＳ Ｐゴシック" w:hAnsi="ＭＳ Ｐゴシック" w:hint="eastAsia"/>
                <w:sz w:val="20"/>
                <w:szCs w:val="20"/>
              </w:rPr>
              <w:t>すわり作業の導入で、中腰姿勢・ねじり姿勢を軽減し、足・腰等筋肉の機能低下を補う。</w:t>
            </w:r>
          </w:p>
          <w:p w:rsidR="00DE35E0" w:rsidRPr="009B37E0" w:rsidRDefault="00ED576F"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 </w:t>
            </w:r>
            <w:r w:rsidR="00DE35E0" w:rsidRPr="009B37E0">
              <w:rPr>
                <w:rFonts w:ascii="ＭＳ Ｐゴシック" w:eastAsia="ＭＳ Ｐゴシック" w:hAnsi="ＭＳ Ｐゴシック" w:hint="eastAsia"/>
                <w:sz w:val="20"/>
                <w:szCs w:val="20"/>
              </w:rPr>
              <w:t>安全靴・安全帽・安全服の使用徹底による事故防護</w:t>
            </w:r>
          </w:p>
          <w:p w:rsidR="00DE35E0" w:rsidRPr="009B37E0" w:rsidRDefault="00ED576F"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 </w:t>
            </w:r>
            <w:r w:rsidR="00DE35E0" w:rsidRPr="009B37E0">
              <w:rPr>
                <w:rFonts w:ascii="ＭＳ Ｐゴシック" w:eastAsia="ＭＳ Ｐゴシック" w:hAnsi="ＭＳ Ｐゴシック" w:hint="eastAsia"/>
                <w:sz w:val="20"/>
                <w:szCs w:val="20"/>
              </w:rPr>
              <w:t>補助器具の利用により身体負担の軽減化を図る。</w:t>
            </w:r>
          </w:p>
          <w:p w:rsidR="00DE35E0" w:rsidRPr="009B37E0" w:rsidRDefault="00ED576F"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 </w:t>
            </w:r>
            <w:r w:rsidR="00DE35E0" w:rsidRPr="009B37E0">
              <w:rPr>
                <w:rFonts w:ascii="ＭＳ Ｐゴシック" w:eastAsia="ＭＳ Ｐゴシック" w:hAnsi="ＭＳ Ｐゴシック" w:hint="eastAsia"/>
                <w:sz w:val="20"/>
                <w:szCs w:val="20"/>
              </w:rPr>
              <w:t>作業者は主に監視作業・補助作業を分担作業とする。</w:t>
            </w:r>
          </w:p>
          <w:p w:rsidR="00DE35E0" w:rsidRPr="009B37E0" w:rsidRDefault="00ED576F"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 </w:t>
            </w:r>
            <w:r w:rsidR="00DE35E0" w:rsidRPr="009B37E0">
              <w:rPr>
                <w:rFonts w:ascii="ＭＳ Ｐゴシック" w:eastAsia="ＭＳ Ｐゴシック" w:hAnsi="ＭＳ Ｐゴシック" w:hint="eastAsia"/>
                <w:sz w:val="20"/>
                <w:szCs w:val="20"/>
              </w:rPr>
              <w:t>作業場の床は、滑り止め措置を施すなど、バリアフリーで安全確保を図る。</w:t>
            </w:r>
          </w:p>
          <w:p w:rsidR="004057ED" w:rsidRPr="009B37E0" w:rsidRDefault="00ED576F"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 </w:t>
            </w:r>
            <w:r w:rsidR="00DE35E0" w:rsidRPr="009B37E0">
              <w:rPr>
                <w:rFonts w:ascii="ＭＳ Ｐゴシック" w:eastAsia="ＭＳ Ｐゴシック" w:hAnsi="ＭＳ Ｐゴシック" w:hint="eastAsia"/>
                <w:sz w:val="20"/>
                <w:szCs w:val="20"/>
              </w:rPr>
              <w:t>高齢者の能力に応じた作業手順書の作成</w:t>
            </w:r>
          </w:p>
          <w:p w:rsidR="00D13863" w:rsidRPr="009B37E0" w:rsidRDefault="00D21B1B"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 </w:t>
            </w:r>
            <w:r w:rsidR="004057ED" w:rsidRPr="009B37E0">
              <w:rPr>
                <w:rFonts w:ascii="ＭＳ Ｐゴシック" w:eastAsia="ＭＳ Ｐゴシック" w:hAnsi="ＭＳ Ｐゴシック" w:hint="eastAsia"/>
                <w:sz w:val="20"/>
                <w:szCs w:val="20"/>
              </w:rPr>
              <w:t>災害発生を想定した避難訓練の実施</w:t>
            </w:r>
            <w:r w:rsidR="00ED576F" w:rsidRPr="009B37E0">
              <w:rPr>
                <w:rFonts w:ascii="ＭＳ Ｐゴシック" w:eastAsia="ＭＳ Ｐゴシック" w:hAnsi="ＭＳ Ｐゴシック" w:hint="eastAsia"/>
                <w:sz w:val="20"/>
                <w:szCs w:val="20"/>
              </w:rPr>
              <w:t>｡</w:t>
            </w:r>
          </w:p>
          <w:p w:rsidR="00627E1A" w:rsidRPr="009B37E0" w:rsidRDefault="00D21B1B"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 </w:t>
            </w:r>
            <w:r w:rsidR="00627E1A" w:rsidRPr="009B37E0">
              <w:rPr>
                <w:rFonts w:ascii="ＭＳ Ｐゴシック" w:eastAsia="ＭＳ Ｐゴシック" w:hAnsi="ＭＳ Ｐゴシック" w:hint="eastAsia"/>
                <w:sz w:val="20"/>
                <w:szCs w:val="20"/>
              </w:rPr>
              <w:t>喫煙室・コーナー設置による受動喫煙防止</w:t>
            </w:r>
          </w:p>
          <w:p w:rsidR="00627E1A" w:rsidRPr="009B37E0" w:rsidRDefault="00D21B1B"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 </w:t>
            </w:r>
            <w:r w:rsidR="00627E1A" w:rsidRPr="009B37E0">
              <w:rPr>
                <w:rFonts w:ascii="ＭＳ Ｐゴシック" w:eastAsia="ＭＳ Ｐゴシック" w:hAnsi="ＭＳ Ｐゴシック" w:hint="eastAsia"/>
                <w:sz w:val="20"/>
                <w:szCs w:val="20"/>
              </w:rPr>
              <w:t>メンタルヘルスの社内、社外相談窓口設置</w:t>
            </w:r>
            <w:r w:rsidR="00D1204B">
              <w:rPr>
                <w:rFonts w:ascii="ＭＳ Ｐゴシック" w:eastAsia="ＭＳ Ｐゴシック" w:hAnsi="ＭＳ Ｐゴシック" w:hint="eastAsia"/>
                <w:sz w:val="20"/>
                <w:szCs w:val="20"/>
              </w:rPr>
              <w:t>（ストレスチェックの実施を含む）</w:t>
            </w:r>
          </w:p>
          <w:p w:rsidR="00D21B1B" w:rsidRPr="009B37E0" w:rsidRDefault="00D21B1B" w:rsidP="00B0778A">
            <w:pPr>
              <w:spacing w:after="120" w:line="280" w:lineRule="exact"/>
              <w:ind w:leftChars="83" w:left="330" w:hangingChars="78" w:hanging="156"/>
              <w:rPr>
                <w:rFonts w:ascii="ＭＳ Ｐゴシック" w:eastAsia="ＭＳ Ｐゴシック" w:hAnsi="ＭＳ Ｐゴシック" w:cs="HG教科書体"/>
                <w:b/>
                <w:color w:val="000000"/>
                <w:sz w:val="18"/>
                <w:szCs w:val="18"/>
              </w:rPr>
            </w:pPr>
            <w:r w:rsidRPr="009B37E0">
              <w:rPr>
                <w:rFonts w:ascii="ＭＳ Ｐゴシック" w:eastAsia="ＭＳ Ｐゴシック" w:hAnsi="ＭＳ Ｐゴシック" w:hint="eastAsia"/>
                <w:sz w:val="20"/>
                <w:szCs w:val="20"/>
              </w:rPr>
              <w:t>○ 健康診断実施結果の</w:t>
            </w:r>
            <w:r w:rsidR="0077205C" w:rsidRPr="009B37E0">
              <w:rPr>
                <w:rFonts w:ascii="ＭＳ Ｐゴシック" w:eastAsia="ＭＳ Ｐゴシック" w:hAnsi="ＭＳ Ｐゴシック" w:hint="eastAsia"/>
                <w:sz w:val="20"/>
                <w:szCs w:val="20"/>
              </w:rPr>
              <w:t>医師</w:t>
            </w:r>
            <w:r w:rsidRPr="009B37E0">
              <w:rPr>
                <w:rFonts w:ascii="ＭＳ Ｐゴシック" w:eastAsia="ＭＳ Ｐゴシック" w:hAnsi="ＭＳ Ｐゴシック" w:hint="eastAsia"/>
                <w:sz w:val="20"/>
                <w:szCs w:val="20"/>
              </w:rPr>
              <w:t>等からの意見聴取による就業上の対策検討</w:t>
            </w:r>
          </w:p>
        </w:tc>
      </w:tr>
    </w:tbl>
    <w:p w:rsidR="00965045" w:rsidRDefault="00965045" w:rsidP="0018705F">
      <w:pPr>
        <w:spacing w:line="300" w:lineRule="exact"/>
        <w:ind w:leftChars="250" w:left="525" w:firstLineChars="100" w:firstLine="210"/>
        <w:rPr>
          <w:rFonts w:asciiTheme="majorEastAsia" w:eastAsiaTheme="majorEastAsia" w:hAnsiTheme="majorEastAsia" w:cs="ＭＳ Ｐゴシック"/>
          <w:kern w:val="0"/>
        </w:rPr>
      </w:pPr>
    </w:p>
    <w:p w:rsidR="00D71A80" w:rsidRDefault="00965045" w:rsidP="00965045">
      <w:pPr>
        <w:spacing w:line="300" w:lineRule="exact"/>
        <w:ind w:leftChars="250" w:left="525" w:firstLineChars="100" w:firstLine="210"/>
        <w:rPr>
          <w:rFonts w:asciiTheme="majorEastAsia" w:eastAsiaTheme="majorEastAsia" w:hAnsiTheme="majorEastAsia" w:cs="ＭＳ Ｐゴシック"/>
          <w:kern w:val="0"/>
        </w:rPr>
      </w:pPr>
      <w:r w:rsidRPr="00965045">
        <w:rPr>
          <w:rFonts w:asciiTheme="majorEastAsia" w:eastAsiaTheme="majorEastAsia" w:hAnsiTheme="majorEastAsia" w:cs="ＭＳ Ｐゴシック" w:hint="eastAsia"/>
          <w:kern w:val="0"/>
        </w:rPr>
        <w:t>全国</w:t>
      </w:r>
      <w:r w:rsidR="007C53EC">
        <w:rPr>
          <w:rFonts w:asciiTheme="majorEastAsia" w:eastAsiaTheme="majorEastAsia" w:hAnsiTheme="majorEastAsia" w:cs="ＭＳ Ｐゴシック" w:hint="eastAsia"/>
          <w:kern w:val="0"/>
        </w:rPr>
        <w:t>、</w:t>
      </w:r>
      <w:r w:rsidRPr="00965045">
        <w:rPr>
          <w:rFonts w:asciiTheme="majorEastAsia" w:eastAsiaTheme="majorEastAsia" w:hAnsiTheme="majorEastAsia" w:cs="ＭＳ Ｐゴシック" w:hint="eastAsia"/>
          <w:kern w:val="0"/>
        </w:rPr>
        <w:t>山梨県においても</w:t>
      </w:r>
      <w:r w:rsidR="007C53EC">
        <w:rPr>
          <w:rFonts w:asciiTheme="majorEastAsia" w:eastAsiaTheme="majorEastAsia" w:hAnsiTheme="majorEastAsia" w:cs="ＭＳ Ｐゴシック" w:hint="eastAsia"/>
          <w:kern w:val="0"/>
        </w:rPr>
        <w:t>、</w:t>
      </w:r>
      <w:r w:rsidRPr="00965045">
        <w:rPr>
          <w:rFonts w:asciiTheme="majorEastAsia" w:eastAsiaTheme="majorEastAsia" w:hAnsiTheme="majorEastAsia" w:cs="ＭＳ Ｐゴシック" w:hint="eastAsia"/>
          <w:kern w:val="0"/>
        </w:rPr>
        <w:t>仕事中に転倒して被災する労働者は労働災害の種類で最も多くなっており、特に高齢労働者が転倒した場合は重症化する割合が高くなっています。転倒災害はどのような職場でも発生する可能性があるため、働く全ての人が問題意識を持ち、防止対策に取り組むことが重要です。</w:t>
      </w:r>
      <w:r w:rsidR="0018705F" w:rsidRPr="009B37E0">
        <w:rPr>
          <w:rFonts w:asciiTheme="majorEastAsia" w:eastAsiaTheme="majorEastAsia" w:hAnsiTheme="majorEastAsia" w:cs="ＭＳ Ｐゴシック" w:hint="eastAsia"/>
          <w:kern w:val="0"/>
        </w:rPr>
        <w:t>労働安全衛生法で</w:t>
      </w:r>
      <w:r>
        <w:rPr>
          <w:rFonts w:asciiTheme="majorEastAsia" w:eastAsiaTheme="majorEastAsia" w:hAnsiTheme="majorEastAsia" w:cs="ＭＳ Ｐゴシック" w:hint="eastAsia"/>
          <w:kern w:val="0"/>
        </w:rPr>
        <w:t>も</w:t>
      </w:r>
      <w:r w:rsidR="0018705F" w:rsidRPr="009B37E0">
        <w:rPr>
          <w:rFonts w:asciiTheme="majorEastAsia" w:eastAsiaTheme="majorEastAsia" w:hAnsiTheme="majorEastAsia" w:cs="ＭＳ Ｐゴシック" w:hint="eastAsia"/>
          <w:kern w:val="0"/>
        </w:rPr>
        <w:t>「事業者は快適な職場環境の実現と労働条件の改善を通じて職場における労働者の安全と健康を確保する義務」が求められおり、個々の労働者の就業上の配慮を行う法的な責任があります。</w:t>
      </w:r>
    </w:p>
    <w:p w:rsidR="00D71A80" w:rsidRDefault="00965045" w:rsidP="00965045">
      <w:pPr>
        <w:spacing w:line="300" w:lineRule="exact"/>
        <w:ind w:leftChars="250" w:left="525" w:firstLineChars="100" w:firstLine="210"/>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山梨労働局の発表では、</w:t>
      </w:r>
      <w:r w:rsidRPr="00965045">
        <w:rPr>
          <w:rFonts w:asciiTheme="majorEastAsia" w:eastAsiaTheme="majorEastAsia" w:hAnsiTheme="majorEastAsia" w:cs="ＭＳ Ｐゴシック" w:hint="eastAsia"/>
          <w:kern w:val="0"/>
        </w:rPr>
        <w:t>平成</w:t>
      </w:r>
      <w:r w:rsidRPr="00965045">
        <w:rPr>
          <w:rFonts w:asciiTheme="majorEastAsia" w:eastAsiaTheme="majorEastAsia" w:hAnsiTheme="majorEastAsia" w:cs="ＭＳ Ｐゴシック"/>
          <w:kern w:val="0"/>
        </w:rPr>
        <w:t>26</w:t>
      </w:r>
      <w:r w:rsidRPr="00965045">
        <w:rPr>
          <w:rFonts w:asciiTheme="majorEastAsia" w:eastAsiaTheme="majorEastAsia" w:hAnsiTheme="majorEastAsia" w:cs="ＭＳ Ｐゴシック" w:hint="eastAsia"/>
          <w:kern w:val="0"/>
        </w:rPr>
        <w:t>年の転倒災害の</w:t>
      </w:r>
      <w:r w:rsidRPr="00965045">
        <w:rPr>
          <w:rFonts w:asciiTheme="majorEastAsia" w:eastAsiaTheme="majorEastAsia" w:hAnsiTheme="majorEastAsia" w:cs="ＭＳ Ｐゴシック"/>
          <w:kern w:val="0"/>
        </w:rPr>
        <w:t>228</w:t>
      </w:r>
      <w:r w:rsidRPr="00965045">
        <w:rPr>
          <w:rFonts w:asciiTheme="majorEastAsia" w:eastAsiaTheme="majorEastAsia" w:hAnsiTheme="majorEastAsia" w:cs="ＭＳ Ｐゴシック" w:hint="eastAsia"/>
          <w:kern w:val="0"/>
        </w:rPr>
        <w:t>人の被災者を年齢別にみると、</w:t>
      </w:r>
      <w:r w:rsidR="006E6194">
        <w:rPr>
          <w:rFonts w:asciiTheme="majorEastAsia" w:eastAsiaTheme="majorEastAsia" w:hAnsiTheme="majorEastAsia" w:cs="ＭＳ Ｐゴシック" w:hint="eastAsia"/>
          <w:kern w:val="0"/>
        </w:rPr>
        <w:t>50</w:t>
      </w:r>
      <w:r w:rsidRPr="00965045">
        <w:rPr>
          <w:rFonts w:asciiTheme="majorEastAsia" w:eastAsiaTheme="majorEastAsia" w:hAnsiTheme="majorEastAsia" w:cs="ＭＳ Ｐゴシック" w:hint="eastAsia"/>
          <w:kern w:val="0"/>
        </w:rPr>
        <w:t>歳台が最も多く33％を占め、次いで60歳台の25％､40歳台の20％の順となってい</w:t>
      </w:r>
      <w:r>
        <w:rPr>
          <w:rFonts w:asciiTheme="majorEastAsia" w:eastAsiaTheme="majorEastAsia" w:hAnsiTheme="majorEastAsia" w:cs="ＭＳ Ｐゴシック" w:hint="eastAsia"/>
          <w:kern w:val="0"/>
        </w:rPr>
        <w:t>ます</w:t>
      </w:r>
      <w:r w:rsidRPr="00965045">
        <w:rPr>
          <w:rFonts w:asciiTheme="majorEastAsia" w:eastAsiaTheme="majorEastAsia" w:hAnsiTheme="majorEastAsia" w:cs="ＭＳ Ｐゴシック" w:hint="eastAsia"/>
          <w:kern w:val="0"/>
        </w:rPr>
        <w:t>。転倒により被災する方の6割以上が50歳以上の高年齢労働者となってい</w:t>
      </w:r>
      <w:r>
        <w:rPr>
          <w:rFonts w:asciiTheme="majorEastAsia" w:eastAsiaTheme="majorEastAsia" w:hAnsiTheme="majorEastAsia" w:cs="ＭＳ Ｐゴシック" w:hint="eastAsia"/>
          <w:kern w:val="0"/>
        </w:rPr>
        <w:t>ます。</w:t>
      </w:r>
      <w:r w:rsidR="007C53EC" w:rsidRPr="007C53EC">
        <w:rPr>
          <w:rFonts w:asciiTheme="majorEastAsia" w:eastAsiaTheme="majorEastAsia" w:hAnsiTheme="majorEastAsia" w:cs="ＭＳ Ｐゴシック" w:hint="eastAsia"/>
          <w:kern w:val="0"/>
        </w:rPr>
        <w:t xml:space="preserve">平成24年～26年(2，286人) </w:t>
      </w:r>
      <w:r w:rsidR="007C53EC">
        <w:rPr>
          <w:rFonts w:asciiTheme="majorEastAsia" w:eastAsiaTheme="majorEastAsia" w:hAnsiTheme="majorEastAsia" w:cs="ＭＳ Ｐゴシック" w:hint="eastAsia"/>
          <w:kern w:val="0"/>
        </w:rPr>
        <w:t>における</w:t>
      </w:r>
      <w:r w:rsidR="007C53EC" w:rsidRPr="007C53EC">
        <w:rPr>
          <w:rFonts w:asciiTheme="majorEastAsia" w:eastAsiaTheme="majorEastAsia" w:hAnsiTheme="majorEastAsia" w:cs="ＭＳ Ｐゴシック" w:hint="eastAsia"/>
          <w:kern w:val="0"/>
        </w:rPr>
        <w:t>事故の型別割合</w:t>
      </w:r>
      <w:r w:rsidR="007C53EC">
        <w:rPr>
          <w:rFonts w:asciiTheme="majorEastAsia" w:eastAsiaTheme="majorEastAsia" w:hAnsiTheme="majorEastAsia" w:cs="ＭＳ Ｐゴシック" w:hint="eastAsia"/>
          <w:kern w:val="0"/>
        </w:rPr>
        <w:t>では、50</w:t>
      </w:r>
      <w:r w:rsidR="007C53EC" w:rsidRPr="007C53EC">
        <w:rPr>
          <w:rFonts w:asciiTheme="majorEastAsia" w:eastAsiaTheme="majorEastAsia" w:hAnsiTheme="majorEastAsia" w:cs="ＭＳ Ｐゴシック" w:hint="eastAsia"/>
          <w:kern w:val="0"/>
        </w:rPr>
        <w:t>歳以上の転倒災害は</w:t>
      </w:r>
      <w:r w:rsidR="007C53EC">
        <w:rPr>
          <w:rFonts w:asciiTheme="majorEastAsia" w:eastAsiaTheme="majorEastAsia" w:hAnsiTheme="majorEastAsia" w:cs="ＭＳ Ｐゴシック" w:hint="eastAsia"/>
          <w:kern w:val="0"/>
        </w:rPr>
        <w:t>50</w:t>
      </w:r>
      <w:r w:rsidR="007C53EC" w:rsidRPr="007C53EC">
        <w:rPr>
          <w:rFonts w:asciiTheme="majorEastAsia" w:eastAsiaTheme="majorEastAsia" w:hAnsiTheme="majorEastAsia" w:cs="ＭＳ Ｐゴシック" w:hint="eastAsia"/>
          <w:kern w:val="0"/>
        </w:rPr>
        <w:t>歳未満の</w:t>
      </w:r>
      <w:r w:rsidR="007C53EC">
        <w:rPr>
          <w:rFonts w:asciiTheme="majorEastAsia" w:eastAsiaTheme="majorEastAsia" w:hAnsiTheme="majorEastAsia" w:cs="ＭＳ Ｐゴシック" w:hint="eastAsia"/>
          <w:kern w:val="0"/>
        </w:rPr>
        <w:t>2</w:t>
      </w:r>
      <w:r w:rsidR="007C53EC" w:rsidRPr="007C53EC">
        <w:rPr>
          <w:rFonts w:asciiTheme="majorEastAsia" w:eastAsiaTheme="majorEastAsia" w:hAnsiTheme="majorEastAsia" w:cs="ＭＳ Ｐゴシック" w:hint="eastAsia"/>
          <w:kern w:val="0"/>
        </w:rPr>
        <w:t>倍</w:t>
      </w:r>
      <w:r w:rsidR="007C53EC">
        <w:rPr>
          <w:rFonts w:asciiTheme="majorEastAsia" w:eastAsiaTheme="majorEastAsia" w:hAnsiTheme="majorEastAsia" w:cs="ＭＳ Ｐゴシック" w:hint="eastAsia"/>
          <w:kern w:val="0"/>
        </w:rPr>
        <w:t>となっています。</w:t>
      </w:r>
      <w:r>
        <w:rPr>
          <w:rFonts w:asciiTheme="majorEastAsia" w:eastAsiaTheme="majorEastAsia" w:hAnsiTheme="majorEastAsia" w:cs="ＭＳ Ｐゴシック" w:hint="eastAsia"/>
          <w:kern w:val="0"/>
        </w:rPr>
        <w:t>また、</w:t>
      </w:r>
      <w:r w:rsidRPr="00965045">
        <w:rPr>
          <w:rFonts w:asciiTheme="majorEastAsia" w:eastAsiaTheme="majorEastAsia" w:hAnsiTheme="majorEastAsia" w:cs="ＭＳ Ｐゴシック" w:hint="eastAsia"/>
          <w:kern w:val="0"/>
        </w:rPr>
        <w:t>高齢労働者になるほど、女性労働者の割合が増加して</w:t>
      </w:r>
      <w:r>
        <w:rPr>
          <w:rFonts w:asciiTheme="majorEastAsia" w:eastAsiaTheme="majorEastAsia" w:hAnsiTheme="majorEastAsia" w:cs="ＭＳ Ｐゴシック" w:hint="eastAsia"/>
          <w:kern w:val="0"/>
        </w:rPr>
        <w:t>います</w:t>
      </w:r>
      <w:r w:rsidRPr="00965045">
        <w:rPr>
          <w:rFonts w:asciiTheme="majorEastAsia" w:eastAsiaTheme="majorEastAsia" w:hAnsiTheme="majorEastAsia" w:cs="ＭＳ Ｐゴシック" w:hint="eastAsia"/>
          <w:kern w:val="0"/>
        </w:rPr>
        <w:t>。</w:t>
      </w:r>
    </w:p>
    <w:p w:rsidR="00965045" w:rsidRDefault="002475F4" w:rsidP="00965045">
      <w:pPr>
        <w:spacing w:line="300" w:lineRule="exact"/>
        <w:ind w:leftChars="250" w:left="525" w:firstLineChars="100" w:firstLine="210"/>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したがいまして、加齢に伴う心身機能の変化に対応するためにも、職場環境をはじめとして、職種や作業内容、労働時間等の労働条件も含めた安全衛生管理対策が重要です。</w:t>
      </w:r>
    </w:p>
    <w:p w:rsidR="00D71A80" w:rsidRDefault="00D71A80" w:rsidP="00D71A80">
      <w:pPr>
        <w:spacing w:line="300" w:lineRule="exact"/>
        <w:ind w:leftChars="250" w:left="525" w:firstLineChars="100" w:firstLine="210"/>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なお、下記の資料が厚生労働省のＨＰより入手可能ですので、参考に</w:t>
      </w:r>
      <w:r w:rsidR="00C80DC4">
        <w:rPr>
          <w:rFonts w:asciiTheme="majorEastAsia" w:eastAsiaTheme="majorEastAsia" w:hAnsiTheme="majorEastAsia" w:cs="ＭＳ Ｐゴシック" w:hint="eastAsia"/>
          <w:kern w:val="0"/>
        </w:rPr>
        <w:t>してください</w:t>
      </w:r>
      <w:r>
        <w:rPr>
          <w:rFonts w:asciiTheme="majorEastAsia" w:eastAsiaTheme="majorEastAsia" w:hAnsiTheme="majorEastAsia" w:cs="ＭＳ Ｐゴシック" w:hint="eastAsia"/>
          <w:kern w:val="0"/>
        </w:rPr>
        <w:t>。</w:t>
      </w:r>
    </w:p>
    <w:p w:rsidR="00D71A80" w:rsidRPr="00D71A80" w:rsidRDefault="00D71A80" w:rsidP="00D71A80">
      <w:pPr>
        <w:spacing w:line="300" w:lineRule="exact"/>
        <w:ind w:leftChars="250" w:left="525" w:firstLineChars="100" w:firstLine="210"/>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w:t>
      </w:r>
      <w:r w:rsidRPr="00D71A80">
        <w:rPr>
          <w:rFonts w:asciiTheme="majorEastAsia" w:eastAsiaTheme="majorEastAsia" w:hAnsiTheme="majorEastAsia" w:cs="ＭＳ Ｐゴシック" w:hint="eastAsia"/>
          <w:kern w:val="0"/>
        </w:rPr>
        <w:t>高年齢労働者に配慮した職場改善マニュアル～チェックリスト</w:t>
      </w:r>
      <w:r>
        <w:rPr>
          <w:rFonts w:asciiTheme="majorEastAsia" w:eastAsiaTheme="majorEastAsia" w:hAnsiTheme="majorEastAsia" w:cs="ＭＳ Ｐゴシック" w:hint="eastAsia"/>
          <w:kern w:val="0"/>
        </w:rPr>
        <w:t>と</w:t>
      </w:r>
      <w:r w:rsidRPr="00D71A80">
        <w:rPr>
          <w:rFonts w:asciiTheme="majorEastAsia" w:eastAsiaTheme="majorEastAsia" w:hAnsiTheme="majorEastAsia" w:cs="ＭＳ Ｐゴシック" w:hint="eastAsia"/>
          <w:kern w:val="0"/>
        </w:rPr>
        <w:t xml:space="preserve">職場改善事項 </w:t>
      </w:r>
    </w:p>
    <w:p w:rsidR="00D71A80" w:rsidRDefault="00D71A80" w:rsidP="00D71A80">
      <w:pPr>
        <w:spacing w:line="300" w:lineRule="exact"/>
        <w:ind w:leftChars="250" w:left="525" w:firstLineChars="100" w:firstLine="210"/>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w:t>
      </w:r>
      <w:r w:rsidRPr="00D71A80">
        <w:rPr>
          <w:rFonts w:asciiTheme="majorEastAsia" w:eastAsiaTheme="majorEastAsia" w:hAnsiTheme="majorEastAsia" w:cs="ＭＳ Ｐゴシック" w:hint="eastAsia"/>
          <w:kern w:val="0"/>
        </w:rPr>
        <w:t xml:space="preserve">高年齢労働者に配慮した職場改善事例（製造業）  </w:t>
      </w:r>
    </w:p>
    <w:p w:rsidR="007B050E" w:rsidRPr="009B37E0" w:rsidRDefault="007B050E" w:rsidP="00D71A80">
      <w:pPr>
        <w:spacing w:line="300" w:lineRule="exact"/>
        <w:ind w:leftChars="250" w:left="525" w:firstLineChars="100" w:firstLine="210"/>
        <w:rPr>
          <w:rFonts w:asciiTheme="majorEastAsia" w:eastAsiaTheme="majorEastAsia" w:hAnsiTheme="majorEastAsia" w:cs="ＭＳ Ｐゴシック"/>
          <w:kern w:val="0"/>
        </w:rPr>
      </w:pPr>
    </w:p>
    <w:p w:rsidR="001F2D08" w:rsidRDefault="00274330" w:rsidP="009A1562">
      <w:pPr>
        <w:spacing w:before="240" w:line="320" w:lineRule="exact"/>
        <w:ind w:leftChars="100" w:left="421" w:hangingChars="100" w:hanging="211"/>
        <w:rPr>
          <w:rFonts w:asciiTheme="majorEastAsia" w:eastAsiaTheme="majorEastAsia" w:hAnsiTheme="majorEastAsia"/>
          <w:b/>
          <w:szCs w:val="21"/>
        </w:rPr>
      </w:pPr>
      <w:r>
        <w:rPr>
          <w:rFonts w:asciiTheme="majorEastAsia" w:eastAsiaTheme="majorEastAsia" w:hAnsiTheme="majorEastAsia" w:hint="eastAsia"/>
          <w:b/>
          <w:szCs w:val="21"/>
        </w:rPr>
        <w:t xml:space="preserve">(7) </w:t>
      </w:r>
      <w:r w:rsidR="001F2D08" w:rsidRPr="00274330">
        <w:rPr>
          <w:rFonts w:asciiTheme="majorEastAsia" w:eastAsiaTheme="majorEastAsia" w:hAnsiTheme="majorEastAsia" w:hint="eastAsia"/>
          <w:b/>
          <w:szCs w:val="21"/>
        </w:rPr>
        <w:t>高齢者のモチベーション確保</w:t>
      </w:r>
    </w:p>
    <w:p w:rsidR="007C53EC" w:rsidRPr="009B37E0" w:rsidRDefault="007C53EC" w:rsidP="00FD16F9">
      <w:pPr>
        <w:spacing w:afterLines="50" w:line="300" w:lineRule="exact"/>
        <w:ind w:leftChars="200" w:left="420" w:firstLineChars="100" w:firstLine="210"/>
        <w:rPr>
          <w:rFonts w:asciiTheme="majorEastAsia" w:eastAsiaTheme="majorEastAsia" w:hAnsiTheme="majorEastAsia" w:cs="HG教科書体"/>
          <w:color w:val="000000"/>
          <w:kern w:val="0"/>
          <w:szCs w:val="21"/>
        </w:rPr>
      </w:pPr>
      <w:r w:rsidRPr="009B37E0">
        <w:rPr>
          <w:rFonts w:asciiTheme="majorEastAsia" w:eastAsiaTheme="majorEastAsia" w:hAnsiTheme="majorEastAsia" w:cs="HG教科書体" w:hint="eastAsia"/>
          <w:color w:val="000000"/>
          <w:kern w:val="0"/>
          <w:szCs w:val="21"/>
        </w:rPr>
        <w:t>定年後、再雇用されて働く場合は、仕事の内容は定年前とあまり変わらないにもかかわらず、賃</w:t>
      </w:r>
      <w:r w:rsidRPr="009B37E0">
        <w:rPr>
          <w:rFonts w:asciiTheme="majorEastAsia" w:eastAsiaTheme="majorEastAsia" w:hAnsiTheme="majorEastAsia" w:cs="HG教科書体" w:hint="eastAsia"/>
          <w:color w:val="000000"/>
          <w:kern w:val="0"/>
          <w:szCs w:val="21"/>
        </w:rPr>
        <w:lastRenderedPageBreak/>
        <w:t>金、人事処遇等の労働条件は、定年前と比べ低下するケースが多く、再雇用者のモチベーション（仕事への意欲、やる気）の低下を招くおそれが懸念されます。それを補う対策(どのような仕事を担当してもらうかなど)を検討しましょう。</w:t>
      </w:r>
    </w:p>
    <w:p w:rsidR="007C53EC" w:rsidRPr="007C53EC" w:rsidRDefault="007C53EC" w:rsidP="009A1562">
      <w:pPr>
        <w:spacing w:before="240" w:line="320" w:lineRule="exact"/>
        <w:ind w:leftChars="100" w:left="421" w:hangingChars="100" w:hanging="211"/>
        <w:rPr>
          <w:rFonts w:asciiTheme="majorEastAsia" w:eastAsiaTheme="majorEastAsia" w:hAnsiTheme="majorEastAsia"/>
          <w:b/>
          <w:szCs w:val="21"/>
        </w:rPr>
      </w:pPr>
    </w:p>
    <w:tbl>
      <w:tblPr>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178"/>
      </w:tblGrid>
      <w:tr w:rsidR="009A1562" w:rsidRPr="009B37E0" w:rsidTr="006F6409">
        <w:tc>
          <w:tcPr>
            <w:tcW w:w="9178" w:type="dxa"/>
          </w:tcPr>
          <w:p w:rsidR="009A1562" w:rsidRPr="009B37E0" w:rsidRDefault="009A1562" w:rsidP="00B0778A">
            <w:pPr>
              <w:spacing w:before="60" w:after="60" w:line="320" w:lineRule="exact"/>
              <w:ind w:leftChars="250" w:left="630" w:rightChars="606" w:right="1273" w:hangingChars="50" w:hanging="105"/>
              <w:jc w:val="center"/>
              <w:rPr>
                <w:rFonts w:ascii="ＭＳ Ｐゴシック" w:eastAsia="ＭＳ Ｐゴシック" w:hAnsi="ＭＳ Ｐゴシック" w:cs="HG教科書体"/>
                <w:b/>
                <w:color w:val="0070C0"/>
                <w:szCs w:val="21"/>
                <w:u w:val="single"/>
              </w:rPr>
            </w:pPr>
            <w:r w:rsidRPr="009B37E0">
              <w:rPr>
                <w:rFonts w:ascii="ＭＳ Ｐゴシック" w:eastAsia="ＭＳ Ｐゴシック" w:hAnsi="ＭＳ Ｐゴシック" w:cs="HG教科書体" w:hint="eastAsia"/>
                <w:b/>
                <w:color w:val="0070C0"/>
                <w:szCs w:val="21"/>
                <w:u w:val="single"/>
              </w:rPr>
              <w:t>【高齢者の士気高揚策の例】</w:t>
            </w:r>
          </w:p>
          <w:p w:rsidR="009A1562" w:rsidRPr="009B37E0" w:rsidRDefault="009A1562"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若年者への技術・技能伝承を担当（若年者とのペア勤務、指導・相談役等で）。</w:t>
            </w:r>
          </w:p>
          <w:p w:rsidR="009A1562" w:rsidRPr="009B37E0" w:rsidRDefault="009A1562"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社内教育担当者への任命。</w:t>
            </w:r>
          </w:p>
          <w:p w:rsidR="009A1562" w:rsidRPr="009B37E0" w:rsidRDefault="009A1562"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継続雇用者についても</w:t>
            </w:r>
            <w:r w:rsidR="002E074E">
              <w:rPr>
                <w:rFonts w:ascii="ＭＳ Ｐゴシック" w:eastAsia="ＭＳ Ｐゴシック" w:hAnsi="ＭＳ Ｐゴシック" w:hint="eastAsia"/>
                <w:sz w:val="20"/>
                <w:szCs w:val="20"/>
              </w:rPr>
              <w:t>成績による賃金査定の導入</w:t>
            </w:r>
            <w:r w:rsidRPr="009B37E0">
              <w:rPr>
                <w:rFonts w:ascii="ＭＳ Ｐゴシック" w:eastAsia="ＭＳ Ｐゴシック" w:hAnsi="ＭＳ Ｐゴシック" w:hint="eastAsia"/>
                <w:sz w:val="20"/>
                <w:szCs w:val="20"/>
              </w:rPr>
              <w:t>。</w:t>
            </w:r>
          </w:p>
          <w:p w:rsidR="009A1562" w:rsidRPr="009B37E0" w:rsidRDefault="009A1562"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仕事に誇りを持てるような職場環境づくり。（マイスター制度等の社内資格制度の導入等）</w:t>
            </w:r>
          </w:p>
          <w:p w:rsidR="009A1562" w:rsidRPr="009B37E0" w:rsidRDefault="009A1562"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会社からの期待を示す個人別目標設定と優秀者賞賛・表彰による感謝と認知。</w:t>
            </w:r>
          </w:p>
          <w:p w:rsidR="009A1562" w:rsidRPr="009B37E0" w:rsidRDefault="009A1562"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仕事と私生活の両立配慮と自己成長機会の提供。</w:t>
            </w:r>
          </w:p>
          <w:p w:rsidR="009A1562" w:rsidRPr="009B37E0" w:rsidRDefault="009A1562"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役割や業務分担を明確にした上での権限委譲。</w:t>
            </w:r>
          </w:p>
          <w:p w:rsidR="009A1562" w:rsidRPr="009B37E0" w:rsidRDefault="009A1562"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高齢者のスキルを活かした特命業務。</w:t>
            </w:r>
          </w:p>
          <w:p w:rsidR="009A1562" w:rsidRPr="009B37E0" w:rsidRDefault="009A1562" w:rsidP="00B0778A">
            <w:pPr>
              <w:spacing w:line="280" w:lineRule="exact"/>
              <w:ind w:leftChars="83" w:left="330" w:hangingChars="78" w:hanging="15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経営トップとのコミュニケーション機会の設定。</w:t>
            </w:r>
          </w:p>
          <w:p w:rsidR="009A1562" w:rsidRPr="009B37E0" w:rsidRDefault="009A1562" w:rsidP="00B0778A">
            <w:pPr>
              <w:spacing w:line="280" w:lineRule="exact"/>
              <w:ind w:leftChars="83" w:left="330" w:hangingChars="78" w:hanging="156"/>
              <w:rPr>
                <w:rFonts w:ascii="ＭＳ Ｐゴシック" w:eastAsia="ＭＳ Ｐゴシック" w:hAnsi="ＭＳ Ｐゴシック"/>
                <w:color w:val="000000"/>
                <w:szCs w:val="21"/>
              </w:rPr>
            </w:pPr>
            <w:r w:rsidRPr="009B37E0">
              <w:rPr>
                <w:rFonts w:ascii="ＭＳ Ｐゴシック" w:eastAsia="ＭＳ Ｐゴシック" w:hAnsi="ＭＳ Ｐゴシック" w:hint="eastAsia"/>
                <w:sz w:val="20"/>
                <w:szCs w:val="20"/>
              </w:rPr>
              <w:t>○ 人生の先輩としての良き相談相手(相談員等)。</w:t>
            </w:r>
          </w:p>
        </w:tc>
      </w:tr>
    </w:tbl>
    <w:p w:rsidR="000F4EE3" w:rsidRDefault="000F4EE3" w:rsidP="005A2BDE">
      <w:pPr>
        <w:ind w:left="210" w:firstLine="90"/>
        <w:rPr>
          <w:rFonts w:asciiTheme="minorEastAsia" w:hAnsiTheme="minorEastAsia"/>
          <w:sz w:val="18"/>
          <w:szCs w:val="18"/>
        </w:rPr>
      </w:pPr>
    </w:p>
    <w:p w:rsidR="00BB6963" w:rsidRDefault="00BF2E9D" w:rsidP="005A2BDE">
      <w:pPr>
        <w:ind w:left="210" w:firstLine="120"/>
        <w:rPr>
          <w:rFonts w:asciiTheme="majorEastAsia" w:eastAsiaTheme="majorEastAsia" w:hAnsiTheme="majorEastAsia"/>
          <w:b/>
          <w:color w:val="FF0000"/>
          <w:sz w:val="24"/>
          <w:szCs w:val="24"/>
        </w:rPr>
      </w:pPr>
      <w:r>
        <w:rPr>
          <w:rFonts w:asciiTheme="majorEastAsia" w:eastAsiaTheme="majorEastAsia" w:hAnsiTheme="majorEastAsia"/>
          <w:b/>
          <w:noProof/>
          <w:color w:val="FF0000"/>
          <w:sz w:val="24"/>
          <w:szCs w:val="24"/>
        </w:rPr>
        <w:pict>
          <v:group id="_x0000_s1120" style="position:absolute;left:0;text-align:left;margin-left:-1.4pt;margin-top:13.95pt;width:482.15pt;height:23.4pt;z-index:251711488" coordorigin="1390,1555" coordsize="9643,468">
            <v:roundrect id="_x0000_s1121" style="position:absolute;left:1390;top:1555;width:9643;height:468" arcsize="10923f" fillcolor="white [3201]" strokecolor="#92cddc [1944]" strokeweight="1pt">
              <v:fill color2="#b6dde8 [1304]" focusposition="1" focussize="" focus="100%" type="gradient"/>
              <v:shadow on="t" type="perspective" color="#205867 [1608]" opacity=".5" offset="1pt" offset2="-3pt"/>
              <v:textbox style="mso-next-textbox:#_x0000_s1121" inset="5.85pt,.7pt,5.85pt,.7pt">
                <w:txbxContent>
                  <w:p w:rsidR="009B1540" w:rsidRPr="00BB0FBC" w:rsidRDefault="009B1540" w:rsidP="005A2BDE">
                    <w:pPr>
                      <w:ind w:left="210" w:firstLine="120"/>
                      <w:rPr>
                        <w:rFonts w:ascii="ＭＳ ゴシック" w:eastAsia="ＭＳ ゴシック" w:hAnsi="ＭＳ ゴシック"/>
                        <w:b/>
                        <w:sz w:val="24"/>
                        <w:szCs w:val="24"/>
                      </w:rPr>
                    </w:pPr>
                    <w:r>
                      <w:rPr>
                        <w:rFonts w:ascii="ＭＳ ゴシック" w:eastAsia="ＭＳ ゴシック" w:hAnsi="ＭＳ ゴシック" w:hint="eastAsia"/>
                        <w:b/>
                        <w:sz w:val="24"/>
                        <w:szCs w:val="24"/>
                      </w:rPr>
                      <w:t>ⅴ</w:t>
                    </w:r>
                    <w:r w:rsidRPr="00BB0FB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むすび</w:t>
                    </w:r>
                  </w:p>
                  <w:p w:rsidR="009B1540" w:rsidRPr="00BB0FBC" w:rsidRDefault="009B1540" w:rsidP="005A2BDE">
                    <w:pPr>
                      <w:ind w:left="210" w:firstLine="105"/>
                    </w:pPr>
                  </w:p>
                </w:txbxContent>
              </v:textbox>
            </v:roundrect>
            <v:shape id="_x0000_s1122" type="#_x0000_t32" style="position:absolute;left:1560;top:1937;width:9290;height:0" o:connectortype="straight" strokecolor="#0070c0" strokeweight="1pt"/>
          </v:group>
        </w:pict>
      </w:r>
    </w:p>
    <w:p w:rsidR="00BB6963" w:rsidRDefault="00BB6963" w:rsidP="005A2BDE">
      <w:pPr>
        <w:ind w:left="210" w:firstLine="120"/>
        <w:rPr>
          <w:rFonts w:asciiTheme="majorEastAsia" w:eastAsiaTheme="majorEastAsia" w:hAnsiTheme="majorEastAsia"/>
          <w:b/>
          <w:color w:val="FF0000"/>
          <w:sz w:val="24"/>
          <w:szCs w:val="24"/>
        </w:rPr>
      </w:pPr>
    </w:p>
    <w:p w:rsidR="00291660" w:rsidRDefault="00291660" w:rsidP="005A2BDE">
      <w:pPr>
        <w:ind w:left="210" w:firstLine="120"/>
        <w:rPr>
          <w:rFonts w:asciiTheme="majorEastAsia" w:eastAsiaTheme="majorEastAsia" w:hAnsiTheme="majorEastAsia"/>
          <w:b/>
          <w:color w:val="FF0000"/>
          <w:sz w:val="24"/>
          <w:szCs w:val="24"/>
        </w:rPr>
      </w:pPr>
    </w:p>
    <w:tbl>
      <w:tblPr>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086"/>
      </w:tblGrid>
      <w:tr w:rsidR="003A5142" w:rsidRPr="00F45107" w:rsidTr="00BC7953">
        <w:trPr>
          <w:trHeight w:val="6432"/>
        </w:trPr>
        <w:tc>
          <w:tcPr>
            <w:tcW w:w="9086" w:type="dxa"/>
            <w:vAlign w:val="center"/>
          </w:tcPr>
          <w:p w:rsidR="002E074E" w:rsidRDefault="002E074E" w:rsidP="00C80DC4">
            <w:pPr>
              <w:spacing w:line="360" w:lineRule="exact"/>
              <w:ind w:left="210" w:firstLineChars="100" w:firstLine="221"/>
              <w:rPr>
                <w:rFonts w:asciiTheme="majorEastAsia" w:eastAsiaTheme="majorEastAsia" w:hAnsiTheme="majorEastAsia"/>
                <w:b/>
                <w:sz w:val="22"/>
              </w:rPr>
            </w:pPr>
            <w:r w:rsidRPr="00F45107">
              <w:rPr>
                <w:rFonts w:asciiTheme="majorEastAsia" w:eastAsiaTheme="majorEastAsia" w:hAnsiTheme="majorEastAsia" w:hint="eastAsia"/>
                <w:b/>
                <w:sz w:val="22"/>
              </w:rPr>
              <w:t>今回、当会</w:t>
            </w:r>
            <w:r w:rsidR="00E60C0D">
              <w:rPr>
                <w:rFonts w:asciiTheme="majorEastAsia" w:eastAsiaTheme="majorEastAsia" w:hAnsiTheme="majorEastAsia" w:hint="eastAsia"/>
                <w:b/>
                <w:sz w:val="22"/>
              </w:rPr>
              <w:t>は</w:t>
            </w:r>
            <w:r w:rsidRPr="00F45107">
              <w:rPr>
                <w:rFonts w:asciiTheme="majorEastAsia" w:eastAsiaTheme="majorEastAsia" w:hAnsiTheme="majorEastAsia" w:hint="eastAsia"/>
                <w:b/>
                <w:sz w:val="22"/>
              </w:rPr>
              <w:t>、国が実施する「業界別生涯現役システム構築事業」に応募し、社会保険労務士などの専門家のアドバイスを受けながら、この｢生涯現役雇用制度導入マニュアル｣を作成</w:t>
            </w:r>
            <w:r>
              <w:rPr>
                <w:rFonts w:asciiTheme="majorEastAsia" w:eastAsiaTheme="majorEastAsia" w:hAnsiTheme="majorEastAsia" w:hint="eastAsia"/>
                <w:b/>
                <w:sz w:val="22"/>
              </w:rPr>
              <w:t>いたしました。</w:t>
            </w:r>
          </w:p>
          <w:p w:rsidR="008B6BF8" w:rsidRPr="008B6BF8" w:rsidRDefault="00E60C0D" w:rsidP="00B0778A">
            <w:pPr>
              <w:spacing w:line="360" w:lineRule="exact"/>
              <w:ind w:left="210" w:firstLineChars="100" w:firstLine="221"/>
              <w:rPr>
                <w:rFonts w:asciiTheme="majorEastAsia" w:eastAsiaTheme="majorEastAsia" w:hAnsiTheme="majorEastAsia"/>
                <w:b/>
                <w:sz w:val="22"/>
              </w:rPr>
            </w:pPr>
            <w:r w:rsidRPr="00F45107">
              <w:rPr>
                <w:rFonts w:asciiTheme="majorEastAsia" w:eastAsiaTheme="majorEastAsia" w:hAnsiTheme="majorEastAsia" w:hint="eastAsia"/>
                <w:b/>
                <w:sz w:val="22"/>
              </w:rPr>
              <w:t>会員各社におかれては、このマニュアルを今後の労働力不足と高年齢従業員の活用に向けた生涯現役雇用制度の導入をご検討される際の手引書として活用いただき、</w:t>
            </w:r>
            <w:r w:rsidR="00A70BE6" w:rsidRPr="008B6BF8">
              <w:rPr>
                <w:rFonts w:asciiTheme="majorEastAsia" w:eastAsiaTheme="majorEastAsia" w:hAnsiTheme="majorEastAsia" w:hint="eastAsia"/>
                <w:b/>
                <w:sz w:val="22"/>
              </w:rPr>
              <w:t>現在の雇用制度や職場環境を見直し、制度</w:t>
            </w:r>
            <w:r w:rsidR="00093A09" w:rsidRPr="008B6BF8">
              <w:rPr>
                <w:rFonts w:asciiTheme="majorEastAsia" w:eastAsiaTheme="majorEastAsia" w:hAnsiTheme="majorEastAsia" w:hint="eastAsia"/>
                <w:b/>
                <w:sz w:val="22"/>
              </w:rPr>
              <w:t>の導入を実現され</w:t>
            </w:r>
            <w:r w:rsidR="00A70BE6" w:rsidRPr="008B6BF8">
              <w:rPr>
                <w:rFonts w:asciiTheme="majorEastAsia" w:eastAsiaTheme="majorEastAsia" w:hAnsiTheme="majorEastAsia" w:hint="eastAsia"/>
                <w:b/>
                <w:sz w:val="22"/>
              </w:rPr>
              <w:t>た</w:t>
            </w:r>
            <w:r w:rsidR="00093A09" w:rsidRPr="008B6BF8">
              <w:rPr>
                <w:rFonts w:asciiTheme="majorEastAsia" w:eastAsiaTheme="majorEastAsia" w:hAnsiTheme="majorEastAsia" w:hint="eastAsia"/>
                <w:b/>
                <w:sz w:val="22"/>
              </w:rPr>
              <w:t>会員</w:t>
            </w:r>
            <w:r w:rsidR="00A70BE6" w:rsidRPr="008B6BF8">
              <w:rPr>
                <w:rFonts w:asciiTheme="majorEastAsia" w:eastAsiaTheme="majorEastAsia" w:hAnsiTheme="majorEastAsia" w:hint="eastAsia"/>
                <w:b/>
                <w:sz w:val="22"/>
              </w:rPr>
              <w:t>企業については、</w:t>
            </w:r>
            <w:r w:rsidR="00093A09" w:rsidRPr="008B6BF8">
              <w:rPr>
                <w:rFonts w:asciiTheme="majorEastAsia" w:eastAsiaTheme="majorEastAsia" w:hAnsiTheme="majorEastAsia" w:hint="eastAsia"/>
                <w:b/>
                <w:sz w:val="22"/>
              </w:rPr>
              <w:t>導入後の問題点がないかをフォロー点検</w:t>
            </w:r>
            <w:r w:rsidR="008B6BF8" w:rsidRPr="008B6BF8">
              <w:rPr>
                <w:rFonts w:asciiTheme="majorEastAsia" w:eastAsiaTheme="majorEastAsia" w:hAnsiTheme="majorEastAsia" w:hint="eastAsia"/>
                <w:b/>
                <w:sz w:val="22"/>
              </w:rPr>
              <w:t>し、</w:t>
            </w:r>
            <w:r w:rsidR="0021062D" w:rsidRPr="008B6BF8">
              <w:rPr>
                <w:rFonts w:asciiTheme="majorEastAsia" w:eastAsiaTheme="majorEastAsia" w:hAnsiTheme="majorEastAsia" w:hint="eastAsia"/>
                <w:b/>
                <w:sz w:val="22"/>
              </w:rPr>
              <w:t>従業員への周知・徹底を図り制度化を定着させ</w:t>
            </w:r>
            <w:r w:rsidR="00630D60" w:rsidRPr="008B6BF8">
              <w:rPr>
                <w:rFonts w:asciiTheme="majorEastAsia" w:eastAsiaTheme="majorEastAsia" w:hAnsiTheme="majorEastAsia" w:hint="eastAsia"/>
                <w:b/>
                <w:sz w:val="22"/>
              </w:rPr>
              <w:t>ることが必要</w:t>
            </w:r>
            <w:r>
              <w:rPr>
                <w:rFonts w:asciiTheme="majorEastAsia" w:eastAsiaTheme="majorEastAsia" w:hAnsiTheme="majorEastAsia" w:hint="eastAsia"/>
                <w:b/>
                <w:sz w:val="22"/>
              </w:rPr>
              <w:t>と考えます</w:t>
            </w:r>
            <w:r w:rsidR="00630D60" w:rsidRPr="008B6BF8">
              <w:rPr>
                <w:rFonts w:asciiTheme="majorEastAsia" w:eastAsiaTheme="majorEastAsia" w:hAnsiTheme="majorEastAsia" w:hint="eastAsia"/>
                <w:b/>
                <w:sz w:val="22"/>
              </w:rPr>
              <w:t>。</w:t>
            </w:r>
          </w:p>
          <w:p w:rsidR="002E074E" w:rsidRDefault="008B6BF8" w:rsidP="00B0778A">
            <w:pPr>
              <w:spacing w:line="360" w:lineRule="exact"/>
              <w:ind w:left="210" w:firstLineChars="100" w:firstLine="221"/>
              <w:rPr>
                <w:rFonts w:asciiTheme="majorEastAsia" w:eastAsiaTheme="majorEastAsia" w:hAnsiTheme="majorEastAsia"/>
                <w:b/>
                <w:sz w:val="22"/>
              </w:rPr>
            </w:pPr>
            <w:r w:rsidRPr="008B6BF8">
              <w:rPr>
                <w:rFonts w:asciiTheme="majorEastAsia" w:eastAsiaTheme="majorEastAsia" w:hAnsiTheme="majorEastAsia" w:hint="eastAsia"/>
                <w:b/>
                <w:sz w:val="22"/>
              </w:rPr>
              <w:t>また、</w:t>
            </w:r>
            <w:r w:rsidR="0021062D" w:rsidRPr="008B6BF8">
              <w:rPr>
                <w:rFonts w:asciiTheme="majorEastAsia" w:eastAsiaTheme="majorEastAsia" w:hAnsiTheme="majorEastAsia" w:hint="eastAsia"/>
                <w:b/>
                <w:sz w:val="22"/>
              </w:rPr>
              <w:t>経営状況、</w:t>
            </w:r>
            <w:r w:rsidR="00F044C5" w:rsidRPr="008B6BF8">
              <w:rPr>
                <w:rFonts w:asciiTheme="majorEastAsia" w:eastAsiaTheme="majorEastAsia" w:hAnsiTheme="majorEastAsia" w:hint="eastAsia"/>
                <w:b/>
                <w:sz w:val="22"/>
              </w:rPr>
              <w:t>雇用環境等から時期尚早で</w:t>
            </w:r>
            <w:r w:rsidR="00450316" w:rsidRPr="008B6BF8">
              <w:rPr>
                <w:rFonts w:asciiTheme="majorEastAsia" w:eastAsiaTheme="majorEastAsia" w:hAnsiTheme="majorEastAsia" w:hint="eastAsia"/>
                <w:b/>
                <w:sz w:val="22"/>
              </w:rPr>
              <w:t>制度化に至らなかった企業においても、</w:t>
            </w:r>
            <w:r w:rsidR="00321CBD" w:rsidRPr="008B6BF8">
              <w:rPr>
                <w:rFonts w:asciiTheme="majorEastAsia" w:eastAsiaTheme="majorEastAsia" w:hAnsiTheme="majorEastAsia" w:hint="eastAsia"/>
                <w:b/>
                <w:sz w:val="22"/>
              </w:rPr>
              <w:t>今後の</w:t>
            </w:r>
            <w:r w:rsidR="00667261" w:rsidRPr="008B6BF8">
              <w:rPr>
                <w:rFonts w:asciiTheme="majorEastAsia" w:eastAsiaTheme="majorEastAsia" w:hAnsiTheme="majorEastAsia" w:hint="eastAsia"/>
                <w:b/>
                <w:sz w:val="22"/>
              </w:rPr>
              <w:t>少子</w:t>
            </w:r>
            <w:r w:rsidRPr="008B6BF8">
              <w:rPr>
                <w:rFonts w:asciiTheme="majorEastAsia" w:eastAsiaTheme="majorEastAsia" w:hAnsiTheme="majorEastAsia" w:hint="eastAsia"/>
                <w:b/>
                <w:sz w:val="22"/>
              </w:rPr>
              <w:t>高齢化による労働力不足に備え、高年齢従業員の知識や経験を</w:t>
            </w:r>
            <w:r w:rsidR="00667261" w:rsidRPr="008B6BF8">
              <w:rPr>
                <w:rFonts w:asciiTheme="majorEastAsia" w:eastAsiaTheme="majorEastAsia" w:hAnsiTheme="majorEastAsia" w:hint="eastAsia"/>
                <w:b/>
                <w:sz w:val="22"/>
              </w:rPr>
              <w:t>生かす体制を</w:t>
            </w:r>
            <w:r w:rsidRPr="008B6BF8">
              <w:rPr>
                <w:rFonts w:asciiTheme="majorEastAsia" w:eastAsiaTheme="majorEastAsia" w:hAnsiTheme="majorEastAsia" w:hint="eastAsia"/>
                <w:b/>
                <w:sz w:val="22"/>
              </w:rPr>
              <w:t>再検討す</w:t>
            </w:r>
            <w:r w:rsidR="00667261" w:rsidRPr="008B6BF8">
              <w:rPr>
                <w:rFonts w:asciiTheme="majorEastAsia" w:eastAsiaTheme="majorEastAsia" w:hAnsiTheme="majorEastAsia" w:hint="eastAsia"/>
                <w:b/>
                <w:sz w:val="22"/>
              </w:rPr>
              <w:t>る</w:t>
            </w:r>
            <w:r w:rsidR="00630D60" w:rsidRPr="008B6BF8">
              <w:rPr>
                <w:rFonts w:asciiTheme="majorEastAsia" w:eastAsiaTheme="majorEastAsia" w:hAnsiTheme="majorEastAsia" w:hint="eastAsia"/>
                <w:b/>
                <w:sz w:val="22"/>
              </w:rPr>
              <w:t>際には今回の検討が有意義なものになります</w:t>
            </w:r>
            <w:r w:rsidR="00667261" w:rsidRPr="008B6BF8">
              <w:rPr>
                <w:rFonts w:asciiTheme="majorEastAsia" w:eastAsiaTheme="majorEastAsia" w:hAnsiTheme="majorEastAsia" w:hint="eastAsia"/>
                <w:b/>
                <w:sz w:val="22"/>
              </w:rPr>
              <w:t>。</w:t>
            </w:r>
          </w:p>
          <w:p w:rsidR="00BC7953" w:rsidRDefault="00667261" w:rsidP="00B0778A">
            <w:pPr>
              <w:spacing w:line="360" w:lineRule="exact"/>
              <w:ind w:left="210" w:firstLineChars="100" w:firstLine="221"/>
              <w:rPr>
                <w:rFonts w:asciiTheme="majorEastAsia" w:eastAsiaTheme="majorEastAsia" w:hAnsiTheme="majorEastAsia"/>
                <w:b/>
                <w:sz w:val="22"/>
              </w:rPr>
            </w:pPr>
            <w:r w:rsidRPr="008B6BF8">
              <w:rPr>
                <w:rFonts w:asciiTheme="majorEastAsia" w:eastAsiaTheme="majorEastAsia" w:hAnsiTheme="majorEastAsia" w:hint="eastAsia"/>
                <w:b/>
                <w:sz w:val="22"/>
              </w:rPr>
              <w:t>本マニュアル</w:t>
            </w:r>
            <w:r w:rsidR="00E60C0D">
              <w:rPr>
                <w:rFonts w:asciiTheme="majorEastAsia" w:eastAsiaTheme="majorEastAsia" w:hAnsiTheme="majorEastAsia" w:hint="eastAsia"/>
                <w:b/>
                <w:sz w:val="22"/>
              </w:rPr>
              <w:t>をもとに</w:t>
            </w:r>
            <w:r w:rsidR="00E60C0D" w:rsidRPr="00F45107">
              <w:rPr>
                <w:rFonts w:asciiTheme="majorEastAsia" w:eastAsiaTheme="majorEastAsia" w:hAnsiTheme="majorEastAsia" w:hint="eastAsia"/>
                <w:b/>
                <w:sz w:val="22"/>
              </w:rPr>
              <w:t>自社にとって最適な継続雇用制度</w:t>
            </w:r>
            <w:r w:rsidR="00E60C0D">
              <w:rPr>
                <w:rFonts w:asciiTheme="majorEastAsia" w:eastAsiaTheme="majorEastAsia" w:hAnsiTheme="majorEastAsia" w:hint="eastAsia"/>
                <w:b/>
                <w:sz w:val="22"/>
              </w:rPr>
              <w:t>が</w:t>
            </w:r>
            <w:r w:rsidR="00E60C0D" w:rsidRPr="00F45107">
              <w:rPr>
                <w:rFonts w:asciiTheme="majorEastAsia" w:eastAsiaTheme="majorEastAsia" w:hAnsiTheme="majorEastAsia" w:hint="eastAsia"/>
                <w:b/>
                <w:sz w:val="22"/>
              </w:rPr>
              <w:t>導入され</w:t>
            </w:r>
            <w:r w:rsidR="00E60C0D">
              <w:rPr>
                <w:rFonts w:asciiTheme="majorEastAsia" w:eastAsiaTheme="majorEastAsia" w:hAnsiTheme="majorEastAsia" w:hint="eastAsia"/>
                <w:b/>
                <w:sz w:val="22"/>
              </w:rPr>
              <w:t>るとともに、</w:t>
            </w:r>
            <w:r w:rsidR="00BC7953" w:rsidRPr="00F45107">
              <w:rPr>
                <w:rFonts w:asciiTheme="majorEastAsia" w:eastAsiaTheme="majorEastAsia" w:hAnsiTheme="majorEastAsia" w:hint="eastAsia"/>
                <w:b/>
                <w:sz w:val="22"/>
              </w:rPr>
              <w:t>業界全体に生涯現役社会実現に向けた雇用制度が普及し活性化が図られることを期待いたします。</w:t>
            </w:r>
          </w:p>
          <w:p w:rsidR="002E074E" w:rsidRPr="00F45107" w:rsidRDefault="002E074E" w:rsidP="006003CF">
            <w:pPr>
              <w:spacing w:line="360" w:lineRule="exact"/>
              <w:ind w:left="210" w:firstLineChars="100" w:firstLine="221"/>
              <w:rPr>
                <w:rFonts w:asciiTheme="majorEastAsia" w:eastAsiaTheme="majorEastAsia" w:hAnsiTheme="majorEastAsia"/>
                <w:b/>
                <w:sz w:val="22"/>
              </w:rPr>
            </w:pPr>
            <w:r w:rsidRPr="00F45107">
              <w:rPr>
                <w:rFonts w:asciiTheme="majorEastAsia" w:eastAsiaTheme="majorEastAsia" w:hAnsiTheme="majorEastAsia" w:hint="eastAsia"/>
                <w:b/>
                <w:sz w:val="22"/>
              </w:rPr>
              <w:t>当会は、今後とも業界及び会員各社の発展のために積極的に取組んでまいりますので、引き続きのご協力をお願いいたします。</w:t>
            </w:r>
          </w:p>
        </w:tc>
      </w:tr>
    </w:tbl>
    <w:p w:rsidR="00BA4252" w:rsidRDefault="00BA4252" w:rsidP="005A2BDE">
      <w:pPr>
        <w:widowControl/>
        <w:ind w:left="210" w:firstLine="120"/>
        <w:jc w:val="left"/>
        <w:rPr>
          <w:rFonts w:asciiTheme="majorEastAsia" w:eastAsiaTheme="majorEastAsia" w:hAnsiTheme="majorEastAsia"/>
          <w:b/>
          <w:color w:val="FF0000"/>
          <w:sz w:val="24"/>
          <w:szCs w:val="24"/>
        </w:rPr>
      </w:pPr>
      <w:r>
        <w:rPr>
          <w:rFonts w:asciiTheme="majorEastAsia" w:eastAsiaTheme="majorEastAsia" w:hAnsiTheme="majorEastAsia"/>
          <w:b/>
          <w:color w:val="FF0000"/>
          <w:sz w:val="24"/>
          <w:szCs w:val="24"/>
        </w:rPr>
        <w:br w:type="page"/>
      </w:r>
    </w:p>
    <w:p w:rsidR="00BA4252" w:rsidRDefault="00BA4252" w:rsidP="005A2BDE">
      <w:pPr>
        <w:spacing w:before="120" w:line="280" w:lineRule="exact"/>
        <w:ind w:left="210" w:firstLine="105"/>
        <w:jc w:val="left"/>
        <w:rPr>
          <w:rFonts w:ascii="ＭＳ ゴシック" w:eastAsia="ＭＳ ゴシック" w:hAnsi="ＭＳ ゴシック"/>
          <w:szCs w:val="21"/>
        </w:rPr>
      </w:pPr>
    </w:p>
    <w:p w:rsidR="00961D12" w:rsidRDefault="00961D12" w:rsidP="005A2BDE">
      <w:pPr>
        <w:spacing w:before="120" w:line="280" w:lineRule="exact"/>
        <w:ind w:left="210" w:firstLine="105"/>
        <w:jc w:val="left"/>
        <w:rPr>
          <w:rFonts w:ascii="ＭＳ ゴシック" w:eastAsia="ＭＳ ゴシック" w:hAnsi="ＭＳ ゴシック"/>
          <w:szCs w:val="21"/>
        </w:rPr>
      </w:pPr>
    </w:p>
    <w:p w:rsidR="00961D12" w:rsidRDefault="00961D12" w:rsidP="005A2BDE">
      <w:pPr>
        <w:spacing w:before="120" w:line="280" w:lineRule="exact"/>
        <w:ind w:left="210" w:firstLine="105"/>
        <w:jc w:val="left"/>
        <w:rPr>
          <w:rFonts w:ascii="ＭＳ ゴシック" w:eastAsia="ＭＳ ゴシック" w:hAnsi="ＭＳ ゴシック"/>
          <w:szCs w:val="21"/>
        </w:rPr>
      </w:pPr>
    </w:p>
    <w:p w:rsidR="00961D12" w:rsidRDefault="00961D12" w:rsidP="005A2BDE">
      <w:pPr>
        <w:spacing w:before="120" w:line="280" w:lineRule="exact"/>
        <w:ind w:left="210" w:firstLine="105"/>
        <w:jc w:val="left"/>
        <w:rPr>
          <w:rFonts w:ascii="ＭＳ ゴシック" w:eastAsia="ＭＳ ゴシック" w:hAnsi="ＭＳ ゴシック"/>
          <w:szCs w:val="21"/>
        </w:rPr>
      </w:pPr>
    </w:p>
    <w:p w:rsidR="00961D12" w:rsidRDefault="00961D12" w:rsidP="005A2BDE">
      <w:pPr>
        <w:spacing w:before="120" w:line="280" w:lineRule="exact"/>
        <w:ind w:left="210" w:firstLine="105"/>
        <w:jc w:val="left"/>
        <w:rPr>
          <w:rFonts w:ascii="ＭＳ ゴシック" w:eastAsia="ＭＳ ゴシック" w:hAnsi="ＭＳ ゴシック"/>
          <w:szCs w:val="21"/>
        </w:rPr>
      </w:pPr>
    </w:p>
    <w:p w:rsidR="00BA4252" w:rsidRPr="00961D12" w:rsidRDefault="00BA4252" w:rsidP="005A2BDE">
      <w:pPr>
        <w:kinsoku w:val="0"/>
        <w:overflowPunct w:val="0"/>
        <w:spacing w:line="360" w:lineRule="exact"/>
        <w:ind w:left="210" w:firstLine="161"/>
        <w:jc w:val="center"/>
        <w:rPr>
          <w:rFonts w:ascii="ＭＳ ゴシック" w:eastAsia="ＭＳ ゴシック" w:hAnsi="ＭＳ ゴシック"/>
          <w:b/>
          <w:bCs/>
          <w:sz w:val="32"/>
          <w:szCs w:val="32"/>
        </w:rPr>
      </w:pPr>
      <w:r w:rsidRPr="00961D12">
        <w:rPr>
          <w:rFonts w:ascii="ＭＳ ゴシック" w:eastAsia="ＭＳ ゴシック" w:hAnsi="ＭＳ ゴシック" w:hint="eastAsia"/>
          <w:b/>
          <w:bCs/>
          <w:sz w:val="32"/>
          <w:szCs w:val="32"/>
        </w:rPr>
        <w:t>付属資料　目次</w:t>
      </w:r>
    </w:p>
    <w:p w:rsidR="00961D12" w:rsidRDefault="00961D12" w:rsidP="005A2BDE">
      <w:pPr>
        <w:spacing w:before="120" w:line="280" w:lineRule="exact"/>
        <w:ind w:left="210" w:firstLine="105"/>
        <w:jc w:val="left"/>
        <w:rPr>
          <w:rFonts w:ascii="ＭＳ ゴシック" w:eastAsia="ＭＳ ゴシック" w:hAnsi="ＭＳ ゴシック"/>
          <w:szCs w:val="21"/>
        </w:rPr>
      </w:pPr>
    </w:p>
    <w:p w:rsidR="00BA4252" w:rsidRPr="00961D12" w:rsidRDefault="005E007B" w:rsidP="00FD16F9">
      <w:pPr>
        <w:widowControl/>
        <w:tabs>
          <w:tab w:val="left" w:leader="middleDot" w:pos="9240"/>
        </w:tabs>
        <w:spacing w:beforeLines="50" w:line="360" w:lineRule="exact"/>
        <w:ind w:left="210" w:firstLine="105"/>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１</w:t>
      </w:r>
      <w:r w:rsidR="00961D12" w:rsidRPr="00961D12">
        <w:rPr>
          <w:rFonts w:ascii="ＭＳ ゴシック" w:eastAsia="ＭＳ ゴシック" w:hAnsi="ＭＳ ゴシック" w:cs="ＭＳ Ｐゴシック" w:hint="eastAsia"/>
          <w:b/>
          <w:kern w:val="0"/>
          <w:szCs w:val="21"/>
        </w:rPr>
        <w:t>．</w:t>
      </w:r>
      <w:r w:rsidR="00BA4252" w:rsidRPr="00961D12">
        <w:rPr>
          <w:rFonts w:ascii="ＭＳ ゴシック" w:eastAsia="ＭＳ ゴシック" w:hAnsi="ＭＳ ゴシック" w:cs="ＭＳ Ｐゴシック" w:hint="eastAsia"/>
          <w:b/>
          <w:kern w:val="0"/>
          <w:szCs w:val="21"/>
        </w:rPr>
        <w:t>従業員向けアンケート用紙の例</w:t>
      </w:r>
      <w:r w:rsidR="00F80E70">
        <w:rPr>
          <w:rFonts w:ascii="ＭＳ ゴシック" w:eastAsia="ＭＳ ゴシック" w:hAnsi="ＭＳ ゴシック" w:cs="ＭＳ Ｐゴシック" w:hint="eastAsia"/>
          <w:b/>
          <w:kern w:val="0"/>
          <w:szCs w:val="21"/>
        </w:rPr>
        <w:tab/>
        <w:t>3</w:t>
      </w:r>
      <w:r>
        <w:rPr>
          <w:rFonts w:ascii="ＭＳ ゴシック" w:eastAsia="ＭＳ ゴシック" w:hAnsi="ＭＳ ゴシック" w:cs="ＭＳ Ｐゴシック" w:hint="eastAsia"/>
          <w:b/>
          <w:kern w:val="0"/>
          <w:szCs w:val="21"/>
        </w:rPr>
        <w:t>0</w:t>
      </w:r>
    </w:p>
    <w:p w:rsidR="00961D12" w:rsidRPr="00961D12" w:rsidRDefault="005E007B" w:rsidP="00FD16F9">
      <w:pPr>
        <w:widowControl/>
        <w:tabs>
          <w:tab w:val="left" w:leader="middleDot" w:pos="9240"/>
        </w:tabs>
        <w:spacing w:beforeLines="50" w:line="360" w:lineRule="exact"/>
        <w:ind w:left="210" w:firstLine="105"/>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２</w:t>
      </w:r>
      <w:r w:rsidR="00961D12" w:rsidRPr="00961D12">
        <w:rPr>
          <w:rFonts w:ascii="ＭＳ ゴシック" w:eastAsia="ＭＳ ゴシック" w:hAnsi="ＭＳ ゴシック" w:cs="ＭＳ Ｐゴシック" w:hint="eastAsia"/>
          <w:b/>
          <w:kern w:val="0"/>
          <w:szCs w:val="21"/>
        </w:rPr>
        <w:t>．従業員への説明資料の例</w:t>
      </w:r>
      <w:r w:rsidR="00961D12" w:rsidRPr="00961D12">
        <w:rPr>
          <w:rFonts w:ascii="ＭＳ ゴシック" w:eastAsia="ＭＳ ゴシック" w:hAnsi="ＭＳ ゴシック" w:cs="ＭＳ Ｐゴシック" w:hint="eastAsia"/>
          <w:b/>
          <w:kern w:val="0"/>
          <w:szCs w:val="21"/>
        </w:rPr>
        <w:tab/>
      </w:r>
      <w:r>
        <w:rPr>
          <w:rFonts w:ascii="ＭＳ ゴシック" w:eastAsia="ＭＳ ゴシック" w:hAnsi="ＭＳ ゴシック" w:cs="ＭＳ Ｐゴシック" w:hint="eastAsia"/>
          <w:b/>
          <w:kern w:val="0"/>
          <w:szCs w:val="21"/>
        </w:rPr>
        <w:t>32</w:t>
      </w:r>
    </w:p>
    <w:p w:rsidR="00961D12" w:rsidRPr="00961D12" w:rsidRDefault="005E007B" w:rsidP="00FD16F9">
      <w:pPr>
        <w:widowControl/>
        <w:tabs>
          <w:tab w:val="left" w:leader="middleDot" w:pos="9240"/>
        </w:tabs>
        <w:spacing w:beforeLines="50" w:line="360" w:lineRule="exact"/>
        <w:ind w:left="210" w:firstLine="105"/>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３</w:t>
      </w:r>
      <w:r w:rsidR="00961D12" w:rsidRPr="00961D12">
        <w:rPr>
          <w:rFonts w:ascii="ＭＳ ゴシック" w:eastAsia="ＭＳ ゴシック" w:hAnsi="ＭＳ ゴシック" w:cs="ＭＳ Ｐゴシック" w:hint="eastAsia"/>
          <w:b/>
          <w:kern w:val="0"/>
          <w:szCs w:val="21"/>
        </w:rPr>
        <w:t>．制度導入の就業規則、再雇用規程の具体例</w:t>
      </w:r>
      <w:r w:rsidR="00F80E70">
        <w:rPr>
          <w:rFonts w:ascii="ＭＳ ゴシック" w:eastAsia="ＭＳ ゴシック" w:hAnsi="ＭＳ ゴシック" w:cs="ＭＳ Ｐゴシック" w:hint="eastAsia"/>
          <w:b/>
          <w:kern w:val="0"/>
          <w:szCs w:val="21"/>
        </w:rPr>
        <w:tab/>
      </w:r>
      <w:r>
        <w:rPr>
          <w:rFonts w:ascii="ＭＳ ゴシック" w:eastAsia="ＭＳ ゴシック" w:hAnsi="ＭＳ ゴシック" w:cs="ＭＳ Ｐゴシック" w:hint="eastAsia"/>
          <w:b/>
          <w:kern w:val="0"/>
          <w:szCs w:val="21"/>
        </w:rPr>
        <w:t>34</w:t>
      </w:r>
    </w:p>
    <w:p w:rsidR="00961D12" w:rsidRDefault="00961D12" w:rsidP="005A2BDE">
      <w:pPr>
        <w:tabs>
          <w:tab w:val="left" w:pos="9240"/>
        </w:tabs>
        <w:spacing w:line="300" w:lineRule="exact"/>
        <w:ind w:left="210" w:firstLineChars="200" w:firstLine="420"/>
        <w:rPr>
          <w:rFonts w:ascii="ＭＳ ゴシック" w:eastAsia="ＭＳ ゴシック" w:hAnsi="ＭＳ ゴシック"/>
          <w:szCs w:val="21"/>
        </w:rPr>
      </w:pPr>
    </w:p>
    <w:p w:rsidR="00961D12" w:rsidRDefault="00961D12" w:rsidP="005A2BDE">
      <w:pPr>
        <w:tabs>
          <w:tab w:val="left" w:pos="9240"/>
        </w:tabs>
        <w:spacing w:line="300" w:lineRule="exact"/>
        <w:ind w:left="210" w:firstLineChars="200" w:firstLine="420"/>
        <w:rPr>
          <w:rFonts w:ascii="ＭＳ ゴシック" w:eastAsia="ＭＳ ゴシック" w:hAnsi="ＭＳ ゴシック"/>
          <w:szCs w:val="21"/>
        </w:rPr>
      </w:pPr>
    </w:p>
    <w:p w:rsidR="00961D12" w:rsidRPr="00961D12" w:rsidRDefault="00961D12" w:rsidP="00F80E70">
      <w:pPr>
        <w:tabs>
          <w:tab w:val="left" w:pos="9240"/>
        </w:tabs>
        <w:spacing w:line="300" w:lineRule="exact"/>
        <w:ind w:leftChars="100" w:left="210" w:rightChars="66" w:right="139" w:firstLineChars="100" w:firstLine="211"/>
        <w:rPr>
          <w:rFonts w:ascii="ＭＳ ゴシック" w:eastAsia="ＭＳ ゴシック" w:hAnsi="ＭＳ ゴシック"/>
          <w:b/>
          <w:color w:val="0070C0"/>
          <w:szCs w:val="21"/>
        </w:rPr>
      </w:pPr>
    </w:p>
    <w:p w:rsidR="00732A31" w:rsidRPr="00961D12" w:rsidRDefault="00732A31" w:rsidP="00732A31">
      <w:pPr>
        <w:kinsoku w:val="0"/>
        <w:overflowPunct w:val="0"/>
        <w:spacing w:line="360" w:lineRule="exact"/>
        <w:ind w:left="210" w:firstLine="161"/>
        <w:jc w:val="center"/>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参考</w:t>
      </w:r>
      <w:r w:rsidRPr="00961D12">
        <w:rPr>
          <w:rFonts w:ascii="ＭＳ ゴシック" w:eastAsia="ＭＳ ゴシック" w:hAnsi="ＭＳ ゴシック" w:hint="eastAsia"/>
          <w:b/>
          <w:bCs/>
          <w:sz w:val="32"/>
          <w:szCs w:val="32"/>
        </w:rPr>
        <w:t>資料　目次</w:t>
      </w:r>
    </w:p>
    <w:p w:rsidR="00961D12" w:rsidRDefault="00961D12" w:rsidP="005A2BDE">
      <w:pPr>
        <w:tabs>
          <w:tab w:val="left" w:pos="9240"/>
        </w:tabs>
        <w:spacing w:line="300" w:lineRule="exact"/>
        <w:ind w:left="210" w:firstLineChars="200" w:firstLine="420"/>
        <w:rPr>
          <w:rFonts w:ascii="ＭＳ ゴシック" w:eastAsia="ＭＳ ゴシック" w:hAnsi="ＭＳ ゴシック"/>
          <w:szCs w:val="21"/>
        </w:rPr>
      </w:pPr>
    </w:p>
    <w:p w:rsidR="00BA4252" w:rsidRPr="00961D12" w:rsidRDefault="00961D12" w:rsidP="00FD16F9">
      <w:pPr>
        <w:widowControl/>
        <w:tabs>
          <w:tab w:val="left" w:leader="middleDot" w:pos="9240"/>
        </w:tabs>
        <w:spacing w:beforeLines="50" w:line="360" w:lineRule="exact"/>
        <w:ind w:left="210" w:firstLine="105"/>
        <w:jc w:val="left"/>
        <w:rPr>
          <w:rFonts w:ascii="ＭＳ ゴシック" w:eastAsia="ＭＳ ゴシック" w:hAnsi="ＭＳ ゴシック" w:cs="ＭＳ Ｐゴシック"/>
          <w:b/>
          <w:kern w:val="0"/>
          <w:szCs w:val="21"/>
        </w:rPr>
      </w:pPr>
      <w:r w:rsidRPr="00961D12">
        <w:rPr>
          <w:rFonts w:ascii="ＭＳ ゴシック" w:eastAsia="ＭＳ ゴシック" w:hAnsi="ＭＳ ゴシック" w:cs="ＭＳ Ｐゴシック" w:hint="eastAsia"/>
          <w:b/>
          <w:kern w:val="0"/>
          <w:szCs w:val="21"/>
        </w:rPr>
        <w:t>１</w:t>
      </w:r>
      <w:r w:rsidR="00BA4252" w:rsidRPr="00961D12">
        <w:rPr>
          <w:rFonts w:ascii="ＭＳ ゴシック" w:eastAsia="ＭＳ ゴシック" w:hAnsi="ＭＳ ゴシック" w:cs="ＭＳ Ｐゴシック" w:hint="eastAsia"/>
          <w:b/>
          <w:kern w:val="0"/>
          <w:szCs w:val="21"/>
        </w:rPr>
        <w:t>．平成27年度の高年齢者雇用に関係する助成金の紹介</w:t>
      </w:r>
      <w:r w:rsidR="00F80E70">
        <w:rPr>
          <w:rFonts w:ascii="ＭＳ ゴシック" w:eastAsia="ＭＳ ゴシック" w:hAnsi="ＭＳ ゴシック" w:cs="ＭＳ Ｐゴシック" w:hint="eastAsia"/>
          <w:b/>
          <w:kern w:val="0"/>
          <w:szCs w:val="21"/>
        </w:rPr>
        <w:tab/>
      </w:r>
      <w:r w:rsidR="005E007B">
        <w:rPr>
          <w:rFonts w:ascii="ＭＳ ゴシック" w:eastAsia="ＭＳ ゴシック" w:hAnsi="ＭＳ ゴシック" w:cs="ＭＳ Ｐゴシック" w:hint="eastAsia"/>
          <w:b/>
          <w:kern w:val="0"/>
          <w:szCs w:val="21"/>
        </w:rPr>
        <w:t>37</w:t>
      </w:r>
    </w:p>
    <w:p w:rsidR="00BA4252" w:rsidRPr="00FD3CD9" w:rsidRDefault="00BA4252" w:rsidP="005A2BDE">
      <w:pPr>
        <w:spacing w:line="300" w:lineRule="exact"/>
        <w:ind w:left="210" w:firstLineChars="250" w:firstLine="525"/>
        <w:rPr>
          <w:rFonts w:ascii="ＭＳ ゴシック" w:eastAsia="ＭＳ ゴシック" w:hAnsi="ＭＳ ゴシック"/>
          <w:szCs w:val="21"/>
        </w:rPr>
      </w:pPr>
      <w:r w:rsidRPr="00FD3CD9">
        <w:rPr>
          <w:rFonts w:ascii="ＭＳ ゴシック" w:eastAsia="ＭＳ ゴシック" w:hAnsi="ＭＳ ゴシック" w:cs="ＭＳ Ｐゴシック" w:hint="eastAsia"/>
          <w:kern w:val="0"/>
          <w:szCs w:val="24"/>
        </w:rPr>
        <w:t xml:space="preserve">(1) </w:t>
      </w:r>
      <w:r w:rsidRPr="00FD3CD9">
        <w:rPr>
          <w:rFonts w:ascii="ＭＳ ゴシック" w:eastAsia="ＭＳ ゴシック" w:hAnsi="ＭＳ ゴシック" w:hint="eastAsia"/>
          <w:szCs w:val="21"/>
        </w:rPr>
        <w:t>高年齢者雇用安定助成金</w:t>
      </w:r>
      <w:r>
        <w:rPr>
          <w:rFonts w:ascii="ＭＳ ゴシック" w:eastAsia="ＭＳ ゴシック" w:hAnsi="ＭＳ ゴシック" w:hint="eastAsia"/>
          <w:szCs w:val="21"/>
        </w:rPr>
        <w:t xml:space="preserve">                                                         </w:t>
      </w:r>
    </w:p>
    <w:p w:rsidR="00BA4252" w:rsidRDefault="00BA4252" w:rsidP="005A2BDE">
      <w:pPr>
        <w:spacing w:line="300" w:lineRule="exact"/>
        <w:ind w:left="210" w:firstLineChars="250" w:firstLine="525"/>
        <w:rPr>
          <w:rFonts w:ascii="ＭＳ ゴシック" w:eastAsia="ＭＳ ゴシック" w:hAnsi="ＭＳ ゴシック" w:cs="Arial"/>
          <w:kern w:val="36"/>
          <w:szCs w:val="21"/>
        </w:rPr>
      </w:pPr>
      <w:r w:rsidRPr="00FD3CD9">
        <w:rPr>
          <w:rFonts w:ascii="ＭＳ ゴシック" w:eastAsia="ＭＳ ゴシック" w:hAnsi="ＭＳ ゴシック" w:cs="ＭＳ Ｐゴシック" w:hint="eastAsia"/>
          <w:kern w:val="0"/>
          <w:szCs w:val="24"/>
        </w:rPr>
        <w:t xml:space="preserve">(2) </w:t>
      </w:r>
      <w:r w:rsidRPr="00FD3CD9">
        <w:rPr>
          <w:rFonts w:ascii="ＭＳ ゴシック" w:eastAsia="ＭＳ ゴシック" w:hAnsi="ＭＳ ゴシック" w:cs="Arial" w:hint="eastAsia"/>
          <w:kern w:val="36"/>
          <w:szCs w:val="21"/>
        </w:rPr>
        <w:t>特定求職者雇用開発助成金</w:t>
      </w:r>
    </w:p>
    <w:p w:rsidR="00961D12" w:rsidRPr="00F80E70" w:rsidRDefault="00961D12" w:rsidP="00FD16F9">
      <w:pPr>
        <w:widowControl/>
        <w:tabs>
          <w:tab w:val="left" w:leader="middleDot" w:pos="9240"/>
        </w:tabs>
        <w:spacing w:beforeLines="50" w:line="360" w:lineRule="exact"/>
        <w:ind w:leftChars="135" w:left="705" w:hangingChars="200" w:hanging="422"/>
        <w:jc w:val="left"/>
        <w:rPr>
          <w:rFonts w:ascii="ＭＳ ゴシック" w:eastAsia="ＭＳ ゴシック" w:hAnsi="ＭＳ ゴシック" w:cs="ＭＳ Ｐゴシック"/>
          <w:b/>
          <w:kern w:val="0"/>
          <w:szCs w:val="21"/>
        </w:rPr>
      </w:pPr>
      <w:r w:rsidRPr="00F80E70">
        <w:rPr>
          <w:rFonts w:ascii="ＭＳ ゴシック" w:eastAsia="ＭＳ ゴシック" w:hAnsi="ＭＳ ゴシック" w:cs="ＭＳ Ｐゴシック" w:hint="eastAsia"/>
          <w:b/>
          <w:kern w:val="0"/>
          <w:szCs w:val="21"/>
        </w:rPr>
        <w:t>２．</w:t>
      </w:r>
      <w:r w:rsidR="00732A31" w:rsidRPr="00732A31">
        <w:rPr>
          <w:rFonts w:ascii="ＭＳ ゴシック" w:eastAsia="ＭＳ ゴシック" w:hAnsi="ＭＳ ゴシック" w:cs="ＭＳ Ｐゴシック" w:hint="eastAsia"/>
          <w:b/>
          <w:kern w:val="0"/>
          <w:szCs w:val="21"/>
        </w:rPr>
        <w:t>年齢階級別きまって支給する現金給与額、所定内給与額及び年間賞与その他特別給与額（平成26年賃金構造基本統計調査　山梨県製造業）</w:t>
      </w:r>
      <w:r w:rsidR="00F80E70">
        <w:rPr>
          <w:rFonts w:ascii="ＭＳ ゴシック" w:eastAsia="ＭＳ ゴシック" w:hAnsi="ＭＳ ゴシック" w:cs="ＭＳ Ｐゴシック" w:hint="eastAsia"/>
          <w:b/>
          <w:kern w:val="0"/>
          <w:szCs w:val="21"/>
        </w:rPr>
        <w:tab/>
      </w:r>
      <w:r w:rsidR="005E007B">
        <w:rPr>
          <w:rFonts w:ascii="ＭＳ ゴシック" w:eastAsia="ＭＳ ゴシック" w:hAnsi="ＭＳ ゴシック" w:cs="ＭＳ Ｐゴシック" w:hint="eastAsia"/>
          <w:b/>
          <w:kern w:val="0"/>
          <w:szCs w:val="21"/>
        </w:rPr>
        <w:t>38</w:t>
      </w:r>
    </w:p>
    <w:p w:rsidR="009F71C4" w:rsidRDefault="009F71C4" w:rsidP="00FD16F9">
      <w:pPr>
        <w:widowControl/>
        <w:tabs>
          <w:tab w:val="left" w:leader="middleDot" w:pos="9240"/>
        </w:tabs>
        <w:spacing w:beforeLines="50" w:line="360" w:lineRule="exact"/>
        <w:ind w:leftChars="135" w:left="705" w:hangingChars="200" w:hanging="422"/>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３</w:t>
      </w:r>
      <w:r w:rsidRPr="00F80E70">
        <w:rPr>
          <w:rFonts w:ascii="ＭＳ ゴシック" w:eastAsia="ＭＳ ゴシック" w:hAnsi="ＭＳ ゴシック" w:cs="ＭＳ Ｐゴシック" w:hint="eastAsia"/>
          <w:b/>
          <w:kern w:val="0"/>
          <w:szCs w:val="21"/>
        </w:rPr>
        <w:t>．</w:t>
      </w:r>
      <w:r w:rsidRPr="009F71C4">
        <w:rPr>
          <w:rFonts w:ascii="ＭＳ ゴシック" w:eastAsia="ＭＳ ゴシック" w:hAnsi="ＭＳ ゴシック" w:cs="ＭＳ Ｐゴシック" w:hint="eastAsia"/>
          <w:b/>
          <w:kern w:val="0"/>
          <w:szCs w:val="21"/>
        </w:rPr>
        <w:t>60歳から64歳までの在職老齢年金のしくみ</w:t>
      </w:r>
      <w:r>
        <w:rPr>
          <w:rFonts w:ascii="ＭＳ ゴシック" w:eastAsia="ＭＳ ゴシック" w:hAnsi="ＭＳ ゴシック" w:cs="ＭＳ Ｐゴシック" w:hint="eastAsia"/>
          <w:b/>
          <w:kern w:val="0"/>
          <w:szCs w:val="21"/>
        </w:rPr>
        <w:tab/>
        <w:t>4</w:t>
      </w:r>
      <w:r w:rsidR="005E007B">
        <w:rPr>
          <w:rFonts w:ascii="ＭＳ ゴシック" w:eastAsia="ＭＳ ゴシック" w:hAnsi="ＭＳ ゴシック" w:cs="ＭＳ Ｐゴシック" w:hint="eastAsia"/>
          <w:b/>
          <w:kern w:val="0"/>
          <w:szCs w:val="21"/>
        </w:rPr>
        <w:t>0</w:t>
      </w:r>
    </w:p>
    <w:p w:rsidR="005E007B" w:rsidRDefault="005E007B" w:rsidP="00FD16F9">
      <w:pPr>
        <w:widowControl/>
        <w:tabs>
          <w:tab w:val="left" w:leader="middleDot" w:pos="9240"/>
        </w:tabs>
        <w:spacing w:beforeLines="50" w:line="360" w:lineRule="exact"/>
        <w:ind w:leftChars="135" w:left="705" w:hangingChars="200" w:hanging="422"/>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４</w:t>
      </w:r>
      <w:r w:rsidRPr="00F80E70">
        <w:rPr>
          <w:rFonts w:ascii="ＭＳ ゴシック" w:eastAsia="ＭＳ ゴシック" w:hAnsi="ＭＳ ゴシック" w:cs="ＭＳ Ｐゴシック" w:hint="eastAsia"/>
          <w:b/>
          <w:kern w:val="0"/>
          <w:szCs w:val="21"/>
        </w:rPr>
        <w:t>．</w:t>
      </w:r>
      <w:r w:rsidRPr="00961D12">
        <w:rPr>
          <w:rFonts w:ascii="ＭＳ ゴシック" w:eastAsia="ＭＳ ゴシック" w:hAnsi="ＭＳ ゴシック" w:cs="ＭＳ Ｐゴシック" w:hint="eastAsia"/>
          <w:b/>
          <w:kern w:val="0"/>
          <w:szCs w:val="21"/>
        </w:rPr>
        <w:t>会員企業への調査アンケート</w:t>
      </w:r>
      <w:r>
        <w:rPr>
          <w:rFonts w:ascii="ＭＳ ゴシック" w:eastAsia="ＭＳ ゴシック" w:hAnsi="ＭＳ ゴシック" w:cs="ＭＳ Ｐゴシック" w:hint="eastAsia"/>
          <w:b/>
          <w:kern w:val="0"/>
          <w:szCs w:val="21"/>
        </w:rPr>
        <w:tab/>
        <w:t>43</w:t>
      </w:r>
    </w:p>
    <w:p w:rsidR="005E007B" w:rsidRPr="00F80E70" w:rsidRDefault="005E007B" w:rsidP="00FD16F9">
      <w:pPr>
        <w:widowControl/>
        <w:tabs>
          <w:tab w:val="left" w:leader="middleDot" w:pos="9240"/>
        </w:tabs>
        <w:spacing w:beforeLines="50" w:line="360" w:lineRule="exact"/>
        <w:ind w:leftChars="135" w:left="705" w:hangingChars="200" w:hanging="422"/>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５</w:t>
      </w:r>
      <w:r w:rsidRPr="00F80E70">
        <w:rPr>
          <w:rFonts w:ascii="ＭＳ ゴシック" w:eastAsia="ＭＳ ゴシック" w:hAnsi="ＭＳ ゴシック" w:cs="ＭＳ Ｐゴシック" w:hint="eastAsia"/>
          <w:b/>
          <w:kern w:val="0"/>
          <w:szCs w:val="21"/>
        </w:rPr>
        <w:t>．</w:t>
      </w:r>
      <w:r w:rsidRPr="00961D12">
        <w:rPr>
          <w:rFonts w:ascii="ＭＳ ゴシック" w:eastAsia="ＭＳ ゴシック" w:hAnsi="ＭＳ ゴシック" w:cs="ＭＳ Ｐゴシック" w:hint="eastAsia"/>
          <w:b/>
          <w:kern w:val="0"/>
          <w:szCs w:val="21"/>
        </w:rPr>
        <w:t>会員企業の高齢者雇用に関する調査結果</w:t>
      </w:r>
      <w:r>
        <w:rPr>
          <w:rFonts w:ascii="ＭＳ ゴシック" w:eastAsia="ＭＳ ゴシック" w:hAnsi="ＭＳ ゴシック" w:cs="ＭＳ Ｐゴシック" w:hint="eastAsia"/>
          <w:b/>
          <w:kern w:val="0"/>
          <w:szCs w:val="21"/>
        </w:rPr>
        <w:tab/>
        <w:t>45</w:t>
      </w:r>
    </w:p>
    <w:p w:rsidR="005E007B" w:rsidRPr="005E007B" w:rsidRDefault="005E007B" w:rsidP="00FD16F9">
      <w:pPr>
        <w:widowControl/>
        <w:tabs>
          <w:tab w:val="left" w:leader="middleDot" w:pos="9240"/>
        </w:tabs>
        <w:spacing w:beforeLines="50" w:line="360" w:lineRule="exact"/>
        <w:ind w:leftChars="135" w:left="705" w:hangingChars="200" w:hanging="422"/>
        <w:jc w:val="left"/>
        <w:rPr>
          <w:rFonts w:ascii="ＭＳ ゴシック" w:eastAsia="ＭＳ ゴシック" w:hAnsi="ＭＳ ゴシック" w:cs="ＭＳ Ｐゴシック"/>
          <w:b/>
          <w:kern w:val="0"/>
          <w:szCs w:val="21"/>
        </w:rPr>
      </w:pPr>
    </w:p>
    <w:p w:rsidR="005E007B" w:rsidRPr="005E007B" w:rsidRDefault="005E007B" w:rsidP="00FD16F9">
      <w:pPr>
        <w:widowControl/>
        <w:tabs>
          <w:tab w:val="left" w:leader="middleDot" w:pos="9240"/>
        </w:tabs>
        <w:spacing w:beforeLines="50" w:line="360" w:lineRule="exact"/>
        <w:ind w:leftChars="135" w:left="705" w:hangingChars="200" w:hanging="422"/>
        <w:jc w:val="left"/>
        <w:rPr>
          <w:rFonts w:ascii="ＭＳ ゴシック" w:eastAsia="ＭＳ ゴシック" w:hAnsi="ＭＳ ゴシック" w:cs="ＭＳ Ｐゴシック"/>
          <w:b/>
          <w:kern w:val="0"/>
          <w:szCs w:val="21"/>
        </w:rPr>
      </w:pPr>
    </w:p>
    <w:p w:rsidR="00961D12" w:rsidRPr="005E007B" w:rsidRDefault="00961D12" w:rsidP="005A2BDE">
      <w:pPr>
        <w:widowControl/>
        <w:spacing w:before="240"/>
        <w:ind w:left="210" w:firstLine="120"/>
        <w:jc w:val="left"/>
        <w:rPr>
          <w:rFonts w:asciiTheme="majorEastAsia" w:eastAsiaTheme="majorEastAsia" w:hAnsiTheme="majorEastAsia"/>
          <w:b/>
          <w:color w:val="FF0000"/>
          <w:sz w:val="24"/>
          <w:szCs w:val="24"/>
        </w:rPr>
        <w:sectPr w:rsidR="00961D12" w:rsidRPr="005E007B" w:rsidSect="00EE5DA9">
          <w:headerReference w:type="default" r:id="rId34"/>
          <w:headerReference w:type="first" r:id="rId35"/>
          <w:footerReference w:type="first" r:id="rId36"/>
          <w:pgSz w:w="11906" w:h="16838" w:code="9"/>
          <w:pgMar w:top="851" w:right="851" w:bottom="567" w:left="1418" w:header="737" w:footer="284" w:gutter="0"/>
          <w:cols w:space="425"/>
          <w:titlePg/>
          <w:docGrid w:type="lines" w:linePitch="360"/>
        </w:sectPr>
      </w:pPr>
    </w:p>
    <w:p w:rsidR="0015543A" w:rsidRDefault="005E007B" w:rsidP="005A2BDE">
      <w:pPr>
        <w:ind w:left="210" w:firstLine="120"/>
        <w:jc w:val="center"/>
        <w:rPr>
          <w:rFonts w:ascii="ＭＳ Ｐゴシック" w:eastAsia="ＭＳ Ｐゴシック" w:hAnsi="ＭＳ Ｐゴシック" w:cs="ＭＳ Ｐゴシック"/>
          <w:b/>
          <w:bCs/>
          <w:color w:val="1F497D" w:themeColor="text2"/>
          <w:kern w:val="0"/>
          <w:sz w:val="24"/>
          <w:szCs w:val="24"/>
          <w:u w:val="single"/>
        </w:rPr>
      </w:pPr>
      <w:r>
        <w:rPr>
          <w:rFonts w:ascii="ＭＳ Ｐゴシック" w:eastAsia="ＭＳ Ｐゴシック" w:hAnsi="ＭＳ Ｐゴシック" w:cs="ＭＳ Ｐゴシック" w:hint="eastAsia"/>
          <w:b/>
          <w:bCs/>
          <w:color w:val="1F497D" w:themeColor="text2"/>
          <w:kern w:val="0"/>
          <w:sz w:val="24"/>
          <w:szCs w:val="24"/>
          <w:u w:val="single"/>
        </w:rPr>
        <w:lastRenderedPageBreak/>
        <w:t>１</w:t>
      </w:r>
      <w:r w:rsidR="00344667">
        <w:rPr>
          <w:rFonts w:ascii="ＭＳ Ｐゴシック" w:eastAsia="ＭＳ Ｐゴシック" w:hAnsi="ＭＳ Ｐゴシック" w:cs="ＭＳ Ｐゴシック" w:hint="eastAsia"/>
          <w:b/>
          <w:bCs/>
          <w:color w:val="1F497D" w:themeColor="text2"/>
          <w:kern w:val="0"/>
          <w:sz w:val="24"/>
          <w:szCs w:val="24"/>
          <w:u w:val="single"/>
        </w:rPr>
        <w:t>．</w:t>
      </w:r>
      <w:r w:rsidR="0015543A" w:rsidRPr="00E96670">
        <w:rPr>
          <w:rFonts w:ascii="ＭＳ Ｐゴシック" w:eastAsia="ＭＳ Ｐゴシック" w:hAnsi="ＭＳ Ｐゴシック" w:cs="ＭＳ Ｐゴシック" w:hint="eastAsia"/>
          <w:b/>
          <w:bCs/>
          <w:color w:val="1F497D" w:themeColor="text2"/>
          <w:kern w:val="0"/>
          <w:sz w:val="24"/>
          <w:szCs w:val="24"/>
          <w:u w:val="single"/>
        </w:rPr>
        <w:t>生涯現役雇用制度導入に関する従業員向けアンケート用紙の例</w:t>
      </w:r>
    </w:p>
    <w:tbl>
      <w:tblPr>
        <w:tblW w:w="9938" w:type="dxa"/>
        <w:tblInd w:w="84" w:type="dxa"/>
        <w:tblLayout w:type="fixed"/>
        <w:tblCellMar>
          <w:left w:w="99" w:type="dxa"/>
          <w:right w:w="99" w:type="dxa"/>
        </w:tblCellMar>
        <w:tblLook w:val="04A0"/>
      </w:tblPr>
      <w:tblGrid>
        <w:gridCol w:w="924"/>
        <w:gridCol w:w="3627"/>
        <w:gridCol w:w="4536"/>
        <w:gridCol w:w="851"/>
      </w:tblGrid>
      <w:tr w:rsidR="002977CB" w:rsidRPr="00DB4E3A" w:rsidTr="00296C60">
        <w:trPr>
          <w:cantSplit/>
          <w:trHeight w:val="397"/>
        </w:trPr>
        <w:tc>
          <w:tcPr>
            <w:tcW w:w="924"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2977CB" w:rsidRPr="00DB4E3A" w:rsidRDefault="002977CB" w:rsidP="005A2BDE">
            <w:pPr>
              <w:widowControl/>
              <w:spacing w:line="240" w:lineRule="exact"/>
              <w:ind w:left="210" w:firstLine="90"/>
              <w:jc w:val="center"/>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該当の□に✔ください</w:t>
            </w:r>
          </w:p>
        </w:tc>
        <w:tc>
          <w:tcPr>
            <w:tcW w:w="90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977CB" w:rsidRPr="00DB4E3A" w:rsidRDefault="002977CB" w:rsidP="005A2BDE">
            <w:pPr>
              <w:widowControl/>
              <w:spacing w:line="240" w:lineRule="exact"/>
              <w:ind w:left="210" w:firstLine="9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b/>
                <w:bCs/>
                <w:kern w:val="0"/>
                <w:sz w:val="18"/>
                <w:szCs w:val="18"/>
              </w:rPr>
              <w:t>性</w:t>
            </w:r>
            <w:r w:rsidR="004A5B49">
              <w:rPr>
                <w:rFonts w:ascii="ＭＳ Ｐゴシック" w:eastAsia="ＭＳ Ｐゴシック" w:hAnsi="ＭＳ Ｐゴシック" w:cs="ＭＳ Ｐゴシック" w:hint="eastAsia"/>
                <w:b/>
                <w:bCs/>
                <w:kern w:val="0"/>
                <w:sz w:val="18"/>
                <w:szCs w:val="18"/>
              </w:rPr>
              <w:t xml:space="preserve">　　　</w:t>
            </w:r>
            <w:r w:rsidRPr="00DB4E3A">
              <w:rPr>
                <w:rFonts w:ascii="ＭＳ Ｐゴシック" w:eastAsia="ＭＳ Ｐゴシック" w:hAnsi="ＭＳ Ｐゴシック" w:cs="ＭＳ Ｐゴシック" w:hint="eastAsia"/>
                <w:b/>
                <w:bCs/>
                <w:kern w:val="0"/>
                <w:sz w:val="18"/>
                <w:szCs w:val="18"/>
              </w:rPr>
              <w:t>別</w:t>
            </w:r>
            <w:r w:rsidRPr="00DB4E3A">
              <w:rPr>
                <w:rFonts w:ascii="ＭＳ Ｐゴシック" w:eastAsia="ＭＳ Ｐゴシック" w:hAnsi="ＭＳ Ｐゴシック" w:cs="ＭＳ Ｐゴシック" w:hint="eastAsia"/>
                <w:kern w:val="0"/>
                <w:sz w:val="18"/>
                <w:szCs w:val="18"/>
              </w:rPr>
              <w:t xml:space="preserve">　□男性</w:t>
            </w:r>
            <w:r w:rsidR="004A5B49">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□女性　　</w:t>
            </w:r>
            <w:r w:rsidRPr="00DB4E3A">
              <w:rPr>
                <w:rFonts w:ascii="ＭＳ Ｐゴシック" w:eastAsia="ＭＳ Ｐゴシック" w:hAnsi="ＭＳ Ｐゴシック" w:cs="ＭＳ Ｐゴシック" w:hint="eastAsia"/>
                <w:b/>
                <w:bCs/>
                <w:kern w:val="0"/>
                <w:sz w:val="18"/>
                <w:szCs w:val="18"/>
              </w:rPr>
              <w:t>年齢</w:t>
            </w:r>
            <w:r w:rsidRPr="00DB4E3A">
              <w:rPr>
                <w:rFonts w:ascii="ＭＳ Ｐゴシック" w:eastAsia="ＭＳ Ｐゴシック" w:hAnsi="ＭＳ Ｐゴシック" w:cs="ＭＳ Ｐゴシック" w:hint="eastAsia"/>
                <w:kern w:val="0"/>
                <w:sz w:val="18"/>
                <w:szCs w:val="18"/>
              </w:rPr>
              <w:t xml:space="preserve">　□15～29歳 □30～49歳 □50～59歳 □60～64歳 □65～69歳 □70歳以上</w:t>
            </w:r>
          </w:p>
        </w:tc>
      </w:tr>
      <w:tr w:rsidR="002977CB" w:rsidRPr="00DB4E3A" w:rsidTr="00296C60">
        <w:trPr>
          <w:cantSplit/>
          <w:trHeight w:val="397"/>
        </w:trPr>
        <w:tc>
          <w:tcPr>
            <w:tcW w:w="9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9014" w:type="dxa"/>
            <w:gridSpan w:val="3"/>
            <w:tcBorders>
              <w:top w:val="single" w:sz="4" w:space="0" w:color="auto"/>
              <w:left w:val="nil"/>
              <w:right w:val="single" w:sz="4" w:space="0" w:color="000000"/>
            </w:tcBorders>
            <w:shd w:val="clear" w:color="auto" w:fill="auto"/>
            <w:noWrap/>
            <w:vAlign w:val="center"/>
            <w:hideMark/>
          </w:tcPr>
          <w:p w:rsidR="002977CB" w:rsidRPr="00DB4E3A" w:rsidRDefault="002977CB" w:rsidP="005A2BDE">
            <w:pPr>
              <w:widowControl/>
              <w:spacing w:line="240" w:lineRule="exact"/>
              <w:ind w:left="210" w:firstLine="90"/>
              <w:rPr>
                <w:rFonts w:ascii="ＭＳ Ｐゴシック" w:eastAsia="ＭＳ Ｐゴシック" w:hAnsi="ＭＳ Ｐゴシック" w:cs="ＭＳ Ｐゴシック"/>
                <w:b/>
                <w:bCs/>
                <w:kern w:val="0"/>
                <w:sz w:val="18"/>
                <w:szCs w:val="18"/>
              </w:rPr>
            </w:pPr>
            <w:r w:rsidRPr="00DB4E3A">
              <w:rPr>
                <w:rFonts w:ascii="ＭＳ Ｐゴシック" w:eastAsia="ＭＳ Ｐゴシック" w:hAnsi="ＭＳ Ｐゴシック" w:cs="ＭＳ Ｐゴシック" w:hint="eastAsia"/>
                <w:b/>
                <w:bCs/>
                <w:kern w:val="0"/>
                <w:sz w:val="18"/>
                <w:szCs w:val="18"/>
              </w:rPr>
              <w:t>給与形態</w:t>
            </w:r>
            <w:r w:rsidR="004A5B49">
              <w:rPr>
                <w:rFonts w:ascii="ＭＳ Ｐゴシック" w:eastAsia="ＭＳ Ｐゴシック" w:hAnsi="ＭＳ Ｐゴシック" w:cs="ＭＳ Ｐゴシック" w:hint="eastAsia"/>
                <w:b/>
                <w:bCs/>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□月給　□日給、パート　</w:t>
            </w:r>
            <w:r w:rsidRPr="00DB4E3A">
              <w:rPr>
                <w:rFonts w:ascii="ＭＳ Ｐゴシック" w:eastAsia="ＭＳ Ｐゴシック" w:hAnsi="ＭＳ Ｐゴシック" w:cs="ＭＳ Ｐゴシック" w:hint="eastAsia"/>
                <w:b/>
                <w:bCs/>
                <w:kern w:val="0"/>
                <w:sz w:val="18"/>
                <w:szCs w:val="18"/>
              </w:rPr>
              <w:t>勤務場所</w:t>
            </w:r>
            <w:r w:rsidRPr="00DB4E3A">
              <w:rPr>
                <w:rFonts w:ascii="ＭＳ Ｐゴシック" w:eastAsia="ＭＳ Ｐゴシック" w:hAnsi="ＭＳ Ｐゴシック" w:cs="ＭＳ Ｐゴシック" w:hint="eastAsia"/>
                <w:kern w:val="0"/>
                <w:sz w:val="18"/>
                <w:szCs w:val="18"/>
              </w:rPr>
              <w:t xml:space="preserve">　□本社　□現場</w:t>
            </w:r>
          </w:p>
        </w:tc>
      </w:tr>
      <w:tr w:rsidR="002977CB" w:rsidRPr="00DB4E3A" w:rsidTr="00296C60">
        <w:trPr>
          <w:cantSplit/>
          <w:trHeight w:val="397"/>
        </w:trPr>
        <w:tc>
          <w:tcPr>
            <w:tcW w:w="9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90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977CB" w:rsidRPr="00DB4E3A" w:rsidRDefault="002977CB" w:rsidP="005A2BDE">
            <w:pPr>
              <w:widowControl/>
              <w:spacing w:line="240" w:lineRule="exact"/>
              <w:ind w:left="210" w:firstLine="90"/>
              <w:rPr>
                <w:rFonts w:ascii="ＭＳ Ｐゴシック" w:eastAsia="ＭＳ Ｐゴシック" w:hAnsi="ＭＳ Ｐゴシック" w:cs="ＭＳ Ｐゴシック"/>
                <w:b/>
                <w:bCs/>
                <w:kern w:val="0"/>
                <w:sz w:val="18"/>
                <w:szCs w:val="18"/>
              </w:rPr>
            </w:pPr>
            <w:r w:rsidRPr="00DB4E3A">
              <w:rPr>
                <w:rFonts w:ascii="ＭＳ Ｐゴシック" w:eastAsia="ＭＳ Ｐゴシック" w:hAnsi="ＭＳ Ｐゴシック" w:cs="ＭＳ Ｐゴシック" w:hint="eastAsia"/>
                <w:b/>
                <w:bCs/>
                <w:kern w:val="0"/>
                <w:sz w:val="18"/>
                <w:szCs w:val="18"/>
              </w:rPr>
              <w:t>所属部署</w:t>
            </w:r>
            <w:r w:rsidR="004A5B49">
              <w:rPr>
                <w:rFonts w:ascii="ＭＳ Ｐゴシック" w:eastAsia="ＭＳ Ｐゴシック" w:hAnsi="ＭＳ Ｐゴシック" w:cs="ＭＳ Ｐゴシック" w:hint="eastAsia"/>
                <w:kern w:val="0"/>
                <w:sz w:val="18"/>
                <w:szCs w:val="18"/>
              </w:rPr>
              <w:t xml:space="preserve">　　　　　　　　</w:t>
            </w:r>
            <w:r w:rsidRPr="00BC22CF">
              <w:rPr>
                <w:rFonts w:ascii="ＭＳ Ｐゴシック" w:eastAsia="ＭＳ Ｐゴシック" w:hAnsi="ＭＳ Ｐゴシック" w:cs="ＭＳ Ｐゴシック" w:hint="eastAsia"/>
                <w:b/>
                <w:kern w:val="0"/>
                <w:sz w:val="18"/>
                <w:szCs w:val="18"/>
              </w:rPr>
              <w:t>部</w:t>
            </w:r>
            <w:r w:rsidRPr="00DB4E3A">
              <w:rPr>
                <w:rFonts w:ascii="ＭＳ Ｐゴシック" w:eastAsia="ＭＳ Ｐゴシック" w:hAnsi="ＭＳ Ｐゴシック" w:cs="ＭＳ Ｐゴシック" w:hint="eastAsia"/>
                <w:kern w:val="0"/>
                <w:sz w:val="18"/>
                <w:szCs w:val="18"/>
              </w:rPr>
              <w:t xml:space="preserve">　</w:t>
            </w:r>
            <w:r w:rsidR="004A5B49">
              <w:rPr>
                <w:rFonts w:ascii="ＭＳ Ｐゴシック" w:eastAsia="ＭＳ Ｐゴシック" w:hAnsi="ＭＳ Ｐゴシック" w:cs="ＭＳ Ｐゴシック" w:hint="eastAsia"/>
                <w:kern w:val="0"/>
                <w:sz w:val="18"/>
                <w:szCs w:val="18"/>
              </w:rPr>
              <w:t xml:space="preserve">　　　　　　　　</w:t>
            </w:r>
            <w:r w:rsidR="004A5B49" w:rsidRPr="00BC22CF">
              <w:rPr>
                <w:rFonts w:ascii="ＭＳ Ｐゴシック" w:eastAsia="ＭＳ Ｐゴシック" w:hAnsi="ＭＳ Ｐゴシック" w:cs="ＭＳ Ｐゴシック" w:hint="eastAsia"/>
                <w:b/>
                <w:kern w:val="0"/>
                <w:sz w:val="18"/>
                <w:szCs w:val="18"/>
              </w:rPr>
              <w:t>課</w:t>
            </w:r>
            <w:r w:rsidRPr="00DB4E3A">
              <w:rPr>
                <w:rFonts w:ascii="ＭＳ Ｐゴシック" w:eastAsia="ＭＳ Ｐゴシック" w:hAnsi="ＭＳ Ｐゴシック" w:cs="ＭＳ Ｐゴシック" w:hint="eastAsia"/>
                <w:kern w:val="0"/>
                <w:sz w:val="18"/>
                <w:szCs w:val="18"/>
              </w:rPr>
              <w:t xml:space="preserve">　</w:t>
            </w:r>
            <w:r w:rsidR="004A5B49">
              <w:rPr>
                <w:rFonts w:ascii="ＭＳ Ｐゴシック" w:eastAsia="ＭＳ Ｐゴシック" w:hAnsi="ＭＳ Ｐゴシック" w:cs="ＭＳ Ｐゴシック" w:hint="eastAsia"/>
                <w:kern w:val="0"/>
                <w:sz w:val="18"/>
                <w:szCs w:val="18"/>
              </w:rPr>
              <w:t xml:space="preserve">　　　　　　　　　</w:t>
            </w:r>
          </w:p>
        </w:tc>
      </w:tr>
      <w:tr w:rsidR="002977CB" w:rsidRPr="004A5B49" w:rsidTr="00C76CCC">
        <w:trPr>
          <w:cantSplit/>
          <w:trHeight w:val="283"/>
        </w:trPr>
        <w:tc>
          <w:tcPr>
            <w:tcW w:w="9938" w:type="dxa"/>
            <w:gridSpan w:val="4"/>
            <w:tcBorders>
              <w:top w:val="single" w:sz="4" w:space="0" w:color="auto"/>
              <w:left w:val="single" w:sz="4" w:space="0" w:color="auto"/>
              <w:bottom w:val="single" w:sz="4" w:space="0" w:color="000000"/>
              <w:right w:val="single" w:sz="4" w:space="0" w:color="auto"/>
            </w:tcBorders>
            <w:shd w:val="clear" w:color="000000" w:fill="FFFF99"/>
            <w:noWrap/>
            <w:vAlign w:val="center"/>
            <w:hideMark/>
          </w:tcPr>
          <w:p w:rsidR="002977CB" w:rsidRPr="004A5B49"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 xml:space="preserve"> １．生涯現役雇用制度に関して　　　〇を付してください</w:t>
            </w:r>
          </w:p>
        </w:tc>
      </w:tr>
      <w:tr w:rsidR="002977CB" w:rsidRPr="00DB4E3A" w:rsidTr="002977CB">
        <w:trPr>
          <w:cantSplit/>
          <w:trHeight w:val="20"/>
        </w:trPr>
        <w:tc>
          <w:tcPr>
            <w:tcW w:w="9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77CB" w:rsidRPr="00296C60" w:rsidRDefault="002977CB" w:rsidP="005A2BDE">
            <w:pPr>
              <w:widowControl/>
              <w:spacing w:line="240" w:lineRule="exact"/>
              <w:ind w:left="210" w:firstLine="90"/>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①</w:t>
            </w:r>
          </w:p>
        </w:tc>
        <w:tc>
          <w:tcPr>
            <w:tcW w:w="3627" w:type="dxa"/>
            <w:vMerge w:val="restart"/>
            <w:tcBorders>
              <w:top w:val="nil"/>
              <w:left w:val="single" w:sz="4" w:space="0" w:color="auto"/>
              <w:bottom w:val="single" w:sz="4" w:space="0" w:color="000000"/>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生涯現役雇用制度は必要だと思いますか？</w:t>
            </w:r>
          </w:p>
        </w:tc>
        <w:tc>
          <w:tcPr>
            <w:tcW w:w="4536" w:type="dxa"/>
            <w:tcBorders>
              <w:top w:val="nil"/>
              <w:left w:val="nil"/>
              <w:bottom w:val="single" w:sz="4" w:space="0" w:color="auto"/>
              <w:right w:val="nil"/>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必要だと思う</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nil"/>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必要だと思わない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nil"/>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どちらとも言えない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nil"/>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分からない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4A5B49" w:rsidTr="00C76CCC">
        <w:trPr>
          <w:cantSplit/>
          <w:trHeight w:val="283"/>
        </w:trPr>
        <w:tc>
          <w:tcPr>
            <w:tcW w:w="9938" w:type="dxa"/>
            <w:gridSpan w:val="4"/>
            <w:tcBorders>
              <w:top w:val="single" w:sz="4" w:space="0" w:color="auto"/>
              <w:left w:val="single" w:sz="4" w:space="0" w:color="auto"/>
              <w:bottom w:val="single" w:sz="4" w:space="0" w:color="000000"/>
              <w:right w:val="single" w:sz="4" w:space="0" w:color="auto"/>
            </w:tcBorders>
            <w:shd w:val="clear" w:color="000000" w:fill="FFFF99"/>
            <w:noWrap/>
            <w:vAlign w:val="center"/>
            <w:hideMark/>
          </w:tcPr>
          <w:p w:rsidR="002977CB" w:rsidRPr="004A5B49"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２．ご自身の働き方についてのお考え　　　〇を付してください</w:t>
            </w:r>
          </w:p>
        </w:tc>
      </w:tr>
      <w:tr w:rsidR="002977CB" w:rsidRPr="00DB4E3A" w:rsidTr="002977CB">
        <w:trPr>
          <w:cantSplit/>
          <w:trHeight w:val="20"/>
        </w:trPr>
        <w:tc>
          <w:tcPr>
            <w:tcW w:w="9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77CB" w:rsidRPr="00296C60" w:rsidRDefault="002977CB" w:rsidP="005A2BDE">
            <w:pPr>
              <w:widowControl/>
              <w:spacing w:line="240" w:lineRule="exact"/>
              <w:ind w:left="210" w:firstLine="90"/>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②</w:t>
            </w:r>
          </w:p>
        </w:tc>
        <w:tc>
          <w:tcPr>
            <w:tcW w:w="3627" w:type="dxa"/>
            <w:vMerge w:val="restart"/>
            <w:tcBorders>
              <w:top w:val="nil"/>
              <w:left w:val="single" w:sz="4" w:space="0" w:color="auto"/>
              <w:bottom w:val="single" w:sz="4" w:space="0" w:color="000000"/>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何歳まで働きたいですか？</w:t>
            </w:r>
          </w:p>
        </w:tc>
        <w:tc>
          <w:tcPr>
            <w:tcW w:w="4536" w:type="dxa"/>
            <w:tcBorders>
              <w:top w:val="nil"/>
              <w:left w:val="nil"/>
              <w:bottom w:val="single" w:sz="4" w:space="0" w:color="auto"/>
              <w:right w:val="nil"/>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歳まで（※数字を記入ください）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nil"/>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会社が必要としてくれるなら、体が元気で働ける限り</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4A5B49" w:rsidTr="00C76CCC">
        <w:trPr>
          <w:cantSplit/>
          <w:trHeight w:val="283"/>
        </w:trPr>
        <w:tc>
          <w:tcPr>
            <w:tcW w:w="9938" w:type="dxa"/>
            <w:gridSpan w:val="4"/>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977CB" w:rsidRPr="004A5B49"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３．ご自身の公的年金について　　　〇を付してください</w:t>
            </w:r>
          </w:p>
        </w:tc>
      </w:tr>
      <w:tr w:rsidR="002977CB" w:rsidRPr="00DB4E3A" w:rsidTr="002977CB">
        <w:trPr>
          <w:cantSplit/>
          <w:trHeight w:val="20"/>
        </w:trPr>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5A2BDE">
            <w:pPr>
              <w:widowControl/>
              <w:spacing w:line="300" w:lineRule="exact"/>
              <w:ind w:left="210" w:firstLine="90"/>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③</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Pr="00DB4E3A" w:rsidRDefault="002977CB" w:rsidP="005A2BDE">
            <w:pPr>
              <w:widowControl/>
              <w:spacing w:line="30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自分の年金額は分かっていますか？</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年金額は分かっている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30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年金額は分からない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5A2BDE">
            <w:pPr>
              <w:widowControl/>
              <w:spacing w:line="240" w:lineRule="exact"/>
              <w:ind w:left="210" w:firstLine="90"/>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④</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Pr="00DB4E3A" w:rsidRDefault="002977CB" w:rsidP="005A2BDE">
            <w:pPr>
              <w:widowControl/>
              <w:spacing w:line="30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働いている場合、一定の条件で年金額が減額される仕組みがあります。ご存知ですか？</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制度は十分よく分かっている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30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ある程度分かっている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30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よく分からない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6C60">
        <w:trPr>
          <w:cantSplit/>
          <w:trHeight w:val="240"/>
        </w:trPr>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5A2BDE">
            <w:pPr>
              <w:widowControl/>
              <w:spacing w:line="240" w:lineRule="exact"/>
              <w:ind w:left="210" w:firstLine="90"/>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⑤</w:t>
            </w:r>
          </w:p>
        </w:tc>
        <w:tc>
          <w:tcPr>
            <w:tcW w:w="3627" w:type="dxa"/>
            <w:vMerge w:val="restart"/>
            <w:tcBorders>
              <w:top w:val="nil"/>
              <w:left w:val="single" w:sz="4" w:space="0" w:color="auto"/>
              <w:bottom w:val="single" w:sz="4" w:space="0" w:color="auto"/>
              <w:right w:val="single" w:sz="4" w:space="0" w:color="auto"/>
            </w:tcBorders>
            <w:shd w:val="clear" w:color="auto" w:fill="auto"/>
            <w:vAlign w:val="center"/>
            <w:hideMark/>
          </w:tcPr>
          <w:p w:rsidR="002977CB" w:rsidRPr="00DB4E3A" w:rsidRDefault="002977CB" w:rsidP="005A2BDE">
            <w:pPr>
              <w:widowControl/>
              <w:spacing w:line="28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公的年金も含め生活に必要な金額はいくらですか？</w:t>
            </w:r>
            <w:r w:rsidRPr="00DB4E3A">
              <w:rPr>
                <w:rFonts w:ascii="ＭＳ Ｐゴシック" w:eastAsia="ＭＳ Ｐゴシック" w:hAnsi="ＭＳ Ｐゴシック" w:cs="ＭＳ Ｐゴシック"/>
                <w:kern w:val="0"/>
                <w:sz w:val="18"/>
                <w:szCs w:val="18"/>
              </w:rPr>
              <w:t xml:space="preserve"> </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center"/>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万円／月</w:t>
            </w:r>
          </w:p>
        </w:tc>
        <w:tc>
          <w:tcPr>
            <w:tcW w:w="851" w:type="dxa"/>
            <w:vMerge w:val="restart"/>
            <w:tcBorders>
              <w:top w:val="nil"/>
              <w:left w:val="single" w:sz="4" w:space="0" w:color="auto"/>
              <w:bottom w:val="single" w:sz="4" w:space="0" w:color="000000"/>
              <w:right w:val="single" w:sz="4" w:space="0" w:color="auto"/>
            </w:tcBorders>
            <w:shd w:val="clear" w:color="000000" w:fill="969696"/>
            <w:noWrap/>
            <w:vAlign w:val="center"/>
            <w:hideMark/>
          </w:tcPr>
          <w:p w:rsidR="002977CB" w:rsidRPr="00DB4E3A" w:rsidRDefault="002977CB" w:rsidP="005A2BDE">
            <w:pPr>
              <w:widowControl/>
              <w:spacing w:line="240" w:lineRule="exact"/>
              <w:ind w:left="210" w:firstLine="90"/>
              <w:jc w:val="center"/>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40"/>
        </w:trPr>
        <w:tc>
          <w:tcPr>
            <w:tcW w:w="924"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r>
      <w:tr w:rsidR="002977CB" w:rsidRPr="004A5B49" w:rsidTr="00C76CCC">
        <w:trPr>
          <w:cantSplit/>
          <w:trHeight w:val="283"/>
        </w:trPr>
        <w:tc>
          <w:tcPr>
            <w:tcW w:w="9938" w:type="dxa"/>
            <w:gridSpan w:val="4"/>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977CB" w:rsidRPr="004A5B49"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４．65歳以降働くことについて　　　　〇を付してください</w:t>
            </w:r>
          </w:p>
        </w:tc>
      </w:tr>
      <w:tr w:rsidR="002977CB" w:rsidRPr="00DB4E3A" w:rsidTr="002977CB">
        <w:trPr>
          <w:cantSplit/>
          <w:trHeight w:val="20"/>
        </w:trPr>
        <w:tc>
          <w:tcPr>
            <w:tcW w:w="9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77CB" w:rsidRPr="00296C60" w:rsidRDefault="002977CB" w:rsidP="005A2BDE">
            <w:pPr>
              <w:widowControl/>
              <w:spacing w:line="240" w:lineRule="exact"/>
              <w:ind w:left="210" w:firstLine="90"/>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⑥</w:t>
            </w:r>
          </w:p>
        </w:tc>
        <w:tc>
          <w:tcPr>
            <w:tcW w:w="3627" w:type="dxa"/>
            <w:vMerge w:val="restart"/>
            <w:tcBorders>
              <w:top w:val="nil"/>
              <w:left w:val="single" w:sz="4" w:space="0" w:color="auto"/>
              <w:bottom w:val="single" w:sz="4" w:space="0" w:color="000000"/>
              <w:right w:val="single" w:sz="4" w:space="0" w:color="auto"/>
            </w:tcBorders>
            <w:shd w:val="clear" w:color="auto" w:fill="auto"/>
            <w:vAlign w:val="center"/>
            <w:hideMark/>
          </w:tcPr>
          <w:p w:rsidR="002977CB" w:rsidRPr="00DB4E3A" w:rsidRDefault="002977CB" w:rsidP="005A2BDE">
            <w:pPr>
              <w:widowControl/>
              <w:spacing w:line="30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どういう環境が整うと65歳以降も働きやすいと思いますか？</w:t>
            </w:r>
            <w:r w:rsidRPr="00DB4E3A">
              <w:rPr>
                <w:rFonts w:ascii="ＭＳ Ｐゴシック" w:eastAsia="ＭＳ Ｐゴシック" w:hAnsi="ＭＳ Ｐゴシック" w:cs="ＭＳ Ｐゴシック" w:hint="eastAsia"/>
                <w:kern w:val="0"/>
                <w:sz w:val="18"/>
                <w:szCs w:val="18"/>
              </w:rPr>
              <w:br/>
              <w:t>（最大３つまで選択してください）</w:t>
            </w: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65歳以上の人に適した仕事の開発</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健康維持・増進策</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作業環境や機械器具・設備の改善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短時間勤務など多様な就労形態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仕事の範囲と責任の明確化</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新たな知識や技術を学べる機会</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人事考課による報酬決定</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77CB" w:rsidRPr="00296C60" w:rsidRDefault="002977CB" w:rsidP="005A2BDE">
            <w:pPr>
              <w:widowControl/>
              <w:spacing w:line="240" w:lineRule="exact"/>
              <w:ind w:left="210" w:firstLine="90"/>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⑦</w:t>
            </w:r>
          </w:p>
        </w:tc>
        <w:tc>
          <w:tcPr>
            <w:tcW w:w="3627" w:type="dxa"/>
            <w:vMerge w:val="restart"/>
            <w:tcBorders>
              <w:top w:val="nil"/>
              <w:left w:val="single" w:sz="4" w:space="0" w:color="auto"/>
              <w:bottom w:val="single" w:sz="4" w:space="0" w:color="000000"/>
              <w:right w:val="single" w:sz="4" w:space="0" w:color="auto"/>
            </w:tcBorders>
            <w:shd w:val="clear" w:color="auto" w:fill="auto"/>
            <w:vAlign w:val="center"/>
            <w:hideMark/>
          </w:tcPr>
          <w:p w:rsidR="002977CB" w:rsidRPr="00DB4E3A" w:rsidRDefault="002977CB" w:rsidP="005A2BDE">
            <w:pPr>
              <w:widowControl/>
              <w:spacing w:line="30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65歳以降も働く方に対してあなたは何を期待しますか？</w:t>
            </w:r>
            <w:r w:rsidRPr="00DB4E3A">
              <w:rPr>
                <w:rFonts w:ascii="ＭＳ Ｐゴシック" w:eastAsia="ＭＳ Ｐゴシック" w:hAnsi="ＭＳ Ｐゴシック" w:cs="ＭＳ Ｐゴシック" w:hint="eastAsia"/>
                <w:kern w:val="0"/>
                <w:sz w:val="18"/>
                <w:szCs w:val="18"/>
              </w:rPr>
              <w:br w:type="page"/>
            </w:r>
            <w:r w:rsidRPr="00DB4E3A">
              <w:rPr>
                <w:rFonts w:ascii="ＭＳ Ｐゴシック" w:eastAsia="ＭＳ Ｐゴシック" w:hAnsi="ＭＳ Ｐゴシック" w:cs="ＭＳ Ｐゴシック" w:hint="eastAsia"/>
                <w:kern w:val="0"/>
                <w:sz w:val="18"/>
                <w:szCs w:val="18"/>
              </w:rPr>
              <w:br w:type="page"/>
              <w:t>既に65歳以降も働いているあなたは、みんなに何を期待されていると思いますか？</w:t>
            </w:r>
            <w:r w:rsidRPr="00DB4E3A">
              <w:rPr>
                <w:rFonts w:ascii="ＭＳ Ｐゴシック" w:eastAsia="ＭＳ Ｐゴシック" w:hAnsi="ＭＳ Ｐゴシック" w:cs="ＭＳ Ｐゴシック" w:hint="eastAsia"/>
                <w:kern w:val="0"/>
                <w:sz w:val="18"/>
                <w:szCs w:val="18"/>
              </w:rPr>
              <w:br w:type="page"/>
            </w:r>
            <w:r w:rsidRPr="00DB4E3A">
              <w:rPr>
                <w:rFonts w:ascii="ＭＳ Ｐゴシック" w:eastAsia="ＭＳ Ｐゴシック" w:hAnsi="ＭＳ Ｐゴシック" w:cs="ＭＳ Ｐゴシック" w:hint="eastAsia"/>
                <w:kern w:val="0"/>
                <w:sz w:val="18"/>
                <w:szCs w:val="18"/>
              </w:rPr>
              <w:br w:type="page"/>
              <w:t>（最大３つまで選択してください）</w:t>
            </w: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豊富な経験</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職場の人間関係の融和</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高い技術・技能の活用</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知識・技術・経験・ノウハウの伝承</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迅速な判断</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柔軟な思考</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洞察力</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新しい知識・技術の取得</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年齢を感じない精力的な働き</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後輩の指導育成</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率先垂範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他の</w:t>
            </w:r>
            <w:r w:rsidR="00BC6BC4">
              <w:rPr>
                <w:rFonts w:ascii="ＭＳ Ｐゴシック" w:eastAsia="ＭＳ Ｐゴシック" w:hAnsi="ＭＳ Ｐゴシック" w:cs="ＭＳ Ｐゴシック" w:hint="eastAsia"/>
                <w:kern w:val="0"/>
                <w:sz w:val="18"/>
                <w:szCs w:val="18"/>
              </w:rPr>
              <w:t>従業員</w:t>
            </w:r>
            <w:r w:rsidRPr="00DB4E3A">
              <w:rPr>
                <w:rFonts w:ascii="ＭＳ Ｐゴシック" w:eastAsia="ＭＳ Ｐゴシック" w:hAnsi="ＭＳ Ｐゴシック" w:cs="ＭＳ Ｐゴシック" w:hint="eastAsia"/>
                <w:kern w:val="0"/>
                <w:sz w:val="18"/>
                <w:szCs w:val="18"/>
              </w:rPr>
              <w:t>の模範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真面目な勤務姿勢</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人脈</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6C60">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4A5B49" w:rsidTr="00296C60">
        <w:trPr>
          <w:cantSplit/>
          <w:trHeight w:val="283"/>
        </w:trPr>
        <w:tc>
          <w:tcPr>
            <w:tcW w:w="9938" w:type="dxa"/>
            <w:gridSpan w:val="4"/>
            <w:tcBorders>
              <w:top w:val="single" w:sz="4" w:space="0" w:color="auto"/>
              <w:left w:val="single" w:sz="4" w:space="0" w:color="auto"/>
              <w:bottom w:val="single" w:sz="4" w:space="0" w:color="auto"/>
              <w:right w:val="single" w:sz="4" w:space="0" w:color="000000"/>
            </w:tcBorders>
            <w:shd w:val="clear" w:color="000000" w:fill="F79646" w:themeFill="accent6"/>
            <w:noWrap/>
            <w:vAlign w:val="center"/>
            <w:hideMark/>
          </w:tcPr>
          <w:p w:rsidR="002977CB" w:rsidRPr="004A5B49" w:rsidRDefault="002977CB" w:rsidP="005A2BDE">
            <w:pPr>
              <w:widowControl/>
              <w:spacing w:line="240" w:lineRule="exact"/>
              <w:ind w:left="210" w:firstLine="90"/>
              <w:jc w:val="center"/>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以下は65歳以降も働きたい方及び65歳以降で既に働いている方のみお答えください。</w:t>
            </w:r>
          </w:p>
        </w:tc>
      </w:tr>
      <w:tr w:rsidR="002977CB" w:rsidRPr="004A5B49" w:rsidTr="00C76CCC">
        <w:trPr>
          <w:cantSplit/>
          <w:trHeight w:val="283"/>
        </w:trPr>
        <w:tc>
          <w:tcPr>
            <w:tcW w:w="9938" w:type="dxa"/>
            <w:gridSpan w:val="4"/>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977CB" w:rsidRPr="004A5B49"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５．ご自身の65歳以降の働き方について　　　〇を付してください</w:t>
            </w:r>
          </w:p>
        </w:tc>
      </w:tr>
      <w:tr w:rsidR="002977CB" w:rsidRPr="00DB4E3A" w:rsidTr="002977CB">
        <w:trPr>
          <w:cantSplit/>
          <w:trHeight w:val="20"/>
        </w:trPr>
        <w:tc>
          <w:tcPr>
            <w:tcW w:w="9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77CB" w:rsidRPr="00296C60" w:rsidRDefault="002977CB" w:rsidP="005A2BDE">
            <w:pPr>
              <w:widowControl/>
              <w:spacing w:line="240" w:lineRule="exact"/>
              <w:ind w:left="210" w:firstLine="90"/>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⑧</w:t>
            </w:r>
          </w:p>
        </w:tc>
        <w:tc>
          <w:tcPr>
            <w:tcW w:w="3627" w:type="dxa"/>
            <w:vMerge w:val="restart"/>
            <w:tcBorders>
              <w:top w:val="nil"/>
              <w:left w:val="single" w:sz="4" w:space="0" w:color="auto"/>
              <w:bottom w:val="single" w:sz="4" w:space="0" w:color="000000"/>
              <w:right w:val="single" w:sz="4" w:space="0" w:color="auto"/>
            </w:tcBorders>
            <w:shd w:val="clear" w:color="auto" w:fill="auto"/>
            <w:vAlign w:val="center"/>
            <w:hideMark/>
          </w:tcPr>
          <w:p w:rsidR="002977CB" w:rsidRPr="00DB4E3A" w:rsidRDefault="002977CB" w:rsidP="005A2BDE">
            <w:pPr>
              <w:widowControl/>
              <w:spacing w:line="30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希望する働き方はどれですか？</w:t>
            </w:r>
            <w:r w:rsidRPr="00DB4E3A">
              <w:rPr>
                <w:rFonts w:ascii="ＭＳ Ｐゴシック" w:eastAsia="ＭＳ Ｐゴシック" w:hAnsi="ＭＳ Ｐゴシック" w:cs="ＭＳ Ｐゴシック" w:hint="eastAsia"/>
                <w:kern w:val="0"/>
                <w:sz w:val="18"/>
                <w:szCs w:val="18"/>
              </w:rPr>
              <w:br/>
              <w:t>（複数回答あり）</w:t>
            </w: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フルタイム型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パートタイム型（早朝６時～８時）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パートタイム型（８時～１０時）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パートタイム型（１０時～１２時）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パートタイム型（１３時～１６時）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パートタイム型（１６時～１９時頃）</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パートタイム型（１９時以降夜間）</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パートタイム型（時間帯には特にこだわらない）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52048A">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52048A">
        <w:trPr>
          <w:cantSplit/>
          <w:trHeight w:val="20"/>
        </w:trPr>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5A2BDE">
            <w:pPr>
              <w:widowControl/>
              <w:spacing w:line="240" w:lineRule="exact"/>
              <w:ind w:left="210" w:firstLine="90"/>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⑨</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どんな仕事を担当したいですか？</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今までと同じ仕事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今までとは別の仕事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4A5B49">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会社から指示されればどんな仕事でも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4A5B49">
        <w:trPr>
          <w:cantSplit/>
          <w:trHeight w:val="20"/>
        </w:trPr>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5A2BDE">
            <w:pPr>
              <w:widowControl/>
              <w:spacing w:line="240" w:lineRule="exact"/>
              <w:ind w:left="210" w:firstLine="90"/>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⑩</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Pr="00DB4E3A" w:rsidRDefault="002977CB" w:rsidP="005A2BDE">
            <w:pPr>
              <w:widowControl/>
              <w:spacing w:line="30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65歳以降働きたいと思う理由は何ですか？</w:t>
            </w:r>
            <w:r w:rsidRPr="00DB4E3A">
              <w:rPr>
                <w:rFonts w:ascii="ＭＳ Ｐゴシック" w:eastAsia="ＭＳ Ｐゴシック" w:hAnsi="ＭＳ Ｐゴシック" w:cs="ＭＳ Ｐゴシック" w:hint="eastAsia"/>
                <w:kern w:val="0"/>
                <w:sz w:val="18"/>
                <w:szCs w:val="18"/>
              </w:rPr>
              <w:br/>
              <w:t>（最大３つまで選択してください）</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生活費などの金銭面</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4A5B49">
        <w:trPr>
          <w:cantSplit/>
          <w:trHeight w:val="20"/>
        </w:trPr>
        <w:tc>
          <w:tcPr>
            <w:tcW w:w="924" w:type="dxa"/>
            <w:vMerge/>
            <w:tcBorders>
              <w:top w:val="single" w:sz="4" w:space="0" w:color="auto"/>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single" w:sz="4" w:space="0" w:color="auto"/>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住宅ローンや子・孫の教育費が必要</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4A5B49">
        <w:trPr>
          <w:cantSplit/>
          <w:trHeight w:val="20"/>
        </w:trPr>
        <w:tc>
          <w:tcPr>
            <w:tcW w:w="924" w:type="dxa"/>
            <w:vMerge/>
            <w:tcBorders>
              <w:top w:val="single" w:sz="4" w:space="0" w:color="auto"/>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single" w:sz="4" w:space="0" w:color="auto"/>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自分の小遣いに不自由したくない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仕事をして（体を動かして）いたいから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会社が好きだから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会社の仲間と一緒にいられるから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社会的なつながり</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人の役に立ちたいから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自分の持っているスキル・知識を生かしたいから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健康維持</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家にいても仕方ないから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生き甲斐探し</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5A2BDE">
            <w:pPr>
              <w:widowControl/>
              <w:spacing w:line="240" w:lineRule="exact"/>
              <w:ind w:left="210" w:firstLine="90"/>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⑪</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Default="002977CB" w:rsidP="005A2BDE">
            <w:pPr>
              <w:widowControl/>
              <w:spacing w:line="30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65歳以降も働けるとして、最も重視する項目は何ですか？</w:t>
            </w:r>
            <w:r w:rsidR="004A5B49">
              <w:rPr>
                <w:rFonts w:ascii="ＭＳ Ｐゴシック" w:eastAsia="ＭＳ Ｐゴシック" w:hAnsi="ＭＳ Ｐゴシック" w:cs="ＭＳ Ｐゴシック"/>
                <w:kern w:val="0"/>
                <w:sz w:val="18"/>
                <w:szCs w:val="18"/>
              </w:rPr>
              <w:br/>
            </w:r>
            <w:r w:rsidRPr="00DB4E3A">
              <w:rPr>
                <w:rFonts w:ascii="ＭＳ Ｐゴシック" w:eastAsia="ＭＳ Ｐゴシック" w:hAnsi="ＭＳ Ｐゴシック" w:cs="ＭＳ Ｐゴシック" w:hint="eastAsia"/>
                <w:kern w:val="0"/>
                <w:sz w:val="18"/>
                <w:szCs w:val="18"/>
              </w:rPr>
              <w:br w:type="page"/>
              <w:t>（最大３つまで選択してください）</w:t>
            </w:r>
          </w:p>
          <w:p w:rsidR="002977CB" w:rsidRPr="00DB4E3A" w:rsidRDefault="002977CB" w:rsidP="005A2BDE">
            <w:pPr>
              <w:widowControl/>
              <w:spacing w:line="240" w:lineRule="exact"/>
              <w:ind w:left="210" w:firstLine="90"/>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賃金面</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single" w:sz="4" w:space="0" w:color="auto"/>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single" w:sz="4" w:space="0" w:color="auto"/>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労働時間・休日・休暇</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仕事の量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仕事の質</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健康面・安全面</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人間関係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多様な就労形態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自分の持っているスキル・知識が生かせること</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single" w:sz="4" w:space="0" w:color="auto"/>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single" w:sz="4" w:space="0" w:color="auto"/>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責任・権限</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肩書き</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5A2BDE">
            <w:pPr>
              <w:widowControl/>
              <w:spacing w:line="240" w:lineRule="exact"/>
              <w:ind w:left="210" w:firstLine="90"/>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⑫</w:t>
            </w:r>
          </w:p>
        </w:tc>
        <w:tc>
          <w:tcPr>
            <w:tcW w:w="3627" w:type="dxa"/>
            <w:vMerge w:val="restart"/>
            <w:tcBorders>
              <w:top w:val="nil"/>
              <w:left w:val="single" w:sz="4" w:space="0" w:color="auto"/>
              <w:bottom w:val="single" w:sz="4" w:space="0" w:color="auto"/>
              <w:right w:val="single" w:sz="4" w:space="0" w:color="auto"/>
            </w:tcBorders>
            <w:shd w:val="clear" w:color="auto" w:fill="auto"/>
            <w:vAlign w:val="center"/>
            <w:hideMark/>
          </w:tcPr>
          <w:p w:rsidR="002977CB" w:rsidRPr="00DB4E3A" w:rsidRDefault="002977CB" w:rsidP="005A2BDE">
            <w:pPr>
              <w:widowControl/>
              <w:spacing w:line="30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65歳以降働くことに関して不安なことは何ですか？</w:t>
            </w:r>
            <w:r w:rsidRPr="00DB4E3A">
              <w:rPr>
                <w:rFonts w:ascii="ＭＳ Ｐゴシック" w:eastAsia="ＭＳ Ｐゴシック" w:hAnsi="ＭＳ Ｐゴシック" w:cs="ＭＳ Ｐゴシック" w:hint="eastAsia"/>
                <w:kern w:val="0"/>
                <w:sz w:val="18"/>
                <w:szCs w:val="18"/>
              </w:rPr>
              <w:br/>
              <w:t>（最大３つまで選択してください）</w:t>
            </w: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健康面・安全面</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体力の低下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モチベーションの低下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いつ契約が解除されるかわからないこと</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金銭面（生計が成り立つか？）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労働時間</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休日・休暇</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自分に適した仕事かどうか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仕事の量・質</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責任などの精神的負荷</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人間関係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C76CCC">
        <w:trPr>
          <w:cantSplit/>
          <w:trHeight w:val="340"/>
        </w:trPr>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5A2BDE">
            <w:pPr>
              <w:widowControl/>
              <w:spacing w:line="240" w:lineRule="exact"/>
              <w:ind w:left="210" w:firstLine="90"/>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⑬</w:t>
            </w:r>
          </w:p>
        </w:tc>
        <w:tc>
          <w:tcPr>
            <w:tcW w:w="3627" w:type="dxa"/>
            <w:vMerge w:val="restart"/>
            <w:tcBorders>
              <w:top w:val="nil"/>
              <w:left w:val="single" w:sz="4" w:space="0" w:color="auto"/>
              <w:bottom w:val="single" w:sz="4" w:space="0" w:color="auto"/>
              <w:right w:val="single" w:sz="4" w:space="0" w:color="auto"/>
            </w:tcBorders>
            <w:shd w:val="clear" w:color="auto" w:fill="auto"/>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逆に65歳以降働くことで自信のあることは何ですか？（３つお書きください）(例：体力があること)</w:t>
            </w: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１．</w:t>
            </w:r>
          </w:p>
        </w:tc>
      </w:tr>
      <w:tr w:rsidR="002977CB" w:rsidRPr="00DB4E3A" w:rsidTr="00C76CCC">
        <w:trPr>
          <w:cantSplit/>
          <w:trHeight w:val="34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２．</w:t>
            </w:r>
          </w:p>
        </w:tc>
      </w:tr>
      <w:tr w:rsidR="002977CB" w:rsidRPr="00DB4E3A" w:rsidTr="00C76CCC">
        <w:trPr>
          <w:cantSplit/>
          <w:trHeight w:val="34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３．</w:t>
            </w:r>
          </w:p>
        </w:tc>
      </w:tr>
      <w:tr w:rsidR="002977CB" w:rsidRPr="00DB4E3A" w:rsidTr="00C76CCC">
        <w:trPr>
          <w:cantSplit/>
          <w:trHeight w:val="340"/>
        </w:trPr>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5A2BDE">
            <w:pPr>
              <w:widowControl/>
              <w:spacing w:line="240" w:lineRule="exact"/>
              <w:ind w:left="210" w:firstLine="90"/>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⑭</w:t>
            </w:r>
          </w:p>
        </w:tc>
        <w:tc>
          <w:tcPr>
            <w:tcW w:w="3627" w:type="dxa"/>
            <w:vMerge w:val="restart"/>
            <w:tcBorders>
              <w:top w:val="nil"/>
              <w:left w:val="single" w:sz="4" w:space="0" w:color="auto"/>
              <w:bottom w:val="single" w:sz="4" w:space="0" w:color="auto"/>
              <w:right w:val="single" w:sz="4" w:space="0" w:color="auto"/>
            </w:tcBorders>
            <w:shd w:val="clear" w:color="auto" w:fill="auto"/>
            <w:vAlign w:val="center"/>
            <w:hideMark/>
          </w:tcPr>
          <w:p w:rsidR="002977CB" w:rsidRPr="00DB4E3A" w:rsidRDefault="002977CB" w:rsidP="005A2BDE">
            <w:pPr>
              <w:widowControl/>
              <w:spacing w:line="30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65歳以降働くことに関して、自分には何が期待されると思いますか？（３つお書きください）（例：技術・ノウハウの伝承）</w:t>
            </w: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１．</w:t>
            </w:r>
          </w:p>
        </w:tc>
      </w:tr>
      <w:tr w:rsidR="002977CB" w:rsidRPr="00DB4E3A" w:rsidTr="00C76CCC">
        <w:trPr>
          <w:cantSplit/>
          <w:trHeight w:val="34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２．</w:t>
            </w:r>
          </w:p>
        </w:tc>
      </w:tr>
      <w:tr w:rsidR="002977CB" w:rsidRPr="00DB4E3A" w:rsidTr="00C76CCC">
        <w:trPr>
          <w:cantSplit/>
          <w:trHeight w:val="34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5A2BDE">
            <w:pPr>
              <w:widowControl/>
              <w:spacing w:line="240" w:lineRule="exact"/>
              <w:ind w:left="210" w:firstLine="90"/>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３．</w:t>
            </w:r>
          </w:p>
        </w:tc>
      </w:tr>
      <w:tr w:rsidR="002977CB" w:rsidRPr="00DB4E3A" w:rsidTr="00C76CCC">
        <w:trPr>
          <w:cantSplit/>
          <w:trHeight w:val="567"/>
        </w:trPr>
        <w:tc>
          <w:tcPr>
            <w:tcW w:w="924" w:type="dxa"/>
            <w:tcBorders>
              <w:top w:val="nil"/>
              <w:left w:val="single" w:sz="4" w:space="0" w:color="auto"/>
              <w:bottom w:val="single" w:sz="4" w:space="0" w:color="auto"/>
              <w:right w:val="single" w:sz="4" w:space="0" w:color="auto"/>
            </w:tcBorders>
            <w:shd w:val="clear" w:color="auto" w:fill="auto"/>
            <w:vAlign w:val="center"/>
            <w:hideMark/>
          </w:tcPr>
          <w:p w:rsidR="002977CB" w:rsidRPr="00296C60" w:rsidRDefault="002977CB" w:rsidP="005A2BDE">
            <w:pPr>
              <w:widowControl/>
              <w:spacing w:line="240" w:lineRule="exact"/>
              <w:ind w:left="210" w:firstLine="90"/>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⑮</w:t>
            </w:r>
          </w:p>
        </w:tc>
        <w:tc>
          <w:tcPr>
            <w:tcW w:w="9014" w:type="dxa"/>
            <w:gridSpan w:val="3"/>
            <w:tcBorders>
              <w:top w:val="single" w:sz="4" w:space="0" w:color="auto"/>
              <w:left w:val="single" w:sz="4" w:space="0" w:color="auto"/>
              <w:bottom w:val="single" w:sz="4" w:space="0" w:color="000000"/>
              <w:right w:val="single" w:sz="4" w:space="0" w:color="000000"/>
            </w:tcBorders>
            <w:shd w:val="clear" w:color="auto" w:fill="auto"/>
            <w:hideMark/>
          </w:tcPr>
          <w:p w:rsidR="002977CB" w:rsidRPr="00DB4E3A"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制度導入に際しての疑問点、ご意見、ご要望があればお聞かせください。</w:t>
            </w:r>
          </w:p>
          <w:p w:rsidR="002977CB" w:rsidRDefault="002977C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p w:rsidR="002371FB" w:rsidRPr="00DB4E3A" w:rsidRDefault="002371FB"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p w:rsidR="004A5B49" w:rsidRPr="00DB4E3A" w:rsidRDefault="004A5B49" w:rsidP="005A2BDE">
            <w:pPr>
              <w:widowControl/>
              <w:spacing w:line="240" w:lineRule="exact"/>
              <w:ind w:left="210" w:firstLine="90"/>
              <w:jc w:val="left"/>
              <w:rPr>
                <w:rFonts w:ascii="ＭＳ Ｐゴシック" w:eastAsia="ＭＳ Ｐゴシック" w:hAnsi="ＭＳ Ｐゴシック" w:cs="ＭＳ Ｐゴシック"/>
                <w:kern w:val="0"/>
                <w:sz w:val="18"/>
                <w:szCs w:val="18"/>
              </w:rPr>
            </w:pPr>
          </w:p>
        </w:tc>
      </w:tr>
      <w:tr w:rsidR="002977CB" w:rsidRPr="00C76CCC" w:rsidTr="00A76C42">
        <w:trPr>
          <w:cantSplit/>
          <w:trHeight w:val="845"/>
        </w:trPr>
        <w:tc>
          <w:tcPr>
            <w:tcW w:w="9938" w:type="dxa"/>
            <w:gridSpan w:val="4"/>
            <w:tcBorders>
              <w:top w:val="single" w:sz="4" w:space="0" w:color="auto"/>
              <w:left w:val="nil"/>
              <w:bottom w:val="nil"/>
              <w:right w:val="nil"/>
            </w:tcBorders>
            <w:shd w:val="clear" w:color="auto" w:fill="auto"/>
            <w:vAlign w:val="center"/>
            <w:hideMark/>
          </w:tcPr>
          <w:p w:rsidR="00296C60" w:rsidRPr="00296C60" w:rsidRDefault="002977CB" w:rsidP="005A2BDE">
            <w:pPr>
              <w:widowControl/>
              <w:spacing w:line="240" w:lineRule="exact"/>
              <w:ind w:left="201" w:hangingChars="100" w:hanging="201"/>
              <w:jc w:val="left"/>
              <w:rPr>
                <w:rFonts w:ascii="ＭＳ Ｐゴシック" w:eastAsia="ＭＳ Ｐゴシック" w:hAnsi="ＭＳ Ｐゴシック" w:cs="ＭＳ Ｐゴシック"/>
                <w:b/>
                <w:kern w:val="0"/>
                <w:sz w:val="20"/>
                <w:szCs w:val="20"/>
              </w:rPr>
            </w:pPr>
            <w:r w:rsidRPr="00296C60">
              <w:rPr>
                <w:rFonts w:ascii="ＭＳ Ｐゴシック" w:eastAsia="ＭＳ Ｐゴシック" w:hAnsi="ＭＳ Ｐゴシック" w:cs="ＭＳ Ｐゴシック" w:hint="eastAsia"/>
                <w:b/>
                <w:kern w:val="0"/>
                <w:sz w:val="20"/>
                <w:szCs w:val="20"/>
              </w:rPr>
              <w:t>＊ アンケートへのご回答ありがとうございました。皆さんのご意見を参考にさせて頂き、より良い制度の導入を行ってまいります。</w:t>
            </w:r>
          </w:p>
          <w:p w:rsidR="002977CB" w:rsidRPr="00C76CCC" w:rsidRDefault="002977CB" w:rsidP="005A2BDE">
            <w:pPr>
              <w:widowControl/>
              <w:spacing w:line="240" w:lineRule="exact"/>
              <w:ind w:left="201" w:hangingChars="100" w:hanging="201"/>
              <w:jc w:val="left"/>
              <w:rPr>
                <w:rFonts w:ascii="ＭＳ Ｐゴシック" w:eastAsia="ＭＳ Ｐゴシック" w:hAnsi="ＭＳ Ｐゴシック" w:cs="ＭＳ Ｐゴシック"/>
                <w:kern w:val="0"/>
                <w:sz w:val="20"/>
                <w:szCs w:val="20"/>
              </w:rPr>
            </w:pPr>
            <w:r w:rsidRPr="00296C60">
              <w:rPr>
                <w:rFonts w:asciiTheme="majorEastAsia" w:eastAsiaTheme="majorEastAsia" w:hAnsiTheme="majorEastAsia" w:cs="ＭＳ Ｐゴシック" w:hint="eastAsia"/>
                <w:b/>
                <w:bCs/>
                <w:kern w:val="0"/>
                <w:sz w:val="20"/>
                <w:szCs w:val="20"/>
              </w:rPr>
              <w:t>提出期限 ：</w:t>
            </w:r>
            <w:r w:rsidRPr="00296C60">
              <w:rPr>
                <w:rFonts w:asciiTheme="majorEastAsia" w:eastAsiaTheme="majorEastAsia" w:hAnsiTheme="majorEastAsia" w:hint="eastAsia"/>
                <w:b/>
                <w:sz w:val="20"/>
                <w:szCs w:val="20"/>
              </w:rPr>
              <w:t>平成  年  月  日</w:t>
            </w:r>
            <w:r w:rsidRPr="00296C60">
              <w:rPr>
                <w:rFonts w:asciiTheme="majorEastAsia" w:eastAsiaTheme="majorEastAsia" w:hAnsiTheme="majorEastAsia" w:cs="ＭＳ Ｐゴシック" w:hint="eastAsia"/>
                <w:b/>
                <w:kern w:val="0"/>
                <w:sz w:val="20"/>
                <w:szCs w:val="20"/>
              </w:rPr>
              <w:t>（  ）</w:t>
            </w:r>
          </w:p>
        </w:tc>
      </w:tr>
    </w:tbl>
    <w:p w:rsidR="00344667" w:rsidRPr="00E96670" w:rsidRDefault="004A5B49" w:rsidP="00080AE6">
      <w:pPr>
        <w:widowControl/>
        <w:ind w:left="210" w:firstLine="105"/>
        <w:jc w:val="center"/>
        <w:rPr>
          <w:rFonts w:asciiTheme="majorEastAsia" w:eastAsiaTheme="majorEastAsia" w:hAnsiTheme="majorEastAsia" w:cs="ＭＳ ゴシック"/>
          <w:b/>
          <w:color w:val="1F497D" w:themeColor="text2"/>
          <w:sz w:val="22"/>
          <w:u w:val="single"/>
        </w:rPr>
      </w:pPr>
      <w:r>
        <w:rPr>
          <w:rFonts w:asciiTheme="majorEastAsia" w:eastAsiaTheme="majorEastAsia" w:hAnsiTheme="majorEastAsia" w:cs="ＭＳ 明朝"/>
          <w:b/>
          <w:kern w:val="0"/>
          <w:szCs w:val="21"/>
        </w:rPr>
        <w:br w:type="page"/>
      </w:r>
      <w:r w:rsidR="005E007B">
        <w:rPr>
          <w:rFonts w:asciiTheme="majorEastAsia" w:eastAsiaTheme="majorEastAsia" w:hAnsiTheme="majorEastAsia" w:cs="ＭＳ ゴシック" w:hint="eastAsia"/>
          <w:b/>
          <w:color w:val="1F497D" w:themeColor="text2"/>
          <w:sz w:val="24"/>
          <w:szCs w:val="24"/>
          <w:u w:val="single"/>
        </w:rPr>
        <w:lastRenderedPageBreak/>
        <w:t>２</w:t>
      </w:r>
      <w:r w:rsidR="00344667" w:rsidRPr="00E96670">
        <w:rPr>
          <w:rFonts w:asciiTheme="majorEastAsia" w:eastAsiaTheme="majorEastAsia" w:hAnsiTheme="majorEastAsia" w:cs="ＭＳ ゴシック" w:hint="eastAsia"/>
          <w:b/>
          <w:color w:val="1F497D" w:themeColor="text2"/>
          <w:sz w:val="24"/>
          <w:szCs w:val="24"/>
          <w:u w:val="single"/>
        </w:rPr>
        <w:t>．従業員への説明資料の例</w:t>
      </w:r>
      <w:r w:rsidR="00344667" w:rsidRPr="00E96670">
        <w:rPr>
          <w:rFonts w:asciiTheme="majorEastAsia" w:eastAsiaTheme="majorEastAsia" w:hAnsiTheme="majorEastAsia" w:cs="ＭＳ ゴシック" w:hint="eastAsia"/>
          <w:b/>
          <w:color w:val="1F497D" w:themeColor="text2"/>
          <w:sz w:val="22"/>
          <w:u w:val="single"/>
        </w:rPr>
        <w:t>（</w:t>
      </w:r>
      <w:r w:rsidR="00344667" w:rsidRPr="00E96670">
        <w:rPr>
          <w:rFonts w:asciiTheme="majorEastAsia" w:eastAsiaTheme="majorEastAsia" w:hAnsiTheme="majorEastAsia" w:hint="eastAsia"/>
          <w:b/>
          <w:color w:val="1F497D" w:themeColor="text2"/>
          <w:sz w:val="20"/>
          <w:szCs w:val="20"/>
          <w:u w:val="single"/>
        </w:rPr>
        <w:t>65歳以降継続雇用ガイドブックの</w:t>
      </w:r>
      <w:r w:rsidR="00344667" w:rsidRPr="00E96670">
        <w:rPr>
          <w:rFonts w:asciiTheme="majorEastAsia" w:eastAsiaTheme="majorEastAsia" w:hAnsiTheme="majorEastAsia" w:cs="ＭＳ ゴシック" w:hint="eastAsia"/>
          <w:b/>
          <w:color w:val="1F497D" w:themeColor="text2"/>
          <w:sz w:val="20"/>
          <w:szCs w:val="20"/>
          <w:u w:val="single"/>
        </w:rPr>
        <w:t>例</w:t>
      </w:r>
      <w:r w:rsidR="00344667" w:rsidRPr="00E96670">
        <w:rPr>
          <w:rFonts w:asciiTheme="majorEastAsia" w:eastAsiaTheme="majorEastAsia" w:hAnsiTheme="majorEastAsia" w:cs="ＭＳ ゴシック" w:hint="eastAsia"/>
          <w:b/>
          <w:color w:val="1F497D" w:themeColor="text2"/>
          <w:sz w:val="22"/>
          <w:u w:val="single"/>
        </w:rPr>
        <w:t>）</w:t>
      </w:r>
    </w:p>
    <w:p w:rsidR="00344667" w:rsidRPr="008B2564" w:rsidRDefault="00344667" w:rsidP="005A2BDE">
      <w:pPr>
        <w:spacing w:line="240" w:lineRule="exact"/>
        <w:ind w:left="210" w:firstLineChars="200" w:firstLine="442"/>
        <w:jc w:val="center"/>
        <w:rPr>
          <w:rFonts w:asciiTheme="majorEastAsia" w:eastAsiaTheme="majorEastAsia" w:hAnsiTheme="majorEastAsia" w:cs="ＭＳ ゴシック"/>
          <w:b/>
          <w:color w:val="4F81BD" w:themeColor="accent1"/>
          <w:sz w:val="22"/>
          <w:u w:val="single"/>
        </w:rPr>
      </w:pPr>
    </w:p>
    <w:tbl>
      <w:tblPr>
        <w:tblW w:w="0" w:type="auto"/>
        <w:tblInd w:w="392" w:type="dxa"/>
        <w:tblLook w:val="04A0"/>
      </w:tblPr>
      <w:tblGrid>
        <w:gridCol w:w="9443"/>
      </w:tblGrid>
      <w:tr w:rsidR="00344667" w:rsidRPr="00CE6B07" w:rsidTr="00344667">
        <w:tc>
          <w:tcPr>
            <w:tcW w:w="9443" w:type="dxa"/>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jc w:val="center"/>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はじめに</w:t>
            </w:r>
          </w:p>
          <w:p w:rsidR="00344667" w:rsidRPr="009B2F52" w:rsidRDefault="00344667" w:rsidP="005A2BDE">
            <w:pPr>
              <w:spacing w:line="240" w:lineRule="exact"/>
              <w:ind w:left="210" w:firstLine="90"/>
              <w:jc w:val="center"/>
              <w:rPr>
                <w:rFonts w:ascii="ＭＳ Ｐゴシック" w:eastAsia="ＭＳ Ｐゴシック" w:hAnsi="ＭＳ Ｐゴシック"/>
                <w:sz w:val="18"/>
                <w:szCs w:val="18"/>
              </w:rPr>
            </w:pPr>
          </w:p>
          <w:p w:rsidR="00344667" w:rsidRPr="009B2F52" w:rsidRDefault="00344667" w:rsidP="00B0778A">
            <w:pPr>
              <w:spacing w:line="280" w:lineRule="exact"/>
              <w:ind w:left="210" w:firstLineChars="100"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このガイドブックは、当社で満65歳を迎えた方で、満70歳まで継続して勤務を希望される方に対して、その取扱いや手順をまとめたものです。満65歳以降も継続して働くことを希望される方は、このガイドブックの内容を理解いただき、所定の手続きを取っていただければ幸いです。</w:t>
            </w:r>
          </w:p>
          <w:p w:rsidR="00344667" w:rsidRPr="009B2F52" w:rsidRDefault="00344667" w:rsidP="00B0778A">
            <w:pPr>
              <w:spacing w:line="280" w:lineRule="exact"/>
              <w:ind w:left="210" w:firstLineChars="100"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なお、詳細は「65歳以降継続雇用規程」</w:t>
            </w:r>
            <w:r w:rsidR="00A84C59" w:rsidRPr="00287C49">
              <w:rPr>
                <w:rFonts w:ascii="ＭＳ Ｐゴシック" w:eastAsia="ＭＳ Ｐゴシック" w:hAnsi="ＭＳ Ｐゴシック" w:hint="eastAsia"/>
                <w:sz w:val="18"/>
                <w:szCs w:val="18"/>
              </w:rPr>
              <w:t>(略)</w:t>
            </w:r>
            <w:r w:rsidRPr="009B2F52">
              <w:rPr>
                <w:rFonts w:ascii="ＭＳ Ｐゴシック" w:eastAsia="ＭＳ Ｐゴシック" w:hAnsi="ＭＳ Ｐゴシック" w:hint="eastAsia"/>
                <w:sz w:val="18"/>
                <w:szCs w:val="18"/>
              </w:rPr>
              <w:t>に定められていますので、こちらも参照ください。</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１．当社が65歳以降継続雇用制度を導入する背景</w:t>
            </w:r>
          </w:p>
          <w:p w:rsidR="00344667" w:rsidRPr="009B2F52" w:rsidRDefault="00344667" w:rsidP="00B0778A">
            <w:pPr>
              <w:spacing w:line="280" w:lineRule="exact"/>
              <w:ind w:left="180" w:hangingChars="100" w:hanging="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当社の定年制は60歳となっていますが、当社の仕事は高齢者（65歳以降）であっても本人の持っている技量やモチベーションが高ければ、その活用は十分可能な業務です。その中で、会社の業務上の必要性があって、65歳以降も継</w:t>
            </w:r>
            <w:r>
              <w:rPr>
                <w:rFonts w:ascii="ＭＳ Ｐゴシック" w:eastAsia="ＭＳ Ｐゴシック" w:hAnsi="ＭＳ Ｐゴシック" w:hint="eastAsia"/>
                <w:sz w:val="18"/>
                <w:szCs w:val="18"/>
              </w:rPr>
              <w:t>続勤務を希望される方が、次</w:t>
            </w:r>
            <w:r w:rsidRPr="009B2F52">
              <w:rPr>
                <w:rFonts w:ascii="ＭＳ Ｐゴシック" w:eastAsia="ＭＳ Ｐゴシック" w:hAnsi="ＭＳ Ｐゴシック" w:hint="eastAsia"/>
                <w:sz w:val="18"/>
                <w:szCs w:val="18"/>
              </w:rPr>
              <w:t>のような条件を充足する場合には是非高齢期に働いていただき、当社業容の拡大に貢献していただければと思っています。</w:t>
            </w:r>
          </w:p>
          <w:p w:rsidR="00344667" w:rsidRPr="009B2F52" w:rsidRDefault="00344667" w:rsidP="005A2BDE">
            <w:pPr>
              <w:spacing w:line="28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当社が65歳以降継続雇用制度を導入する具体的な目的は</w:t>
            </w:r>
            <w:r>
              <w:rPr>
                <w:rFonts w:ascii="ＭＳ Ｐゴシック" w:eastAsia="ＭＳ Ｐゴシック" w:hAnsi="ＭＳ Ｐゴシック" w:hint="eastAsia"/>
                <w:sz w:val="18"/>
                <w:szCs w:val="18"/>
              </w:rPr>
              <w:t>次</w:t>
            </w:r>
            <w:r w:rsidRPr="009B2F52">
              <w:rPr>
                <w:rFonts w:ascii="ＭＳ Ｐゴシック" w:eastAsia="ＭＳ Ｐゴシック" w:hAnsi="ＭＳ Ｐゴシック" w:hint="eastAsia"/>
                <w:sz w:val="18"/>
                <w:szCs w:val="18"/>
              </w:rPr>
              <w:t>の2点です。</w:t>
            </w:r>
          </w:p>
          <w:p w:rsidR="00344667" w:rsidRPr="009B2F52" w:rsidRDefault="00344667" w:rsidP="005A2BDE">
            <w:pPr>
              <w:spacing w:line="280" w:lineRule="exact"/>
              <w:ind w:left="210" w:firstLine="90"/>
              <w:rPr>
                <w:rFonts w:ascii="ＭＳ Ｐゴシック" w:eastAsia="ＭＳ Ｐゴシック" w:hAnsi="ＭＳ Ｐゴシック" w:cs="ＭＳ ゴシック"/>
                <w:sz w:val="18"/>
                <w:szCs w:val="18"/>
              </w:rPr>
            </w:pPr>
            <w:r w:rsidRPr="009B2F52">
              <w:rPr>
                <w:rFonts w:ascii="ＭＳ Ｐゴシック" w:eastAsia="ＭＳ Ｐゴシック" w:hAnsi="ＭＳ Ｐゴシック" w:cs="ＭＳ ゴシック" w:hint="eastAsia"/>
                <w:sz w:val="18"/>
                <w:szCs w:val="18"/>
              </w:rPr>
              <w:t>(1) 高齢者の業務経験および能力、技能・技術、意欲を有効に活用する。</w:t>
            </w:r>
          </w:p>
          <w:p w:rsidR="00344667" w:rsidRPr="009B2F52" w:rsidRDefault="00344667" w:rsidP="005A2BDE">
            <w:pPr>
              <w:spacing w:line="280" w:lineRule="exact"/>
              <w:ind w:left="210" w:firstLine="90"/>
              <w:rPr>
                <w:rFonts w:ascii="ＭＳ Ｐゴシック" w:eastAsia="ＭＳ Ｐゴシック" w:hAnsi="ＭＳ Ｐゴシック" w:cs="ＭＳ ゴシック"/>
                <w:sz w:val="18"/>
                <w:szCs w:val="18"/>
              </w:rPr>
            </w:pPr>
            <w:r w:rsidRPr="009B2F52">
              <w:rPr>
                <w:rFonts w:ascii="ＭＳ Ｐゴシック" w:eastAsia="ＭＳ Ｐゴシック" w:hAnsi="ＭＳ Ｐゴシック" w:cs="ＭＳ ゴシック" w:hint="eastAsia"/>
                <w:sz w:val="18"/>
                <w:szCs w:val="18"/>
              </w:rPr>
              <w:t>(2) 高齢期にあっても就労できる環境を整え、従業員の福祉の向上を図る。</w:t>
            </w:r>
          </w:p>
          <w:p w:rsidR="00344667" w:rsidRPr="009B2F52" w:rsidRDefault="00344667" w:rsidP="005A2BDE">
            <w:pPr>
              <w:spacing w:line="28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２．対象となる方</w:t>
            </w:r>
          </w:p>
          <w:p w:rsidR="00344667" w:rsidRPr="009B2F52" w:rsidRDefault="00344667" w:rsidP="00B0778A">
            <w:pPr>
              <w:spacing w:line="280" w:lineRule="exact"/>
              <w:ind w:left="180" w:hangingChars="100" w:hanging="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65歳まで勤務をされた方で、65歳以降も継続して勤務を希望され、会社が提示する業務内容・処遇等に合意する方に対して、満70歳までの期間について１年単位の雇用契約を結んで働いていただくことになります。なお、具体的には</w:t>
            </w:r>
            <w:r>
              <w:rPr>
                <w:rFonts w:ascii="ＭＳ Ｐゴシック" w:eastAsia="ＭＳ Ｐゴシック" w:hAnsi="ＭＳ Ｐゴシック" w:hint="eastAsia"/>
                <w:sz w:val="18"/>
                <w:szCs w:val="18"/>
              </w:rPr>
              <w:t>次</w:t>
            </w:r>
            <w:r w:rsidRPr="009B2F52">
              <w:rPr>
                <w:rFonts w:ascii="ＭＳ Ｐゴシック" w:eastAsia="ＭＳ Ｐゴシック" w:hAnsi="ＭＳ Ｐゴシック" w:hint="eastAsia"/>
                <w:sz w:val="18"/>
                <w:szCs w:val="18"/>
              </w:rPr>
              <w:t>の5つの条件にすべて合致する方が対象となります。</w:t>
            </w:r>
          </w:p>
          <w:tbl>
            <w:tblPr>
              <w:tblW w:w="893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230"/>
            </w:tblGrid>
            <w:tr w:rsidR="00344667" w:rsidRPr="009B2F52" w:rsidTr="00344667">
              <w:trPr>
                <w:trHeight w:val="253"/>
              </w:trPr>
              <w:tc>
                <w:tcPr>
                  <w:tcW w:w="1701" w:type="dxa"/>
                </w:tcPr>
                <w:p w:rsidR="00344667" w:rsidRPr="009B2F52" w:rsidRDefault="00344667" w:rsidP="005A2BDE">
                  <w:pPr>
                    <w:spacing w:line="240" w:lineRule="exact"/>
                    <w:ind w:left="210" w:firstLine="90"/>
                    <w:jc w:val="center"/>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項  目</w:t>
                  </w:r>
                </w:p>
              </w:tc>
              <w:tc>
                <w:tcPr>
                  <w:tcW w:w="7230" w:type="dxa"/>
                </w:tcPr>
                <w:p w:rsidR="00344667" w:rsidRPr="009B2F52" w:rsidRDefault="00344667" w:rsidP="005A2BDE">
                  <w:pPr>
                    <w:spacing w:line="240" w:lineRule="exact"/>
                    <w:ind w:left="210" w:firstLine="90"/>
                    <w:jc w:val="center"/>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内    容</w:t>
                  </w:r>
                </w:p>
              </w:tc>
            </w:tr>
            <w:tr w:rsidR="00344667" w:rsidRPr="009B2F52" w:rsidTr="00691673">
              <w:trPr>
                <w:trHeight w:val="510"/>
              </w:trPr>
              <w:tc>
                <w:tcPr>
                  <w:tcW w:w="1701" w:type="dxa"/>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① 本人条件</w:t>
                  </w:r>
                </w:p>
              </w:tc>
              <w:tc>
                <w:tcPr>
                  <w:tcW w:w="7230" w:type="dxa"/>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満70歳までの継続雇用を希望し、周囲と協働して働く意欲のある方</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会社の提示する65歳以降継続雇用の処遇条件を承諾する方</w:t>
                  </w:r>
                </w:p>
              </w:tc>
            </w:tr>
            <w:tr w:rsidR="00344667" w:rsidRPr="009B2F52" w:rsidTr="00691673">
              <w:trPr>
                <w:trHeight w:val="510"/>
              </w:trPr>
              <w:tc>
                <w:tcPr>
                  <w:tcW w:w="1701" w:type="dxa"/>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② 健康基準</w:t>
                  </w:r>
                </w:p>
              </w:tc>
              <w:tc>
                <w:tcPr>
                  <w:tcW w:w="7230" w:type="dxa"/>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健康状態が良好で、当社の業務の就労に支障がないこと</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直近1年間に傷病等で2週間以上の休みを取っていないこと</w:t>
                  </w:r>
                </w:p>
              </w:tc>
            </w:tr>
            <w:tr w:rsidR="00344667" w:rsidRPr="009B2F52" w:rsidTr="00691673">
              <w:trPr>
                <w:trHeight w:val="510"/>
              </w:trPr>
              <w:tc>
                <w:tcPr>
                  <w:tcW w:w="1701" w:type="dxa"/>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③ 勤務基準</w:t>
                  </w:r>
                </w:p>
              </w:tc>
              <w:tc>
                <w:tcPr>
                  <w:tcW w:w="7230" w:type="dxa"/>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勤務態度が良好で、他の従業員の模範となっていること</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直近3年間に懲戒処分を受けていないこと</w:t>
                  </w:r>
                </w:p>
              </w:tc>
            </w:tr>
            <w:tr w:rsidR="00344667" w:rsidRPr="009B2F52" w:rsidTr="00691673">
              <w:trPr>
                <w:trHeight w:val="510"/>
              </w:trPr>
              <w:tc>
                <w:tcPr>
                  <w:tcW w:w="1701" w:type="dxa"/>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④ 考課基準</w:t>
                  </w:r>
                </w:p>
              </w:tc>
              <w:tc>
                <w:tcPr>
                  <w:tcW w:w="7230" w:type="dxa"/>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直近3年間の人事評価点の評点合計の平均が00点以上であること</w:t>
                  </w:r>
                </w:p>
              </w:tc>
            </w:tr>
            <w:tr w:rsidR="00344667" w:rsidRPr="009B2F52" w:rsidTr="00691673">
              <w:trPr>
                <w:trHeight w:val="510"/>
              </w:trPr>
              <w:tc>
                <w:tcPr>
                  <w:tcW w:w="1701" w:type="dxa"/>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⑤ 会社基準</w:t>
                  </w:r>
                </w:p>
              </w:tc>
              <w:tc>
                <w:tcPr>
                  <w:tcW w:w="7230" w:type="dxa"/>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会社の経営状況に問題がない場合</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面談試験を受け、65歳以降継続雇用に相応しい人材であること</w:t>
                  </w:r>
                </w:p>
              </w:tc>
            </w:tr>
          </w:tbl>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〔具体的条件〕</w:t>
            </w:r>
          </w:p>
          <w:p w:rsidR="00344667" w:rsidRPr="009B2F52" w:rsidRDefault="00344667" w:rsidP="005A2BDE">
            <w:pPr>
              <w:spacing w:line="240" w:lineRule="exact"/>
              <w:ind w:left="210" w:firstLine="90"/>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３．担当業務内容</w:t>
            </w:r>
          </w:p>
          <w:p w:rsidR="00344667" w:rsidRPr="009B2F52" w:rsidRDefault="00344667" w:rsidP="00B0778A">
            <w:pPr>
              <w:spacing w:line="280" w:lineRule="exact"/>
              <w:ind w:left="180" w:hangingChars="100" w:hanging="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原則65歳到達時に担当していた業務となりますが、会社が適性等を勘案して担当業務の内容を決定します。</w:t>
            </w:r>
          </w:p>
          <w:p w:rsidR="00344667" w:rsidRPr="009B2F52" w:rsidRDefault="00344667" w:rsidP="005A2BDE">
            <w:pPr>
              <w:spacing w:line="28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また、65歳以降継続雇用期間中に配置転換もあるものとします。</w:t>
            </w:r>
          </w:p>
          <w:p w:rsidR="00344667" w:rsidRPr="009B2F52" w:rsidRDefault="00344667" w:rsidP="005A2BDE">
            <w:pPr>
              <w:spacing w:line="240" w:lineRule="exact"/>
              <w:ind w:left="210" w:firstLine="90"/>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４．会社内での身分</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嘱託としての身分となります。</w:t>
            </w:r>
          </w:p>
          <w:p w:rsidR="00344667" w:rsidRPr="009B2F52" w:rsidRDefault="00344667" w:rsidP="005A2BDE">
            <w:pPr>
              <w:spacing w:line="240" w:lineRule="exact"/>
              <w:ind w:left="210" w:firstLine="90"/>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５．契約期間</w:t>
            </w:r>
          </w:p>
          <w:p w:rsidR="00344667" w:rsidRPr="009B2F52" w:rsidRDefault="00344667" w:rsidP="00B0778A">
            <w:pPr>
              <w:spacing w:line="280" w:lineRule="exact"/>
              <w:ind w:left="180" w:hangingChars="100" w:hanging="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原則満70歳の誕生日が属する月末まで1年単位の有期労働契約とします。</w:t>
            </w:r>
          </w:p>
          <w:p w:rsidR="00344667" w:rsidRPr="009B2F52" w:rsidRDefault="00344667" w:rsidP="00B0778A">
            <w:pPr>
              <w:spacing w:line="240" w:lineRule="exact"/>
              <w:ind w:leftChars="100" w:left="210" w:firstLineChars="100"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契約更新は毎年行い、一定の条件（「65歳以降継続雇用規程」第7条）を</w:t>
            </w:r>
            <w:r w:rsidR="00996FD1" w:rsidRPr="00287C49">
              <w:rPr>
                <w:rFonts w:ascii="ＭＳ Ｐゴシック" w:eastAsia="ＭＳ Ｐゴシック" w:hAnsi="ＭＳ Ｐゴシック" w:hint="eastAsia"/>
                <w:sz w:val="18"/>
                <w:szCs w:val="18"/>
              </w:rPr>
              <w:t>満たす</w:t>
            </w:r>
            <w:r w:rsidRPr="009B2F52">
              <w:rPr>
                <w:rFonts w:ascii="ＭＳ Ｐゴシック" w:eastAsia="ＭＳ Ｐゴシック" w:hAnsi="ＭＳ Ｐゴシック" w:hint="eastAsia"/>
                <w:sz w:val="18"/>
                <w:szCs w:val="18"/>
              </w:rPr>
              <w:t>場合に契約更新をすることになります。</w:t>
            </w:r>
          </w:p>
          <w:p w:rsidR="00344667" w:rsidRPr="009B2F52" w:rsidRDefault="00344667" w:rsidP="00B0778A">
            <w:pPr>
              <w:spacing w:line="280" w:lineRule="exact"/>
              <w:ind w:leftChars="100" w:left="210" w:firstLineChars="100"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また、契約期間中に上記の一定条件</w:t>
            </w:r>
            <w:r w:rsidRPr="00287C49">
              <w:rPr>
                <w:rFonts w:ascii="ＭＳ Ｐゴシック" w:eastAsia="ＭＳ Ｐゴシック" w:hAnsi="ＭＳ Ｐゴシック" w:hint="eastAsia"/>
                <w:sz w:val="18"/>
                <w:szCs w:val="18"/>
              </w:rPr>
              <w:t>を</w:t>
            </w:r>
            <w:r w:rsidR="005E0149" w:rsidRPr="00287C49">
              <w:rPr>
                <w:rFonts w:ascii="ＭＳ Ｐゴシック" w:eastAsia="ＭＳ Ｐゴシック" w:hAnsi="ＭＳ Ｐゴシック" w:hint="eastAsia"/>
                <w:sz w:val="18"/>
                <w:szCs w:val="18"/>
              </w:rPr>
              <w:t>満たさ</w:t>
            </w:r>
            <w:r w:rsidRPr="00287C49">
              <w:rPr>
                <w:rFonts w:ascii="ＭＳ Ｐゴシック" w:eastAsia="ＭＳ Ｐゴシック" w:hAnsi="ＭＳ Ｐゴシック" w:hint="eastAsia"/>
                <w:sz w:val="18"/>
                <w:szCs w:val="18"/>
              </w:rPr>
              <w:t>ない</w:t>
            </w:r>
            <w:r w:rsidRPr="009B2F52">
              <w:rPr>
                <w:rFonts w:ascii="ＭＳ Ｐゴシック" w:eastAsia="ＭＳ Ｐゴシック" w:hAnsi="ＭＳ Ｐゴシック" w:hint="eastAsia"/>
                <w:sz w:val="18"/>
                <w:szCs w:val="18"/>
              </w:rPr>
              <w:t>場合は、契約期間の途中であっても30日前までに通知して契約を解除する場合があります。</w:t>
            </w:r>
          </w:p>
          <w:p w:rsidR="00344667" w:rsidRPr="009B2F52" w:rsidRDefault="00344667" w:rsidP="005A2BDE">
            <w:pPr>
              <w:spacing w:line="240" w:lineRule="exact"/>
              <w:ind w:left="210" w:firstLine="90"/>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６．処遇条件</w:t>
            </w:r>
          </w:p>
          <w:p w:rsidR="00344667" w:rsidRPr="009B2F52" w:rsidRDefault="00344667" w:rsidP="00B0778A">
            <w:pPr>
              <w:spacing w:line="280" w:lineRule="exact"/>
              <w:ind w:left="181" w:hangingChars="100" w:hanging="181"/>
              <w:rPr>
                <w:rFonts w:ascii="ＭＳ Ｐゴシック" w:eastAsia="ＭＳ Ｐゴシック" w:hAnsi="ＭＳ Ｐゴシック"/>
                <w:color w:val="FF0000"/>
                <w:sz w:val="18"/>
                <w:szCs w:val="18"/>
              </w:rPr>
            </w:pPr>
            <w:r w:rsidRPr="009B2F52">
              <w:rPr>
                <w:rFonts w:ascii="ＭＳ Ｐゴシック" w:eastAsia="ＭＳ Ｐゴシック" w:hAnsi="ＭＳ Ｐゴシック" w:hint="eastAsia"/>
                <w:b/>
                <w:sz w:val="18"/>
                <w:szCs w:val="18"/>
              </w:rPr>
              <w:t xml:space="preserve">　  </w:t>
            </w:r>
            <w:r w:rsidRPr="009B2F52">
              <w:rPr>
                <w:rFonts w:ascii="ＭＳ Ｐゴシック" w:eastAsia="ＭＳ Ｐゴシック" w:hAnsi="ＭＳ Ｐゴシック" w:hint="eastAsia"/>
                <w:sz w:val="18"/>
                <w:szCs w:val="18"/>
              </w:rPr>
              <w:t>「65歳以降継続雇用規程</w:t>
            </w:r>
            <w:r w:rsidRPr="00287C49">
              <w:rPr>
                <w:rFonts w:ascii="ＭＳ Ｐゴシック" w:eastAsia="ＭＳ Ｐゴシック" w:hAnsi="ＭＳ Ｐゴシック" w:hint="eastAsia"/>
                <w:sz w:val="18"/>
                <w:szCs w:val="18"/>
              </w:rPr>
              <w:t>」</w:t>
            </w:r>
            <w:r w:rsidR="00A84C59" w:rsidRPr="00287C49">
              <w:rPr>
                <w:rFonts w:ascii="ＭＳ Ｐゴシック" w:eastAsia="ＭＳ Ｐゴシック" w:hAnsi="ＭＳ Ｐゴシック" w:hint="eastAsia"/>
                <w:sz w:val="18"/>
                <w:szCs w:val="18"/>
              </w:rPr>
              <w:t>(略)</w:t>
            </w:r>
            <w:r w:rsidRPr="00287C49">
              <w:rPr>
                <w:rFonts w:ascii="ＭＳ Ｐゴシック" w:eastAsia="ＭＳ Ｐゴシック" w:hAnsi="ＭＳ Ｐゴシック" w:hint="eastAsia"/>
                <w:sz w:val="18"/>
                <w:szCs w:val="18"/>
              </w:rPr>
              <w:t>を</w:t>
            </w:r>
            <w:r w:rsidRPr="009B2F52">
              <w:rPr>
                <w:rFonts w:ascii="ＭＳ Ｐゴシック" w:eastAsia="ＭＳ Ｐゴシック" w:hAnsi="ＭＳ Ｐゴシック" w:hint="eastAsia"/>
                <w:sz w:val="18"/>
                <w:szCs w:val="18"/>
              </w:rPr>
              <w:t>参照ください。</w:t>
            </w:r>
          </w:p>
          <w:p w:rsidR="00344667" w:rsidRPr="009B2F52" w:rsidRDefault="00344667" w:rsidP="005A2BDE">
            <w:pPr>
              <w:spacing w:line="240" w:lineRule="exact"/>
              <w:ind w:left="210" w:firstLine="90"/>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７．申請手順</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(1) 申請時期</w:t>
            </w:r>
          </w:p>
          <w:p w:rsidR="00344667" w:rsidRPr="009B2F52" w:rsidRDefault="00344667" w:rsidP="00B0778A">
            <w:pPr>
              <w:spacing w:line="280" w:lineRule="exact"/>
              <w:ind w:left="180" w:hangingChars="100" w:hanging="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65歳以降継続雇用を希望される方は、本人が満65歳になる6か月前までに別紙の「65歳以降継続雇用申請書」で会社に申請してください。</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(2) 会社審査</w:t>
            </w:r>
          </w:p>
          <w:p w:rsidR="00344667" w:rsidRDefault="00344667" w:rsidP="00B0778A">
            <w:pPr>
              <w:spacing w:line="280" w:lineRule="exact"/>
              <w:ind w:left="180" w:hangingChars="100" w:hanging="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会社は本人からの申請に基づき、Ｐ２の5つの条件を満たすかどうかを審査し、満65歳になる2か月前までに継続雇用の可否を本人に通知します。</w:t>
            </w:r>
          </w:p>
          <w:p w:rsidR="00691673" w:rsidRPr="009B2F52" w:rsidRDefault="00691673" w:rsidP="00B0778A">
            <w:pPr>
              <w:spacing w:line="280" w:lineRule="exact"/>
              <w:ind w:left="180" w:hangingChars="100" w:hanging="18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８．制度の実施時期</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平成    年    月    日</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〔別紙〕</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A11A79" w:rsidP="005A2BDE">
            <w:pPr>
              <w:spacing w:line="240" w:lineRule="exact"/>
              <w:ind w:left="21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344667" w:rsidRPr="009B2F52">
              <w:rPr>
                <w:rFonts w:ascii="ＭＳ Ｐゴシック" w:eastAsia="ＭＳ Ｐゴシック" w:hAnsi="ＭＳ Ｐゴシック" w:hint="eastAsia"/>
                <w:sz w:val="18"/>
                <w:szCs w:val="18"/>
              </w:rPr>
              <w:t>株式会社御中</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jc w:val="center"/>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65歳以降継続雇用申請書</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私は、65歳以降の継続雇用を希望しますので申請いたします。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94"/>
            </w:tblGrid>
            <w:tr w:rsidR="00344667" w:rsidRPr="009B2F52" w:rsidTr="00344667">
              <w:trPr>
                <w:trHeight w:val="358"/>
              </w:trPr>
              <w:tc>
                <w:tcPr>
                  <w:tcW w:w="1276" w:type="dxa"/>
                  <w:shd w:val="clear" w:color="auto" w:fill="auto"/>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氏　　名</w:t>
                  </w:r>
                </w:p>
              </w:tc>
              <w:tc>
                <w:tcPr>
                  <w:tcW w:w="7394" w:type="dxa"/>
                  <w:shd w:val="clear" w:color="auto" w:fill="auto"/>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w:t>
                  </w:r>
                  <w:r w:rsidRPr="009B2F52">
                    <w:rPr>
                      <w:rFonts w:ascii="ＭＳ Ｐゴシック" w:eastAsia="ＭＳ Ｐゴシック" w:hAnsi="ＭＳ Ｐゴシック" w:cs="ＭＳ 明朝" w:hint="eastAsia"/>
                      <w:sz w:val="18"/>
                      <w:szCs w:val="18"/>
                    </w:rPr>
                    <w:t>㊞</w:t>
                  </w:r>
                </w:p>
              </w:tc>
            </w:tr>
            <w:tr w:rsidR="00344667" w:rsidRPr="009B2F52" w:rsidTr="00344667">
              <w:trPr>
                <w:trHeight w:val="344"/>
              </w:trPr>
              <w:tc>
                <w:tcPr>
                  <w:tcW w:w="1276" w:type="dxa"/>
                  <w:shd w:val="clear" w:color="auto" w:fill="auto"/>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生年月日</w:t>
                  </w:r>
                </w:p>
              </w:tc>
              <w:tc>
                <w:tcPr>
                  <w:tcW w:w="7394" w:type="dxa"/>
                  <w:shd w:val="clear" w:color="auto" w:fill="auto"/>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昭和　　年　　月　　日</w:t>
                  </w:r>
                </w:p>
              </w:tc>
            </w:tr>
            <w:tr w:rsidR="00344667" w:rsidRPr="009B2F52" w:rsidTr="00344667">
              <w:trPr>
                <w:trHeight w:val="344"/>
              </w:trPr>
              <w:tc>
                <w:tcPr>
                  <w:tcW w:w="1276" w:type="dxa"/>
                  <w:shd w:val="clear" w:color="auto" w:fill="auto"/>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満65歳</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到達日</w:t>
                  </w:r>
                </w:p>
              </w:tc>
              <w:tc>
                <w:tcPr>
                  <w:tcW w:w="7394" w:type="dxa"/>
                  <w:shd w:val="clear" w:color="auto" w:fill="auto"/>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平成　　年　　月　　日</w:t>
                  </w:r>
                </w:p>
              </w:tc>
            </w:tr>
            <w:tr w:rsidR="00344667" w:rsidRPr="009B2F52" w:rsidTr="00344667">
              <w:trPr>
                <w:trHeight w:val="344"/>
              </w:trPr>
              <w:tc>
                <w:tcPr>
                  <w:tcW w:w="1276" w:type="dxa"/>
                  <w:shd w:val="clear" w:color="auto" w:fill="auto"/>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住　　所</w:t>
                  </w:r>
                </w:p>
              </w:tc>
              <w:tc>
                <w:tcPr>
                  <w:tcW w:w="7394" w:type="dxa"/>
                  <w:shd w:val="clear" w:color="auto" w:fill="auto"/>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ＴＥＬ：</w:t>
                  </w:r>
                </w:p>
              </w:tc>
            </w:tr>
            <w:tr w:rsidR="00344667" w:rsidRPr="009B2F52" w:rsidTr="00344667">
              <w:trPr>
                <w:trHeight w:val="666"/>
              </w:trPr>
              <w:tc>
                <w:tcPr>
                  <w:tcW w:w="1276" w:type="dxa"/>
                  <w:shd w:val="clear" w:color="auto" w:fill="auto"/>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その他</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特記事項</w:t>
                  </w:r>
                </w:p>
              </w:tc>
              <w:tc>
                <w:tcPr>
                  <w:tcW w:w="7394" w:type="dxa"/>
                  <w:shd w:val="clear" w:color="auto" w:fill="auto"/>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tc>
            </w:tr>
          </w:tbl>
          <w:p w:rsidR="00344667" w:rsidRPr="009B2F52" w:rsidRDefault="00344667" w:rsidP="00B0778A">
            <w:pPr>
              <w:spacing w:line="240" w:lineRule="exact"/>
              <w:ind w:left="210" w:firstLineChars="100"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注：満65歳到達日の6か月前までに申請のこと。</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〔人事処理欄〕</w:t>
            </w:r>
          </w:p>
          <w:tbl>
            <w:tblPr>
              <w:tblpPr w:leftFromText="142" w:rightFromText="142"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701"/>
              <w:gridCol w:w="1559"/>
            </w:tblGrid>
            <w:tr w:rsidR="00344667" w:rsidRPr="009B2F52" w:rsidTr="00344667">
              <w:tc>
                <w:tcPr>
                  <w:tcW w:w="1101" w:type="dxa"/>
                  <w:shd w:val="clear" w:color="auto" w:fill="auto"/>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項目</w:t>
                  </w:r>
                </w:p>
              </w:tc>
              <w:tc>
                <w:tcPr>
                  <w:tcW w:w="1701" w:type="dxa"/>
                  <w:shd w:val="clear" w:color="auto" w:fill="auto"/>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内容</w:t>
                  </w:r>
                </w:p>
              </w:tc>
              <w:tc>
                <w:tcPr>
                  <w:tcW w:w="1559" w:type="dxa"/>
                  <w:shd w:val="clear" w:color="auto" w:fill="auto"/>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cs="ＭＳ 明朝" w:hint="eastAsia"/>
                      <w:sz w:val="18"/>
                      <w:szCs w:val="18"/>
                    </w:rPr>
                    <w:t>✔</w:t>
                  </w:r>
                </w:p>
              </w:tc>
            </w:tr>
            <w:tr w:rsidR="00344667" w:rsidRPr="009B2F52" w:rsidTr="00344667">
              <w:tc>
                <w:tcPr>
                  <w:tcW w:w="1101" w:type="dxa"/>
                  <w:shd w:val="clear" w:color="auto" w:fill="auto"/>
                  <w:vAlign w:val="center"/>
                </w:tcPr>
                <w:p w:rsidR="00344667" w:rsidRPr="009B2F52" w:rsidRDefault="00344667" w:rsidP="00D55C78">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健康基準</w:t>
                  </w:r>
                </w:p>
              </w:tc>
              <w:tc>
                <w:tcPr>
                  <w:tcW w:w="1701" w:type="dxa"/>
                  <w:shd w:val="clear" w:color="auto" w:fill="auto"/>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健康診断：</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休業の有無：</w:t>
                  </w:r>
                </w:p>
              </w:tc>
              <w:tc>
                <w:tcPr>
                  <w:tcW w:w="1559" w:type="dxa"/>
                  <w:shd w:val="clear" w:color="auto" w:fill="auto"/>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p>
              </w:tc>
            </w:tr>
            <w:tr w:rsidR="00344667" w:rsidRPr="009B2F52" w:rsidTr="00344667">
              <w:tc>
                <w:tcPr>
                  <w:tcW w:w="1101" w:type="dxa"/>
                  <w:shd w:val="clear" w:color="auto" w:fill="auto"/>
                  <w:vAlign w:val="center"/>
                </w:tcPr>
                <w:p w:rsidR="00344667" w:rsidRPr="009B2F52" w:rsidRDefault="00344667" w:rsidP="00D55C78">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勤務基準</w:t>
                  </w:r>
                </w:p>
              </w:tc>
              <w:tc>
                <w:tcPr>
                  <w:tcW w:w="1701" w:type="dxa"/>
                  <w:shd w:val="clear" w:color="auto" w:fill="auto"/>
                  <w:vAlign w:val="center"/>
                </w:tcPr>
                <w:p w:rsidR="00344667" w:rsidRPr="009B2F52" w:rsidRDefault="00344667" w:rsidP="00D55C78">
                  <w:pPr>
                    <w:spacing w:line="240" w:lineRule="exact"/>
                    <w:ind w:left="21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懲戒処分の有無</w:t>
                  </w:r>
                </w:p>
              </w:tc>
              <w:tc>
                <w:tcPr>
                  <w:tcW w:w="1559" w:type="dxa"/>
                  <w:shd w:val="clear" w:color="auto" w:fill="auto"/>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p>
              </w:tc>
            </w:tr>
            <w:tr w:rsidR="00344667" w:rsidRPr="009B2F52" w:rsidTr="00344667">
              <w:tc>
                <w:tcPr>
                  <w:tcW w:w="1101" w:type="dxa"/>
                  <w:shd w:val="clear" w:color="auto" w:fill="auto"/>
                  <w:vAlign w:val="center"/>
                </w:tcPr>
                <w:p w:rsidR="00344667" w:rsidRPr="009B2F52" w:rsidRDefault="00344667" w:rsidP="00D55C78">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考課基準</w:t>
                  </w:r>
                </w:p>
              </w:tc>
              <w:tc>
                <w:tcPr>
                  <w:tcW w:w="1701" w:type="dxa"/>
                  <w:shd w:val="clear" w:color="auto" w:fill="auto"/>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３年前：</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２年前：</w:t>
                  </w: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前年度：　　　　</w:t>
                  </w:r>
                </w:p>
              </w:tc>
              <w:tc>
                <w:tcPr>
                  <w:tcW w:w="1559" w:type="dxa"/>
                  <w:shd w:val="clear" w:color="auto" w:fill="auto"/>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p>
              </w:tc>
            </w:tr>
            <w:tr w:rsidR="00344667" w:rsidRPr="009B2F52" w:rsidTr="00344667">
              <w:tc>
                <w:tcPr>
                  <w:tcW w:w="1101" w:type="dxa"/>
                  <w:shd w:val="clear" w:color="auto" w:fill="auto"/>
                  <w:vAlign w:val="center"/>
                </w:tcPr>
                <w:p w:rsidR="00344667" w:rsidRPr="009B2F52" w:rsidRDefault="00344667" w:rsidP="00D55C78">
                  <w:pPr>
                    <w:spacing w:line="240" w:lineRule="exact"/>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会社基準</w:t>
                  </w:r>
                </w:p>
              </w:tc>
              <w:tc>
                <w:tcPr>
                  <w:tcW w:w="1701" w:type="dxa"/>
                  <w:shd w:val="clear" w:color="auto" w:fill="auto"/>
                  <w:vAlign w:val="center"/>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面談試験</w:t>
                  </w:r>
                </w:p>
              </w:tc>
              <w:tc>
                <w:tcPr>
                  <w:tcW w:w="1559" w:type="dxa"/>
                  <w:shd w:val="clear" w:color="auto" w:fill="auto"/>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p>
              </w:tc>
            </w:tr>
          </w:tbl>
          <w:p w:rsidR="00344667" w:rsidRPr="009B2F52" w:rsidRDefault="00344667" w:rsidP="005A2BDE">
            <w:pPr>
              <w:spacing w:line="240" w:lineRule="exact"/>
              <w:ind w:left="210" w:firstLine="90"/>
              <w:rPr>
                <w:rFonts w:ascii="ＭＳ Ｐゴシック" w:eastAsia="ＭＳ Ｐゴシック" w:hAnsi="ＭＳ Ｐゴシック"/>
                <w:vanish/>
                <w:sz w:val="18"/>
                <w:szCs w:val="18"/>
              </w:rPr>
            </w:pPr>
          </w:p>
          <w:tbl>
            <w:tblPr>
              <w:tblpPr w:leftFromText="142" w:rightFromText="142"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1190"/>
            </w:tblGrid>
            <w:tr w:rsidR="00344667" w:rsidRPr="009B2F52" w:rsidTr="00344667">
              <w:trPr>
                <w:trHeight w:val="211"/>
              </w:trPr>
              <w:tc>
                <w:tcPr>
                  <w:tcW w:w="2507" w:type="dxa"/>
                  <w:gridSpan w:val="2"/>
                  <w:shd w:val="clear" w:color="auto" w:fill="auto"/>
                </w:tcPr>
                <w:p w:rsidR="00344667" w:rsidRPr="009B2F52" w:rsidRDefault="00344667" w:rsidP="005A2BDE">
                  <w:pPr>
                    <w:spacing w:line="240" w:lineRule="exact"/>
                    <w:ind w:left="210" w:firstLine="90"/>
                    <w:jc w:val="center"/>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人事担当部門</w:t>
                  </w:r>
                </w:p>
              </w:tc>
            </w:tr>
            <w:tr w:rsidR="00344667" w:rsidRPr="009B2F52" w:rsidTr="00344667">
              <w:trPr>
                <w:trHeight w:val="575"/>
              </w:trPr>
              <w:tc>
                <w:tcPr>
                  <w:tcW w:w="1317" w:type="dxa"/>
                  <w:shd w:val="clear" w:color="auto" w:fill="auto"/>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tc>
              <w:tc>
                <w:tcPr>
                  <w:tcW w:w="1190" w:type="dxa"/>
                  <w:shd w:val="clear" w:color="auto" w:fill="auto"/>
                </w:tcPr>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tc>
            </w:tr>
          </w:tbl>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5A2BDE">
            <w:pPr>
              <w:spacing w:line="240" w:lineRule="exact"/>
              <w:ind w:left="210" w:firstLine="90"/>
              <w:rPr>
                <w:rFonts w:ascii="ＭＳ Ｐゴシック" w:eastAsia="ＭＳ Ｐゴシック" w:hAnsi="ＭＳ Ｐゴシック"/>
                <w:sz w:val="18"/>
                <w:szCs w:val="18"/>
              </w:rPr>
            </w:pPr>
          </w:p>
          <w:p w:rsidR="00344667" w:rsidRPr="009B2F52" w:rsidRDefault="00344667" w:rsidP="00B0778A">
            <w:pPr>
              <w:spacing w:line="240" w:lineRule="exact"/>
              <w:ind w:left="210" w:firstLineChars="200" w:firstLine="36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採否：　　採用　・　不採用</w:t>
            </w:r>
          </w:p>
          <w:p w:rsidR="00344667" w:rsidRPr="00CE6B07" w:rsidRDefault="00344667" w:rsidP="005A2BDE">
            <w:pPr>
              <w:spacing w:line="240" w:lineRule="exact"/>
              <w:ind w:left="210" w:firstLine="90"/>
              <w:rPr>
                <w:rFonts w:asciiTheme="minorEastAsia" w:hAnsiTheme="minorEastAsia"/>
                <w:b/>
                <w:sz w:val="18"/>
                <w:szCs w:val="18"/>
              </w:rPr>
            </w:pPr>
          </w:p>
        </w:tc>
      </w:tr>
    </w:tbl>
    <w:p w:rsidR="00344667" w:rsidRDefault="00344667" w:rsidP="005A2BDE">
      <w:pPr>
        <w:ind w:left="210" w:firstLine="90"/>
        <w:rPr>
          <w:rFonts w:asciiTheme="majorEastAsia" w:eastAsiaTheme="majorEastAsia" w:hAnsiTheme="majorEastAsia"/>
          <w:b/>
          <w:sz w:val="18"/>
          <w:szCs w:val="18"/>
        </w:rPr>
      </w:pPr>
    </w:p>
    <w:p w:rsidR="00344667" w:rsidRDefault="00344667" w:rsidP="005A2BDE">
      <w:pPr>
        <w:widowControl/>
        <w:ind w:left="210" w:firstLine="105"/>
        <w:jc w:val="left"/>
        <w:rPr>
          <w:rFonts w:asciiTheme="majorEastAsia" w:eastAsiaTheme="majorEastAsia" w:hAnsiTheme="majorEastAsia" w:cs="ＭＳ 明朝"/>
          <w:b/>
          <w:kern w:val="0"/>
          <w:szCs w:val="21"/>
        </w:rPr>
      </w:pPr>
      <w:r>
        <w:rPr>
          <w:rFonts w:asciiTheme="majorEastAsia" w:eastAsiaTheme="majorEastAsia" w:hAnsiTheme="majorEastAsia" w:cs="ＭＳ 明朝"/>
          <w:b/>
          <w:kern w:val="0"/>
          <w:szCs w:val="21"/>
        </w:rPr>
        <w:br w:type="page"/>
      </w:r>
    </w:p>
    <w:p w:rsidR="00ED576F" w:rsidRPr="00E96670" w:rsidRDefault="005E007B" w:rsidP="005A2BDE">
      <w:pPr>
        <w:spacing w:before="120" w:after="120"/>
        <w:ind w:left="210" w:firstLine="120"/>
        <w:jc w:val="center"/>
        <w:rPr>
          <w:rFonts w:asciiTheme="majorEastAsia" w:eastAsiaTheme="majorEastAsia" w:hAnsiTheme="majorEastAsia"/>
          <w:b/>
          <w:color w:val="1F497D" w:themeColor="text2"/>
          <w:sz w:val="24"/>
          <w:szCs w:val="24"/>
          <w:u w:val="single"/>
        </w:rPr>
      </w:pPr>
      <w:r>
        <w:rPr>
          <w:rFonts w:asciiTheme="majorEastAsia" w:eastAsiaTheme="majorEastAsia" w:hAnsiTheme="majorEastAsia" w:cs="ＭＳ 明朝" w:hint="eastAsia"/>
          <w:b/>
          <w:color w:val="1F497D" w:themeColor="text2"/>
          <w:kern w:val="0"/>
          <w:sz w:val="24"/>
          <w:szCs w:val="24"/>
          <w:u w:val="single"/>
        </w:rPr>
        <w:lastRenderedPageBreak/>
        <w:t>３</w:t>
      </w:r>
      <w:r w:rsidR="00E25D2F" w:rsidRPr="00E96670">
        <w:rPr>
          <w:rFonts w:asciiTheme="majorEastAsia" w:eastAsiaTheme="majorEastAsia" w:hAnsiTheme="majorEastAsia" w:cs="ＭＳ 明朝" w:hint="eastAsia"/>
          <w:b/>
          <w:color w:val="1F497D" w:themeColor="text2"/>
          <w:kern w:val="0"/>
          <w:sz w:val="24"/>
          <w:szCs w:val="24"/>
          <w:u w:val="single"/>
        </w:rPr>
        <w:t>．</w:t>
      </w:r>
      <w:r w:rsidR="00803073" w:rsidRPr="00E96670">
        <w:rPr>
          <w:rFonts w:asciiTheme="majorEastAsia" w:eastAsiaTheme="majorEastAsia" w:hAnsiTheme="majorEastAsia" w:cs="ＭＳ 明朝" w:hint="eastAsia"/>
          <w:b/>
          <w:color w:val="1F497D" w:themeColor="text2"/>
          <w:kern w:val="0"/>
          <w:sz w:val="24"/>
          <w:szCs w:val="24"/>
          <w:u w:val="single"/>
        </w:rPr>
        <w:t>制度導入の</w:t>
      </w:r>
      <w:r w:rsidR="00803073" w:rsidRPr="00E96670">
        <w:rPr>
          <w:rFonts w:asciiTheme="majorEastAsia" w:eastAsiaTheme="majorEastAsia" w:hAnsiTheme="majorEastAsia" w:hint="eastAsia"/>
          <w:b/>
          <w:color w:val="1F497D" w:themeColor="text2"/>
          <w:sz w:val="24"/>
          <w:szCs w:val="24"/>
          <w:u w:val="single"/>
        </w:rPr>
        <w:t>就業規則、再雇用規程の具体例</w:t>
      </w:r>
    </w:p>
    <w:p w:rsidR="00196D44" w:rsidRPr="002C001F" w:rsidRDefault="00803073" w:rsidP="002C001F">
      <w:pPr>
        <w:spacing w:line="240" w:lineRule="exact"/>
        <w:ind w:leftChars="150" w:left="525" w:hangingChars="105" w:hanging="210"/>
        <w:rPr>
          <w:rFonts w:ascii="ＭＳ Ｐゴシック" w:eastAsia="ＭＳ Ｐゴシック" w:hAnsi="ＭＳ Ｐゴシック" w:cs="ＭＳ 明朝"/>
          <w:kern w:val="0"/>
          <w:sz w:val="20"/>
          <w:szCs w:val="20"/>
        </w:rPr>
      </w:pPr>
      <w:r w:rsidRPr="002C001F">
        <w:rPr>
          <w:rFonts w:ascii="ＭＳ Ｐゴシック" w:eastAsia="ＭＳ Ｐゴシック" w:hAnsi="ＭＳ Ｐゴシック" w:hint="eastAsia"/>
          <w:sz w:val="20"/>
          <w:szCs w:val="20"/>
        </w:rPr>
        <w:t>（</w:t>
      </w:r>
      <w:r w:rsidR="00D37762" w:rsidRPr="002C001F">
        <w:rPr>
          <w:rFonts w:ascii="ＭＳ Ｐゴシック" w:eastAsia="ＭＳ Ｐゴシック" w:hAnsi="ＭＳ Ｐゴシック" w:hint="eastAsia"/>
          <w:sz w:val="20"/>
          <w:szCs w:val="20"/>
        </w:rPr>
        <w:t xml:space="preserve"> </w:t>
      </w:r>
      <w:r w:rsidRPr="002C001F">
        <w:rPr>
          <w:rFonts w:ascii="ＭＳ Ｐゴシック" w:eastAsia="ＭＳ Ｐゴシック" w:hAnsi="ＭＳ Ｐゴシック" w:cs="ＭＳ 明朝" w:hint="eastAsia"/>
          <w:kern w:val="0"/>
          <w:sz w:val="20"/>
          <w:szCs w:val="20"/>
        </w:rPr>
        <w:t>就業規則変更手続き</w:t>
      </w:r>
      <w:r w:rsidR="00C609B8" w:rsidRPr="002C001F">
        <w:rPr>
          <w:rFonts w:ascii="ＭＳ Ｐゴシック" w:eastAsia="ＭＳ Ｐゴシック" w:hAnsi="ＭＳ Ｐゴシック" w:cs="ＭＳ 明朝" w:hint="eastAsia"/>
          <w:kern w:val="0"/>
          <w:sz w:val="20"/>
          <w:szCs w:val="20"/>
        </w:rPr>
        <w:t>の詳細</w:t>
      </w:r>
      <w:r w:rsidRPr="002C001F">
        <w:rPr>
          <w:rFonts w:ascii="ＭＳ Ｐゴシック" w:eastAsia="ＭＳ Ｐゴシック" w:hAnsi="ＭＳ Ｐゴシック" w:cs="ＭＳ 明朝" w:hint="eastAsia"/>
          <w:kern w:val="0"/>
          <w:sz w:val="20"/>
          <w:szCs w:val="20"/>
        </w:rPr>
        <w:t>は</w:t>
      </w:r>
      <w:r w:rsidR="00C609B8" w:rsidRPr="002C001F">
        <w:rPr>
          <w:rFonts w:ascii="ＭＳ Ｐゴシック" w:eastAsia="ＭＳ Ｐゴシック" w:hAnsi="ＭＳ Ｐゴシック" w:cs="ＭＳ 明朝" w:hint="eastAsia"/>
          <w:kern w:val="0"/>
          <w:sz w:val="20"/>
          <w:szCs w:val="20"/>
        </w:rPr>
        <w:t>、</w:t>
      </w:r>
      <w:r w:rsidRPr="006638D4">
        <w:rPr>
          <w:rFonts w:ascii="ＭＳ Ｐゴシック" w:eastAsia="ＭＳ Ｐゴシック" w:hAnsi="ＭＳ Ｐゴシック" w:cs="ＭＳ 明朝" w:hint="eastAsia"/>
          <w:kern w:val="0"/>
          <w:sz w:val="20"/>
          <w:szCs w:val="20"/>
        </w:rPr>
        <w:t>厚労省</w:t>
      </w:r>
      <w:r w:rsidR="00C609B8" w:rsidRPr="006638D4">
        <w:rPr>
          <w:rFonts w:ascii="ＭＳ Ｐゴシック" w:eastAsia="ＭＳ Ｐゴシック" w:hAnsi="ＭＳ Ｐゴシック" w:cs="ＭＳ 明朝" w:hint="eastAsia"/>
          <w:kern w:val="0"/>
          <w:sz w:val="20"/>
          <w:szCs w:val="20"/>
        </w:rPr>
        <w:t>ホームページ</w:t>
      </w:r>
      <w:r w:rsidR="00B139BC" w:rsidRPr="006638D4">
        <w:rPr>
          <w:rFonts w:ascii="ＭＳ Ｐゴシック" w:eastAsia="ＭＳ Ｐゴシック" w:hAnsi="ＭＳ Ｐゴシック" w:cs="ＭＳ 明朝" w:hint="eastAsia"/>
          <w:kern w:val="0"/>
          <w:sz w:val="20"/>
          <w:szCs w:val="20"/>
        </w:rPr>
        <w:t>(</w:t>
      </w:r>
      <w:r w:rsidR="00B139BC" w:rsidRPr="006638D4">
        <w:rPr>
          <w:rFonts w:ascii="Arial" w:eastAsia="ＭＳ Ｐゴシック" w:hAnsi="Arial" w:cs="Arial"/>
          <w:kern w:val="0"/>
          <w:sz w:val="20"/>
          <w:szCs w:val="20"/>
        </w:rPr>
        <w:t xml:space="preserve">URL. </w:t>
      </w:r>
      <w:r w:rsidR="004E78E7" w:rsidRPr="006638D4">
        <w:rPr>
          <w:rFonts w:ascii="Arial" w:eastAsia="ＭＳ Ｐゴシック" w:hAnsi="Arial" w:cs="Arial"/>
          <w:sz w:val="20"/>
          <w:szCs w:val="20"/>
        </w:rPr>
        <w:t>http://www.mhlw.go.jp/)</w:t>
      </w:r>
      <w:r w:rsidR="004E78E7" w:rsidRPr="002C001F">
        <w:rPr>
          <w:rFonts w:ascii="ＭＳ Ｐゴシック" w:eastAsia="ＭＳ Ｐゴシック" w:hAnsi="ＭＳ Ｐゴシック" w:hint="eastAsia"/>
          <w:sz w:val="20"/>
          <w:szCs w:val="20"/>
        </w:rPr>
        <w:t xml:space="preserve"> </w:t>
      </w:r>
      <w:r w:rsidR="004E78E7" w:rsidRPr="002C001F">
        <w:rPr>
          <w:rFonts w:ascii="ＭＳ Ｐゴシック" w:eastAsia="ＭＳ Ｐゴシック" w:hAnsi="ＭＳ Ｐゴシック" w:cs="ＭＳ 明朝" w:hint="eastAsia"/>
          <w:kern w:val="0"/>
          <w:sz w:val="20"/>
          <w:szCs w:val="20"/>
        </w:rPr>
        <w:t>を参照いただくか、</w:t>
      </w:r>
      <w:r w:rsidR="004E78E7" w:rsidRPr="002C001F">
        <w:rPr>
          <w:rFonts w:ascii="ＭＳ Ｐゴシック" w:eastAsia="ＭＳ Ｐゴシック" w:hAnsi="ＭＳ Ｐゴシック" w:hint="eastAsia"/>
          <w:sz w:val="20"/>
          <w:szCs w:val="20"/>
        </w:rPr>
        <w:t>最寄りの</w:t>
      </w:r>
      <w:r w:rsidR="00D37762" w:rsidRPr="002C001F">
        <w:rPr>
          <w:rFonts w:ascii="ＭＳ Ｐゴシック" w:eastAsia="ＭＳ Ｐゴシック" w:hAnsi="ＭＳ Ｐゴシック" w:hint="eastAsia"/>
          <w:sz w:val="20"/>
          <w:szCs w:val="20"/>
        </w:rPr>
        <w:t xml:space="preserve"> </w:t>
      </w:r>
      <w:r w:rsidR="00C609B8" w:rsidRPr="002C001F">
        <w:rPr>
          <w:rFonts w:ascii="ＭＳ Ｐゴシック" w:eastAsia="ＭＳ Ｐゴシック" w:hAnsi="ＭＳ Ｐゴシック" w:hint="eastAsia"/>
          <w:sz w:val="20"/>
          <w:szCs w:val="20"/>
        </w:rPr>
        <w:t>労働基準監督署にお問い合わせください。</w:t>
      </w:r>
      <w:r w:rsidRPr="002C001F">
        <w:rPr>
          <w:rFonts w:ascii="ＭＳ Ｐゴシック" w:eastAsia="ＭＳ Ｐゴシック" w:hAnsi="ＭＳ Ｐゴシック" w:cs="ＭＳ 明朝" w:hint="eastAsia"/>
          <w:kern w:val="0"/>
          <w:sz w:val="20"/>
          <w:szCs w:val="20"/>
        </w:rPr>
        <w:t>）</w:t>
      </w:r>
    </w:p>
    <w:p w:rsidR="002371FB" w:rsidRPr="00FD3CD9" w:rsidRDefault="002371FB" w:rsidP="00D37762">
      <w:pPr>
        <w:spacing w:line="240" w:lineRule="exact"/>
        <w:ind w:leftChars="150" w:left="585" w:hangingChars="150" w:hanging="270"/>
        <w:rPr>
          <w:rFonts w:ascii="ＭＳ Ｐゴシック" w:eastAsia="ＭＳ Ｐゴシック" w:hAnsi="ＭＳ Ｐゴシック" w:cs="ＭＳ 明朝"/>
          <w:kern w:val="0"/>
          <w:sz w:val="18"/>
          <w:szCs w:val="18"/>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5"/>
      </w:tblGrid>
      <w:tr w:rsidR="00302C2E" w:rsidRPr="0089009A" w:rsidTr="00462758">
        <w:trPr>
          <w:trHeight w:val="4939"/>
        </w:trPr>
        <w:tc>
          <w:tcPr>
            <w:tcW w:w="9355" w:type="dxa"/>
            <w:tcBorders>
              <w:bottom w:val="single" w:sz="4" w:space="0" w:color="auto"/>
            </w:tcBorders>
            <w:vAlign w:val="center"/>
          </w:tcPr>
          <w:p w:rsidR="001D40E8" w:rsidRPr="006638D4" w:rsidRDefault="001D40E8" w:rsidP="005A2BDE">
            <w:pPr>
              <w:spacing w:before="120" w:after="120" w:line="280" w:lineRule="exact"/>
              <w:ind w:left="201" w:hangingChars="100" w:hanging="201"/>
              <w:jc w:val="center"/>
              <w:rPr>
                <w:rFonts w:ascii="ＭＳ Ｐゴシック" w:eastAsia="ＭＳ Ｐゴシック" w:hAnsi="ＭＳ Ｐゴシック"/>
                <w:b/>
                <w:color w:val="1F497D" w:themeColor="text2"/>
                <w:sz w:val="20"/>
                <w:szCs w:val="20"/>
                <w:u w:val="single"/>
              </w:rPr>
            </w:pPr>
            <w:r w:rsidRPr="006638D4">
              <w:rPr>
                <w:rFonts w:ascii="ＭＳ Ｐゴシック" w:eastAsia="ＭＳ Ｐゴシック" w:hAnsi="ＭＳ Ｐゴシック" w:hint="eastAsia"/>
                <w:b/>
                <w:color w:val="1F497D" w:themeColor="text2"/>
                <w:sz w:val="20"/>
                <w:szCs w:val="20"/>
                <w:u w:val="single"/>
              </w:rPr>
              <w:t>【就業規則変更の例】</w:t>
            </w:r>
          </w:p>
          <w:p w:rsidR="00E76510" w:rsidRPr="00296C60" w:rsidRDefault="00E76510" w:rsidP="005A2BDE">
            <w:pPr>
              <w:spacing w:after="60" w:line="280" w:lineRule="exact"/>
              <w:ind w:left="181" w:hangingChars="100" w:hanging="181"/>
              <w:rPr>
                <w:rFonts w:ascii="ＭＳ Ｐゴシック" w:eastAsia="ＭＳ Ｐゴシック" w:hAnsi="ＭＳ Ｐゴシック"/>
                <w:b/>
                <w:sz w:val="18"/>
                <w:szCs w:val="18"/>
              </w:rPr>
            </w:pPr>
            <w:r w:rsidRPr="00296C60">
              <w:rPr>
                <w:rFonts w:ascii="ＭＳ Ｐゴシック" w:eastAsia="ＭＳ Ｐゴシック" w:hAnsi="ＭＳ Ｐゴシック" w:hint="eastAsia"/>
                <w:b/>
                <w:sz w:val="18"/>
                <w:szCs w:val="18"/>
              </w:rPr>
              <w:t>（定年及び継続雇用）</w:t>
            </w:r>
          </w:p>
          <w:p w:rsidR="00E76510" w:rsidRPr="00296C60" w:rsidRDefault="00E76510" w:rsidP="005A2BDE">
            <w:pPr>
              <w:spacing w:after="60" w:line="280" w:lineRule="exact"/>
              <w:ind w:left="180" w:hangingChars="100" w:hanging="18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第</w:t>
            </w:r>
            <w:r w:rsidR="00080AE6">
              <w:rPr>
                <w:rFonts w:ascii="ＭＳ Ｐゴシック" w:eastAsia="ＭＳ Ｐゴシック" w:hAnsi="ＭＳ Ｐゴシック" w:hint="eastAsia"/>
                <w:sz w:val="18"/>
                <w:szCs w:val="18"/>
              </w:rPr>
              <w:t>○</w:t>
            </w:r>
            <w:r w:rsidRPr="00296C60">
              <w:rPr>
                <w:rFonts w:ascii="ＭＳ Ｐゴシック" w:eastAsia="ＭＳ Ｐゴシック" w:hAnsi="ＭＳ Ｐゴシック" w:hint="eastAsia"/>
                <w:sz w:val="18"/>
                <w:szCs w:val="18"/>
              </w:rPr>
              <w:t>条　定年は、満60歳とし、定年年齢に達した日（60歳）の誕生日の前日）の属する月の末日をもって退職とする。</w:t>
            </w:r>
          </w:p>
          <w:p w:rsidR="00E76510" w:rsidRPr="00296C60" w:rsidRDefault="00E76510" w:rsidP="005A2BDE">
            <w:pPr>
              <w:spacing w:after="60" w:line="280" w:lineRule="exact"/>
              <w:ind w:left="180" w:hangingChars="100" w:hanging="18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2　第</w:t>
            </w:r>
            <w:r w:rsidR="0089009A" w:rsidRPr="00296C60">
              <w:rPr>
                <w:rFonts w:ascii="ＭＳ Ｐゴシック" w:eastAsia="ＭＳ Ｐゴシック" w:hAnsi="ＭＳ Ｐゴシック" w:hint="eastAsia"/>
                <w:sz w:val="18"/>
                <w:szCs w:val="18"/>
              </w:rPr>
              <w:t>1</w:t>
            </w:r>
            <w:r w:rsidRPr="00296C60">
              <w:rPr>
                <w:rFonts w:ascii="ＭＳ Ｐゴシック" w:eastAsia="ＭＳ Ｐゴシック" w:hAnsi="ＭＳ Ｐゴシック" w:hint="eastAsia"/>
                <w:sz w:val="18"/>
                <w:szCs w:val="18"/>
              </w:rPr>
              <w:t>項に関わらず、定年に達した従業員が希望する場合は定年年齢に達した日の属する月の翌月の初日から満65歳に達する日（65歳の誕生日の前日）の属する年度末（3月31日）まで、嘱託</w:t>
            </w:r>
            <w:r w:rsidR="00BC6BC4">
              <w:rPr>
                <w:rFonts w:ascii="ＭＳ Ｐゴシック" w:eastAsia="ＭＳ Ｐゴシック" w:hAnsi="ＭＳ Ｐゴシック" w:hint="eastAsia"/>
                <w:sz w:val="18"/>
                <w:szCs w:val="18"/>
              </w:rPr>
              <w:t>従業員</w:t>
            </w:r>
            <w:r w:rsidRPr="00296C60">
              <w:rPr>
                <w:rFonts w:ascii="ＭＳ Ｐゴシック" w:eastAsia="ＭＳ Ｐゴシック" w:hAnsi="ＭＳ Ｐゴシック" w:hint="eastAsia"/>
                <w:sz w:val="18"/>
                <w:szCs w:val="18"/>
              </w:rPr>
              <w:t>または、パートタイマーとして再雇用する。</w:t>
            </w:r>
          </w:p>
          <w:p w:rsidR="00E76510" w:rsidRPr="00296C60" w:rsidRDefault="00E76510" w:rsidP="005A2BDE">
            <w:pPr>
              <w:spacing w:after="60" w:line="280" w:lineRule="exact"/>
              <w:ind w:left="180" w:hangingChars="100" w:hanging="18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3</w:t>
            </w:r>
            <w:r w:rsidR="0089009A" w:rsidRPr="00296C60">
              <w:rPr>
                <w:rFonts w:ascii="ＭＳ Ｐゴシック" w:eastAsia="ＭＳ Ｐゴシック" w:hAnsi="ＭＳ Ｐゴシック" w:hint="eastAsia"/>
                <w:sz w:val="18"/>
                <w:szCs w:val="18"/>
              </w:rPr>
              <w:t xml:space="preserve">  </w:t>
            </w:r>
            <w:r w:rsidRPr="00296C60">
              <w:rPr>
                <w:rFonts w:ascii="ＭＳ Ｐゴシック" w:eastAsia="ＭＳ Ｐゴシック" w:hAnsi="ＭＳ Ｐゴシック" w:hint="eastAsia"/>
                <w:sz w:val="18"/>
                <w:szCs w:val="18"/>
              </w:rPr>
              <w:t>満65歳に達する日の属する年度末の翌日から満70歳に達する日（70歳の誕生日の前日）の属する年度末までの再雇用契約については、労使協定を締結し、再雇用契約を締結できる基準を定める。</w:t>
            </w:r>
          </w:p>
          <w:p w:rsidR="00E76510" w:rsidRPr="00296C60" w:rsidRDefault="00E76510" w:rsidP="005A2BDE">
            <w:pPr>
              <w:spacing w:after="60" w:line="280" w:lineRule="exact"/>
              <w:ind w:left="180" w:hangingChars="100" w:hanging="18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4　第3項における満65歳に達する日の属する年度末の翌日から満70歳に達する日（70歳の誕生日の前日）の属する年度末（3月31日）まで再雇用できる基準は次のとおりとし、いずれにも該当する者について契約する。</w:t>
            </w:r>
          </w:p>
          <w:p w:rsidR="000F2B67" w:rsidRPr="00296C60" w:rsidRDefault="001D40E8" w:rsidP="005A2BDE">
            <w:pPr>
              <w:spacing w:after="60" w:line="280" w:lineRule="exact"/>
              <w:ind w:left="32" w:hangingChars="18" w:hanging="32"/>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（1）</w:t>
            </w:r>
            <w:r w:rsidR="00E76510" w:rsidRPr="00296C60">
              <w:rPr>
                <w:rFonts w:ascii="ＭＳ Ｐゴシック" w:eastAsia="ＭＳ Ｐゴシック" w:hAnsi="ＭＳ Ｐゴシック" w:hint="eastAsia"/>
                <w:sz w:val="18"/>
                <w:szCs w:val="18"/>
              </w:rPr>
              <w:t>過去1年間の出勤率が90％以上の者</w:t>
            </w:r>
            <w:r w:rsidRPr="00296C60">
              <w:rPr>
                <w:rFonts w:ascii="ＭＳ Ｐゴシック" w:eastAsia="ＭＳ Ｐゴシック" w:hAnsi="ＭＳ Ｐゴシック"/>
                <w:sz w:val="18"/>
                <w:szCs w:val="18"/>
              </w:rPr>
              <w:br/>
            </w:r>
            <w:r w:rsidR="00E76510" w:rsidRPr="00296C60">
              <w:rPr>
                <w:rFonts w:ascii="ＭＳ Ｐゴシック" w:eastAsia="ＭＳ Ｐゴシック" w:hAnsi="ＭＳ Ｐゴシック" w:hint="eastAsia"/>
                <w:sz w:val="18"/>
                <w:szCs w:val="18"/>
              </w:rPr>
              <w:t>（2）過去1年間無断欠勤がない者</w:t>
            </w:r>
            <w:r w:rsidRPr="00296C60">
              <w:rPr>
                <w:rFonts w:ascii="ＭＳ Ｐゴシック" w:eastAsia="ＭＳ Ｐゴシック" w:hAnsi="ＭＳ Ｐゴシック"/>
                <w:sz w:val="18"/>
                <w:szCs w:val="18"/>
              </w:rPr>
              <w:br/>
            </w:r>
            <w:r w:rsidR="00E76510" w:rsidRPr="00296C60">
              <w:rPr>
                <w:rFonts w:ascii="ＭＳ Ｐゴシック" w:eastAsia="ＭＳ Ｐゴシック" w:hAnsi="ＭＳ Ｐゴシック" w:hint="eastAsia"/>
                <w:sz w:val="18"/>
                <w:szCs w:val="18"/>
              </w:rPr>
              <w:t>（3）直近の健康診断の結果により勤務に支障がない健康状態であると会社が判断したもの</w:t>
            </w:r>
            <w:r w:rsidRPr="00296C60">
              <w:rPr>
                <w:rFonts w:ascii="ＭＳ Ｐゴシック" w:eastAsia="ＭＳ Ｐゴシック" w:hAnsi="ＭＳ Ｐゴシック"/>
                <w:sz w:val="18"/>
                <w:szCs w:val="18"/>
              </w:rPr>
              <w:br/>
            </w:r>
            <w:r w:rsidR="00E76510" w:rsidRPr="00296C60">
              <w:rPr>
                <w:rFonts w:ascii="ＭＳ Ｐゴシック" w:eastAsia="ＭＳ Ｐゴシック" w:hAnsi="ＭＳ Ｐゴシック" w:hint="eastAsia"/>
                <w:sz w:val="18"/>
                <w:szCs w:val="18"/>
              </w:rPr>
              <w:t>（4）体力的に勤務継続可能である者</w:t>
            </w:r>
            <w:r w:rsidRPr="00296C60">
              <w:rPr>
                <w:rFonts w:ascii="ＭＳ Ｐゴシック" w:eastAsia="ＭＳ Ｐゴシック" w:hAnsi="ＭＳ Ｐゴシック"/>
                <w:sz w:val="18"/>
                <w:szCs w:val="18"/>
              </w:rPr>
              <w:br/>
            </w:r>
            <w:r w:rsidR="00E76510" w:rsidRPr="00296C60">
              <w:rPr>
                <w:rFonts w:ascii="ＭＳ Ｐゴシック" w:eastAsia="ＭＳ Ｐゴシック" w:hAnsi="ＭＳ Ｐゴシック" w:hint="eastAsia"/>
                <w:sz w:val="18"/>
                <w:szCs w:val="18"/>
              </w:rPr>
              <w:t>（5）過去1年間の人事考課の結果が</w:t>
            </w:r>
            <w:r w:rsidR="008F0051" w:rsidRPr="00296C60">
              <w:rPr>
                <w:rFonts w:ascii="ＭＳ Ｐゴシック" w:eastAsia="ＭＳ Ｐゴシック" w:hAnsi="ＭＳ Ｐゴシック" w:hint="eastAsia"/>
                <w:sz w:val="18"/>
                <w:szCs w:val="18"/>
              </w:rPr>
              <w:t>＊</w:t>
            </w:r>
            <w:r w:rsidR="00E76510" w:rsidRPr="00296C60">
              <w:rPr>
                <w:rFonts w:ascii="ＭＳ Ｐゴシック" w:eastAsia="ＭＳ Ｐゴシック" w:hAnsi="ＭＳ Ｐゴシック" w:hint="eastAsia"/>
                <w:sz w:val="18"/>
                <w:szCs w:val="18"/>
              </w:rPr>
              <w:t>評価以上の者</w:t>
            </w:r>
            <w:r w:rsidRPr="00296C60">
              <w:rPr>
                <w:rFonts w:ascii="ＭＳ Ｐゴシック" w:eastAsia="ＭＳ Ｐゴシック" w:hAnsi="ＭＳ Ｐゴシック"/>
                <w:sz w:val="18"/>
                <w:szCs w:val="18"/>
              </w:rPr>
              <w:br/>
            </w:r>
            <w:r w:rsidR="00E76510" w:rsidRPr="00296C60">
              <w:rPr>
                <w:rFonts w:ascii="ＭＳ Ｐゴシック" w:eastAsia="ＭＳ Ｐゴシック" w:hAnsi="ＭＳ Ｐゴシック" w:hint="eastAsia"/>
                <w:sz w:val="18"/>
                <w:szCs w:val="18"/>
              </w:rPr>
              <w:t>（6）前各号の基準を満たし且つ再雇用を希望する者</w:t>
            </w:r>
          </w:p>
          <w:p w:rsidR="000F2B67" w:rsidRPr="00296C60" w:rsidRDefault="000F2B67" w:rsidP="005A2BDE">
            <w:pPr>
              <w:spacing w:after="60" w:line="280" w:lineRule="exact"/>
              <w:ind w:left="180" w:hangingChars="100" w:hanging="18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5  前項</w:t>
            </w:r>
            <w:r w:rsidR="00A84C59" w:rsidRPr="00287C49">
              <w:rPr>
                <w:rFonts w:ascii="ＭＳ Ｐゴシック" w:eastAsia="ＭＳ Ｐゴシック" w:hAnsi="ＭＳ Ｐゴシック" w:hint="eastAsia"/>
                <w:sz w:val="18"/>
                <w:szCs w:val="18"/>
              </w:rPr>
              <w:t>の</w:t>
            </w:r>
            <w:r w:rsidRPr="00296C60">
              <w:rPr>
                <w:rFonts w:ascii="ＭＳ Ｐゴシック" w:eastAsia="ＭＳ Ｐゴシック" w:hAnsi="ＭＳ Ｐゴシック" w:hint="eastAsia"/>
                <w:sz w:val="18"/>
                <w:szCs w:val="18"/>
              </w:rPr>
              <w:t>基準を満たし、会社が</w:t>
            </w:r>
            <w:r w:rsidR="006A23CF" w:rsidRPr="00296C60">
              <w:rPr>
                <w:rFonts w:ascii="ＭＳ Ｐゴシック" w:eastAsia="ＭＳ Ｐゴシック" w:hAnsi="ＭＳ Ｐゴシック" w:hint="eastAsia"/>
                <w:sz w:val="18"/>
                <w:szCs w:val="18"/>
              </w:rPr>
              <w:t>特に必要と認めた場合は、</w:t>
            </w:r>
            <w:r w:rsidR="002414C0" w:rsidRPr="00287C49">
              <w:rPr>
                <w:rFonts w:ascii="ＭＳ Ｐゴシック" w:eastAsia="ＭＳ Ｐゴシック" w:hAnsi="ＭＳ Ｐゴシック" w:hint="eastAsia"/>
                <w:sz w:val="18"/>
                <w:szCs w:val="18"/>
              </w:rPr>
              <w:t>満70歳</w:t>
            </w:r>
            <w:r w:rsidR="00FD4CA2" w:rsidRPr="00287C49">
              <w:rPr>
                <w:rFonts w:ascii="ＭＳ Ｐゴシック" w:eastAsia="ＭＳ Ｐゴシック" w:hAnsi="ＭＳ Ｐゴシック" w:hint="eastAsia"/>
                <w:sz w:val="18"/>
                <w:szCs w:val="18"/>
              </w:rPr>
              <w:t>以降についても</w:t>
            </w:r>
            <w:r w:rsidR="006A23CF" w:rsidRPr="00296C60">
              <w:rPr>
                <w:rFonts w:ascii="ＭＳ Ｐゴシック" w:eastAsia="ＭＳ Ｐゴシック" w:hAnsi="ＭＳ Ｐゴシック" w:hint="eastAsia"/>
                <w:sz w:val="18"/>
                <w:szCs w:val="18"/>
              </w:rPr>
              <w:t>さらに更新することがある。</w:t>
            </w:r>
          </w:p>
          <w:p w:rsidR="00E76510" w:rsidRPr="00296C60" w:rsidRDefault="006A23CF" w:rsidP="005A2BDE">
            <w:pPr>
              <w:spacing w:after="60" w:line="280" w:lineRule="exact"/>
              <w:ind w:left="180" w:hangingChars="100" w:hanging="18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6</w:t>
            </w:r>
            <w:r w:rsidR="0089009A" w:rsidRPr="00296C60">
              <w:rPr>
                <w:rFonts w:ascii="ＭＳ Ｐゴシック" w:eastAsia="ＭＳ Ｐゴシック" w:hAnsi="ＭＳ Ｐゴシック" w:hint="eastAsia"/>
                <w:sz w:val="18"/>
                <w:szCs w:val="18"/>
              </w:rPr>
              <w:t xml:space="preserve">  </w:t>
            </w:r>
            <w:r w:rsidR="00E76510" w:rsidRPr="00296C60">
              <w:rPr>
                <w:rFonts w:ascii="ＭＳ Ｐゴシック" w:eastAsia="ＭＳ Ｐゴシック" w:hAnsi="ＭＳ Ｐゴシック" w:hint="eastAsia"/>
                <w:sz w:val="18"/>
                <w:szCs w:val="18"/>
              </w:rPr>
              <w:t>再雇用後の契約期間、賃金、及びその他の労働条件については、「定年退職者再雇用規程」によるものとする。</w:t>
            </w:r>
          </w:p>
          <w:p w:rsidR="00302C2E" w:rsidRPr="001D40E8" w:rsidRDefault="006A23CF" w:rsidP="005A2BDE">
            <w:pPr>
              <w:spacing w:after="120" w:line="280" w:lineRule="exact"/>
              <w:ind w:left="180" w:hangingChars="100" w:hanging="180"/>
              <w:rPr>
                <w:rFonts w:asciiTheme="minorEastAsia" w:hAnsiTheme="minorEastAsia"/>
                <w:sz w:val="18"/>
                <w:szCs w:val="18"/>
              </w:rPr>
            </w:pPr>
            <w:r w:rsidRPr="00296C60">
              <w:rPr>
                <w:rFonts w:ascii="ＭＳ Ｐゴシック" w:eastAsia="ＭＳ Ｐゴシック" w:hAnsi="ＭＳ Ｐゴシック" w:hint="eastAsia"/>
                <w:sz w:val="18"/>
                <w:szCs w:val="18"/>
              </w:rPr>
              <w:t>7</w:t>
            </w:r>
            <w:r w:rsidR="0089009A" w:rsidRPr="00296C60">
              <w:rPr>
                <w:rFonts w:ascii="ＭＳ Ｐゴシック" w:eastAsia="ＭＳ Ｐゴシック" w:hAnsi="ＭＳ Ｐゴシック" w:hint="eastAsia"/>
                <w:sz w:val="18"/>
                <w:szCs w:val="18"/>
              </w:rPr>
              <w:t xml:space="preserve">  </w:t>
            </w:r>
            <w:r w:rsidR="00E76510" w:rsidRPr="00296C60">
              <w:rPr>
                <w:rFonts w:ascii="ＭＳ Ｐゴシック" w:eastAsia="ＭＳ Ｐゴシック" w:hAnsi="ＭＳ Ｐゴシック" w:hint="eastAsia"/>
                <w:sz w:val="18"/>
                <w:szCs w:val="18"/>
              </w:rPr>
              <w:t>定年年齢に達した年度の契約期間は、定年年齢に達した日の属する月の翌月の初日から直近の年度末（3月31日）までとし、その後は4月1日を基準日として、1年毎に契約を更新する。</w:t>
            </w:r>
          </w:p>
        </w:tc>
      </w:tr>
    </w:tbl>
    <w:p w:rsidR="00302C2E" w:rsidRDefault="00302C2E" w:rsidP="005A2BDE">
      <w:pPr>
        <w:spacing w:line="240" w:lineRule="exact"/>
        <w:ind w:left="210" w:firstLineChars="200" w:firstLine="420"/>
        <w:rPr>
          <w:rFonts w:asciiTheme="minorEastAsia" w:hAnsiTheme="minorEastAsia" w:cs="ＭＳ ゴシック"/>
          <w:szCs w:val="21"/>
        </w:rPr>
      </w:pPr>
    </w:p>
    <w:p w:rsidR="00B8610E" w:rsidRDefault="00B8610E" w:rsidP="005A2BDE">
      <w:pPr>
        <w:spacing w:line="240" w:lineRule="exact"/>
        <w:ind w:left="210" w:firstLineChars="200" w:firstLine="420"/>
        <w:rPr>
          <w:rFonts w:asciiTheme="minorEastAsia" w:hAnsiTheme="minorEastAsia" w:cs="ＭＳ ゴシック"/>
          <w:szCs w:val="21"/>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5"/>
      </w:tblGrid>
      <w:tr w:rsidR="0089009A" w:rsidRPr="0089009A" w:rsidTr="0089009A">
        <w:trPr>
          <w:trHeight w:val="273"/>
        </w:trPr>
        <w:tc>
          <w:tcPr>
            <w:tcW w:w="9355" w:type="dxa"/>
            <w:tcBorders>
              <w:bottom w:val="single" w:sz="4" w:space="0" w:color="auto"/>
            </w:tcBorders>
            <w:vAlign w:val="center"/>
          </w:tcPr>
          <w:p w:rsidR="001D40E8" w:rsidRPr="00E96670" w:rsidRDefault="00672442" w:rsidP="005A2BDE">
            <w:pPr>
              <w:spacing w:before="120" w:after="120" w:line="240" w:lineRule="exact"/>
              <w:ind w:left="210" w:firstLine="100"/>
              <w:jc w:val="center"/>
              <w:rPr>
                <w:rFonts w:ascii="ＭＳ Ｐゴシック" w:eastAsia="ＭＳ Ｐゴシック" w:hAnsi="ＭＳ Ｐゴシック" w:cs="ＭＳ ゴシック"/>
                <w:b/>
                <w:color w:val="1F497D" w:themeColor="text2"/>
                <w:sz w:val="20"/>
                <w:szCs w:val="20"/>
              </w:rPr>
            </w:pPr>
            <w:r w:rsidRPr="00E96670">
              <w:rPr>
                <w:rFonts w:ascii="ＭＳ Ｐゴシック" w:eastAsia="ＭＳ Ｐゴシック" w:hAnsi="ＭＳ Ｐゴシック" w:cs="ＭＳ ゴシック" w:hint="eastAsia"/>
                <w:b/>
                <w:color w:val="1F497D" w:themeColor="text2"/>
                <w:sz w:val="20"/>
                <w:szCs w:val="20"/>
                <w:u w:val="single"/>
              </w:rPr>
              <w:t>【</w:t>
            </w:r>
            <w:r w:rsidR="001D40E8" w:rsidRPr="00E96670">
              <w:rPr>
                <w:rFonts w:ascii="ＭＳ Ｐゴシック" w:eastAsia="ＭＳ Ｐゴシック" w:hAnsi="ＭＳ Ｐゴシック" w:cs="ＭＳ ゴシック" w:hint="eastAsia"/>
                <w:b/>
                <w:color w:val="1F497D" w:themeColor="text2"/>
                <w:sz w:val="20"/>
                <w:szCs w:val="20"/>
                <w:u w:val="single"/>
              </w:rPr>
              <w:t>65歳以降継続</w:t>
            </w:r>
            <w:r w:rsidR="001D40E8" w:rsidRPr="00E96670">
              <w:rPr>
                <w:rFonts w:ascii="ＭＳ Ｐゴシック" w:eastAsia="ＭＳ Ｐゴシック" w:hAnsi="ＭＳ Ｐゴシック" w:cs="ＭＳ ゴシック" w:hint="eastAsia"/>
                <w:b/>
                <w:color w:val="1F497D" w:themeColor="text2"/>
                <w:sz w:val="20"/>
                <w:szCs w:val="20"/>
                <w:u w:val="single"/>
                <w:lang w:eastAsia="zh-TW"/>
              </w:rPr>
              <w:t>雇用規程</w:t>
            </w:r>
            <w:r w:rsidR="001D40E8" w:rsidRPr="00E96670">
              <w:rPr>
                <w:rFonts w:ascii="ＭＳ Ｐゴシック" w:eastAsia="ＭＳ Ｐゴシック" w:hAnsi="ＭＳ Ｐゴシック" w:cs="ＭＳ ゴシック" w:hint="eastAsia"/>
                <w:b/>
                <w:color w:val="1F497D" w:themeColor="text2"/>
                <w:sz w:val="20"/>
                <w:szCs w:val="20"/>
                <w:u w:val="single"/>
              </w:rPr>
              <w:t>の例</w:t>
            </w:r>
            <w:r w:rsidRPr="00E96670">
              <w:rPr>
                <w:rFonts w:ascii="ＭＳ Ｐゴシック" w:eastAsia="ＭＳ Ｐゴシック" w:hAnsi="ＭＳ Ｐゴシック" w:cs="ＭＳ ゴシック" w:hint="eastAsia"/>
                <w:b/>
                <w:color w:val="1F497D" w:themeColor="text2"/>
                <w:sz w:val="20"/>
                <w:szCs w:val="20"/>
                <w:u w:val="single"/>
              </w:rPr>
              <w:t>】</w:t>
            </w:r>
          </w:p>
          <w:p w:rsidR="0089009A" w:rsidRPr="00296C60" w:rsidRDefault="0089009A" w:rsidP="005A2BDE">
            <w:pPr>
              <w:spacing w:before="60" w:line="240" w:lineRule="exact"/>
              <w:ind w:left="210" w:firstLine="90"/>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（総　則）</w:t>
            </w:r>
          </w:p>
          <w:p w:rsidR="0089009A" w:rsidRPr="00296C60" w:rsidRDefault="0089009A" w:rsidP="005A2BDE">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第1条　この規程は、従業員を従業員が満65歳になった以降も継続雇用する場合の取扱基準について定める。</w:t>
            </w:r>
          </w:p>
          <w:p w:rsidR="00080AE6" w:rsidRDefault="00080AE6" w:rsidP="005A2BDE">
            <w:pPr>
              <w:spacing w:before="60" w:line="240" w:lineRule="exact"/>
              <w:ind w:left="210" w:firstLine="90"/>
              <w:rPr>
                <w:rFonts w:ascii="ＭＳ Ｐゴシック" w:eastAsia="ＭＳ Ｐゴシック" w:hAnsi="ＭＳ Ｐゴシック" w:cs="ＭＳ ゴシック"/>
                <w:b/>
                <w:sz w:val="18"/>
                <w:szCs w:val="18"/>
              </w:rPr>
            </w:pPr>
          </w:p>
          <w:p w:rsidR="0089009A" w:rsidRPr="00296C60" w:rsidRDefault="0089009A" w:rsidP="005A2BDE">
            <w:pPr>
              <w:spacing w:before="60" w:line="240" w:lineRule="exact"/>
              <w:ind w:left="210" w:firstLine="90"/>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（定　義）</w:t>
            </w:r>
          </w:p>
          <w:p w:rsidR="0089009A" w:rsidRPr="00296C60" w:rsidRDefault="0089009A" w:rsidP="005A2BDE">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第2条　「65歳以降継続</w:t>
            </w:r>
            <w:r w:rsidRPr="00296C60">
              <w:rPr>
                <w:rFonts w:ascii="ＭＳ Ｐゴシック" w:eastAsia="ＭＳ Ｐゴシック" w:hAnsi="ＭＳ Ｐゴシック" w:cs="ＭＳ ゴシック" w:hint="eastAsia"/>
                <w:sz w:val="18"/>
                <w:szCs w:val="18"/>
                <w:lang w:eastAsia="zh-TW"/>
              </w:rPr>
              <w:t>雇用</w:t>
            </w:r>
            <w:r w:rsidRPr="00296C60">
              <w:rPr>
                <w:rFonts w:ascii="ＭＳ Ｐゴシック" w:eastAsia="ＭＳ Ｐゴシック" w:hAnsi="ＭＳ Ｐゴシック" w:cs="ＭＳ ゴシック" w:hint="eastAsia"/>
                <w:sz w:val="18"/>
                <w:szCs w:val="18"/>
              </w:rPr>
              <w:t>制度」とは、満65歳に達した以降従業員を引き続き嘱託として再雇用する制度をいう。</w:t>
            </w:r>
          </w:p>
          <w:p w:rsidR="0089009A" w:rsidRPr="00296C60" w:rsidRDefault="0089009A" w:rsidP="00080AE6">
            <w:pPr>
              <w:spacing w:line="240" w:lineRule="exact"/>
              <w:rPr>
                <w:rFonts w:ascii="ＭＳ Ｐゴシック" w:eastAsia="ＭＳ Ｐゴシック" w:hAnsi="ＭＳ Ｐゴシック" w:cs="ＭＳ ゴシック"/>
                <w:sz w:val="18"/>
                <w:szCs w:val="18"/>
                <w:u w:val="single"/>
              </w:rPr>
            </w:pPr>
            <w:r w:rsidRPr="00296C60">
              <w:rPr>
                <w:rFonts w:ascii="ＭＳ Ｐゴシック" w:eastAsia="ＭＳ Ｐゴシック" w:hAnsi="ＭＳ Ｐゴシック" w:cs="ＭＳ ゴシック" w:hint="eastAsia"/>
                <w:sz w:val="18"/>
                <w:szCs w:val="18"/>
              </w:rPr>
              <w:t>2</w:t>
            </w:r>
            <w:r w:rsidR="00D55C78">
              <w:rPr>
                <w:rFonts w:ascii="ＭＳ Ｐゴシック" w:eastAsia="ＭＳ Ｐゴシック" w:hAnsi="ＭＳ Ｐゴシック" w:cs="ＭＳ ゴシック" w:hint="eastAsia"/>
                <w:sz w:val="18"/>
                <w:szCs w:val="18"/>
              </w:rPr>
              <w:t xml:space="preserve">  </w:t>
            </w:r>
            <w:r w:rsidRPr="00296C60">
              <w:rPr>
                <w:rFonts w:ascii="ＭＳ Ｐゴシック" w:eastAsia="ＭＳ Ｐゴシック" w:hAnsi="ＭＳ Ｐゴシック" w:cs="ＭＳ ゴシック" w:hint="eastAsia"/>
                <w:sz w:val="18"/>
                <w:szCs w:val="18"/>
              </w:rPr>
              <w:t>「継続雇用」とは、この規程に基づいて再雇用されることをいう。</w:t>
            </w:r>
          </w:p>
          <w:p w:rsidR="00080AE6" w:rsidRDefault="00080AE6" w:rsidP="005A2BDE">
            <w:pPr>
              <w:spacing w:before="60" w:line="240" w:lineRule="exact"/>
              <w:ind w:left="210" w:firstLine="90"/>
              <w:rPr>
                <w:rFonts w:ascii="ＭＳ Ｐゴシック" w:eastAsia="ＭＳ Ｐゴシック" w:hAnsi="ＭＳ Ｐゴシック" w:cs="ＭＳ ゴシック"/>
                <w:b/>
                <w:sz w:val="18"/>
                <w:szCs w:val="18"/>
              </w:rPr>
            </w:pPr>
          </w:p>
          <w:p w:rsidR="0089009A" w:rsidRPr="00296C60" w:rsidRDefault="0089009A" w:rsidP="005A2BDE">
            <w:pPr>
              <w:spacing w:before="60" w:line="240" w:lineRule="exact"/>
              <w:ind w:left="210" w:firstLine="90"/>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（目　的）</w:t>
            </w:r>
          </w:p>
          <w:p w:rsidR="0089009A" w:rsidRPr="00296C60" w:rsidRDefault="0089009A" w:rsidP="00080AE6">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第3条　65歳以降継続</w:t>
            </w:r>
            <w:r w:rsidRPr="00296C60">
              <w:rPr>
                <w:rFonts w:ascii="ＭＳ Ｐゴシック" w:eastAsia="ＭＳ Ｐゴシック" w:hAnsi="ＭＳ Ｐゴシック" w:cs="ＭＳ ゴシック" w:hint="eastAsia"/>
                <w:sz w:val="18"/>
                <w:szCs w:val="18"/>
                <w:lang w:eastAsia="zh-TW"/>
              </w:rPr>
              <w:t>雇用</w:t>
            </w:r>
            <w:r w:rsidRPr="00296C60">
              <w:rPr>
                <w:rFonts w:ascii="ＭＳ Ｐゴシック" w:eastAsia="ＭＳ Ｐゴシック" w:hAnsi="ＭＳ Ｐゴシック" w:cs="ＭＳ ゴシック" w:hint="eastAsia"/>
                <w:sz w:val="18"/>
                <w:szCs w:val="18"/>
              </w:rPr>
              <w:t>制度は、次の目的のために実施する。</w:t>
            </w:r>
          </w:p>
          <w:p w:rsidR="0089009A" w:rsidRPr="00296C60" w:rsidRDefault="0089009A" w:rsidP="005A2BDE">
            <w:pPr>
              <w:spacing w:line="240" w:lineRule="exact"/>
              <w:ind w:left="210" w:firstLine="9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 xml:space="preserve">　(1) 高齢者の業務経験および能力、技能・技術、意欲を有効に活用する</w:t>
            </w:r>
          </w:p>
          <w:p w:rsidR="0089009A" w:rsidRPr="00296C60" w:rsidRDefault="0089009A" w:rsidP="005A2BDE">
            <w:pPr>
              <w:spacing w:line="240" w:lineRule="exact"/>
              <w:ind w:left="210" w:firstLine="9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 xml:space="preserve">　(2) 高齢期にあっても就労できる環境を整え、従業員の福祉の向上を図る</w:t>
            </w:r>
          </w:p>
          <w:p w:rsidR="00080AE6" w:rsidRDefault="00080AE6" w:rsidP="005A2BDE">
            <w:pPr>
              <w:spacing w:line="240" w:lineRule="exact"/>
              <w:ind w:left="210" w:firstLine="90"/>
              <w:rPr>
                <w:rFonts w:ascii="ＭＳ Ｐゴシック" w:eastAsia="ＭＳ Ｐゴシック" w:hAnsi="ＭＳ Ｐゴシック" w:cs="ＭＳ ゴシック"/>
                <w:sz w:val="18"/>
                <w:szCs w:val="18"/>
              </w:rPr>
            </w:pPr>
          </w:p>
          <w:p w:rsidR="0089009A" w:rsidRPr="00080AE6" w:rsidRDefault="0089009A" w:rsidP="005A2BDE">
            <w:pPr>
              <w:spacing w:line="240" w:lineRule="exact"/>
              <w:ind w:left="210" w:firstLine="90"/>
              <w:rPr>
                <w:rFonts w:ascii="ＭＳ Ｐゴシック" w:eastAsia="ＭＳ Ｐゴシック" w:hAnsi="ＭＳ Ｐゴシック" w:cs="ＭＳ ゴシック"/>
                <w:b/>
                <w:sz w:val="18"/>
                <w:szCs w:val="18"/>
              </w:rPr>
            </w:pPr>
            <w:r w:rsidRPr="00080AE6">
              <w:rPr>
                <w:rFonts w:ascii="ＭＳ Ｐゴシック" w:eastAsia="ＭＳ Ｐゴシック" w:hAnsi="ＭＳ Ｐゴシック" w:cs="ＭＳ ゴシック" w:hint="eastAsia"/>
                <w:b/>
                <w:sz w:val="18"/>
                <w:szCs w:val="18"/>
              </w:rPr>
              <w:t>（対象者）</w:t>
            </w:r>
          </w:p>
          <w:p w:rsidR="0089009A" w:rsidRPr="00296C60" w:rsidRDefault="0089009A" w:rsidP="00080AE6">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第4条  65歳以降継続</w:t>
            </w:r>
            <w:r w:rsidRPr="00296C60">
              <w:rPr>
                <w:rFonts w:ascii="ＭＳ Ｐゴシック" w:eastAsia="ＭＳ Ｐゴシック" w:hAnsi="ＭＳ Ｐゴシック" w:cs="ＭＳ ゴシック" w:hint="eastAsia"/>
                <w:sz w:val="18"/>
                <w:szCs w:val="18"/>
                <w:lang w:eastAsia="zh-TW"/>
              </w:rPr>
              <w:t>雇用</w:t>
            </w:r>
            <w:r w:rsidRPr="00296C60">
              <w:rPr>
                <w:rFonts w:ascii="ＭＳ Ｐゴシック" w:eastAsia="ＭＳ Ｐゴシック" w:hAnsi="ＭＳ Ｐゴシック" w:cs="ＭＳ ゴシック" w:hint="eastAsia"/>
                <w:sz w:val="18"/>
                <w:szCs w:val="18"/>
              </w:rPr>
              <w:t>制度の対象者は、</w:t>
            </w:r>
            <w:r w:rsidR="008911F3">
              <w:rPr>
                <w:rFonts w:ascii="ＭＳ Ｐゴシック" w:eastAsia="ＭＳ Ｐゴシック" w:hAnsi="ＭＳ Ｐゴシック" w:cs="ＭＳ ゴシック" w:hint="eastAsia"/>
                <w:sz w:val="18"/>
                <w:szCs w:val="18"/>
              </w:rPr>
              <w:t>次</w:t>
            </w:r>
            <w:r w:rsidRPr="00296C60">
              <w:rPr>
                <w:rFonts w:ascii="ＭＳ Ｐゴシック" w:eastAsia="ＭＳ Ｐゴシック" w:hAnsi="ＭＳ Ｐゴシック" w:cs="ＭＳ ゴシック" w:hint="eastAsia"/>
                <w:sz w:val="18"/>
                <w:szCs w:val="18"/>
              </w:rPr>
              <w:t>の基準すべてに該当するものとする。</w:t>
            </w:r>
          </w:p>
          <w:tbl>
            <w:tblPr>
              <w:tblW w:w="811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984"/>
            </w:tblGrid>
            <w:tr w:rsidR="0089009A" w:rsidRPr="00296C60" w:rsidTr="0089009A">
              <w:trPr>
                <w:trHeight w:val="172"/>
              </w:trPr>
              <w:tc>
                <w:tcPr>
                  <w:tcW w:w="1134" w:type="dxa"/>
                </w:tcPr>
                <w:p w:rsidR="0089009A" w:rsidRPr="00296C60" w:rsidRDefault="0089009A" w:rsidP="005A2BDE">
                  <w:pPr>
                    <w:spacing w:line="240" w:lineRule="exact"/>
                    <w:ind w:left="210" w:firstLine="90"/>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項　目</w:t>
                  </w:r>
                </w:p>
              </w:tc>
              <w:tc>
                <w:tcPr>
                  <w:tcW w:w="6984" w:type="dxa"/>
                </w:tcPr>
                <w:p w:rsidR="0089009A" w:rsidRPr="00296C60" w:rsidRDefault="0089009A" w:rsidP="005A2BDE">
                  <w:pPr>
                    <w:spacing w:line="240" w:lineRule="exact"/>
                    <w:ind w:left="210" w:firstLine="90"/>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要　  　件</w:t>
                  </w:r>
                </w:p>
              </w:tc>
            </w:tr>
            <w:tr w:rsidR="0089009A" w:rsidRPr="00296C60" w:rsidTr="00691673">
              <w:trPr>
                <w:trHeight w:val="516"/>
              </w:trPr>
              <w:tc>
                <w:tcPr>
                  <w:tcW w:w="1134" w:type="dxa"/>
                  <w:vAlign w:val="center"/>
                </w:tcPr>
                <w:p w:rsidR="0089009A" w:rsidRPr="00296C60" w:rsidRDefault="0089009A" w:rsidP="00A11A79">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本人条件</w:t>
                  </w:r>
                </w:p>
              </w:tc>
              <w:tc>
                <w:tcPr>
                  <w:tcW w:w="6984" w:type="dxa"/>
                  <w:vAlign w:val="center"/>
                </w:tcPr>
                <w:p w:rsidR="0089009A" w:rsidRPr="00296C60" w:rsidRDefault="0089009A" w:rsidP="005A2BDE">
                  <w:pPr>
                    <w:spacing w:line="240" w:lineRule="exact"/>
                    <w:ind w:left="90" w:hangingChars="50" w:hanging="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満70歳までの継続雇用を希望し、周囲と協働して働く意欲のある者</w:t>
                  </w:r>
                </w:p>
                <w:p w:rsidR="0089009A" w:rsidRPr="00296C60" w:rsidRDefault="0089009A"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会社が提示する65歳以降継続雇用の処遇条件を承諾する者</w:t>
                  </w:r>
                </w:p>
              </w:tc>
            </w:tr>
            <w:tr w:rsidR="0089009A" w:rsidRPr="00296C60" w:rsidTr="00691673">
              <w:trPr>
                <w:trHeight w:val="516"/>
              </w:trPr>
              <w:tc>
                <w:tcPr>
                  <w:tcW w:w="1134" w:type="dxa"/>
                  <w:vAlign w:val="center"/>
                </w:tcPr>
                <w:p w:rsidR="0089009A" w:rsidRPr="00296C60" w:rsidRDefault="0089009A" w:rsidP="00A11A79">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健康基準</w:t>
                  </w:r>
                </w:p>
              </w:tc>
              <w:tc>
                <w:tcPr>
                  <w:tcW w:w="6984" w:type="dxa"/>
                  <w:vAlign w:val="center"/>
                </w:tcPr>
                <w:p w:rsidR="0089009A" w:rsidRPr="00296C60" w:rsidRDefault="0089009A"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健康状態が良好で、当社の業務の就労に支障がないこと</w:t>
                  </w:r>
                </w:p>
                <w:p w:rsidR="0089009A" w:rsidRPr="00296C60" w:rsidRDefault="0089009A"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直近１年間に傷病等で2週間以上の休みを取っていないこと</w:t>
                  </w:r>
                </w:p>
              </w:tc>
            </w:tr>
            <w:tr w:rsidR="0089009A" w:rsidRPr="00296C60" w:rsidTr="00691673">
              <w:trPr>
                <w:trHeight w:val="516"/>
              </w:trPr>
              <w:tc>
                <w:tcPr>
                  <w:tcW w:w="1134" w:type="dxa"/>
                  <w:vAlign w:val="center"/>
                </w:tcPr>
                <w:p w:rsidR="0089009A" w:rsidRPr="00296C60" w:rsidRDefault="0089009A" w:rsidP="00A11A79">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勤務基準</w:t>
                  </w:r>
                </w:p>
              </w:tc>
              <w:tc>
                <w:tcPr>
                  <w:tcW w:w="6984" w:type="dxa"/>
                  <w:vAlign w:val="center"/>
                </w:tcPr>
                <w:p w:rsidR="0089009A" w:rsidRPr="00296C60" w:rsidRDefault="0089009A"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勤務態度が良好で、他の従業員の模範となっていること</w:t>
                  </w:r>
                </w:p>
                <w:p w:rsidR="0089009A" w:rsidRPr="00296C60" w:rsidRDefault="0089009A"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直近3年間に懲戒処分を受けていないこと</w:t>
                  </w:r>
                </w:p>
              </w:tc>
            </w:tr>
            <w:tr w:rsidR="0089009A" w:rsidRPr="00296C60" w:rsidTr="00691673">
              <w:trPr>
                <w:trHeight w:val="340"/>
              </w:trPr>
              <w:tc>
                <w:tcPr>
                  <w:tcW w:w="1134" w:type="dxa"/>
                  <w:vAlign w:val="center"/>
                </w:tcPr>
                <w:p w:rsidR="0089009A" w:rsidRPr="00296C60" w:rsidRDefault="0089009A" w:rsidP="00A11A79">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考課基準</w:t>
                  </w:r>
                </w:p>
              </w:tc>
              <w:tc>
                <w:tcPr>
                  <w:tcW w:w="6984" w:type="dxa"/>
                  <w:vAlign w:val="center"/>
                </w:tcPr>
                <w:p w:rsidR="0089009A" w:rsidRPr="00296C60" w:rsidRDefault="0089009A"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直近3年間の人事評価の評点合計の平均が00点以上であること</w:t>
                  </w:r>
                </w:p>
              </w:tc>
            </w:tr>
            <w:tr w:rsidR="0089009A" w:rsidRPr="00296C60" w:rsidTr="00691673">
              <w:trPr>
                <w:trHeight w:val="510"/>
              </w:trPr>
              <w:tc>
                <w:tcPr>
                  <w:tcW w:w="1134" w:type="dxa"/>
                  <w:vAlign w:val="center"/>
                </w:tcPr>
                <w:p w:rsidR="0089009A" w:rsidRPr="00296C60" w:rsidRDefault="0089009A" w:rsidP="00A11A79">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会社基準</w:t>
                  </w:r>
                </w:p>
              </w:tc>
              <w:tc>
                <w:tcPr>
                  <w:tcW w:w="6984" w:type="dxa"/>
                  <w:vAlign w:val="center"/>
                </w:tcPr>
                <w:p w:rsidR="0089009A" w:rsidRPr="00296C60" w:rsidRDefault="0089009A"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会社の経営状況に問題がない場合</w:t>
                  </w:r>
                </w:p>
                <w:p w:rsidR="0089009A" w:rsidRPr="00296C60" w:rsidRDefault="0089009A"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面談試験を受け、65歳以降継続雇用に相応しい人材であること</w:t>
                  </w:r>
                </w:p>
              </w:tc>
            </w:tr>
          </w:tbl>
          <w:p w:rsidR="00080AE6" w:rsidRDefault="00080AE6" w:rsidP="005A2BDE">
            <w:pPr>
              <w:spacing w:before="60" w:line="240" w:lineRule="exact"/>
              <w:ind w:left="210" w:firstLine="90"/>
              <w:rPr>
                <w:rFonts w:ascii="ＭＳ Ｐゴシック" w:eastAsia="ＭＳ Ｐゴシック" w:hAnsi="ＭＳ Ｐゴシック" w:cs="ＭＳ ゴシック"/>
                <w:b/>
                <w:sz w:val="18"/>
                <w:szCs w:val="18"/>
              </w:rPr>
            </w:pPr>
          </w:p>
          <w:p w:rsidR="0089009A" w:rsidRPr="00296C60" w:rsidRDefault="0089009A" w:rsidP="005A2BDE">
            <w:pPr>
              <w:spacing w:before="60" w:line="240" w:lineRule="exact"/>
              <w:ind w:left="210" w:firstLine="90"/>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（継続雇用の申請）</w:t>
            </w:r>
          </w:p>
          <w:p w:rsidR="0089009A" w:rsidRPr="00296C60" w:rsidRDefault="0089009A" w:rsidP="005A2BDE">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第5条　本人が継続雇用を希望する者は、満65歳に到達する日の6カ月前までに所定の様式により、会社に継続雇用の申請をしなければならない。</w:t>
            </w:r>
          </w:p>
          <w:p w:rsidR="00080AE6" w:rsidRDefault="00080AE6" w:rsidP="005A2BDE">
            <w:pPr>
              <w:spacing w:line="240" w:lineRule="exact"/>
              <w:ind w:left="210" w:firstLine="90"/>
              <w:rPr>
                <w:rFonts w:ascii="ＭＳ Ｐゴシック" w:eastAsia="ＭＳ Ｐゴシック" w:hAnsi="ＭＳ Ｐゴシック" w:cs="ＭＳ ゴシック"/>
                <w:b/>
                <w:sz w:val="18"/>
                <w:szCs w:val="18"/>
              </w:rPr>
            </w:pPr>
          </w:p>
          <w:p w:rsidR="0089009A" w:rsidRPr="00296C60" w:rsidRDefault="0089009A" w:rsidP="005A2BDE">
            <w:pPr>
              <w:spacing w:line="240" w:lineRule="exact"/>
              <w:ind w:left="210" w:firstLine="9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b/>
                <w:sz w:val="18"/>
                <w:szCs w:val="18"/>
              </w:rPr>
              <w:t>（継続雇用の決定）</w:t>
            </w:r>
          </w:p>
          <w:p w:rsidR="0089009A" w:rsidRPr="00296C60" w:rsidRDefault="0089009A" w:rsidP="005A2BDE">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第6条　会社は、前条による申請を第4条の基準により審査し、継続雇用することを決定したときは、本人に対して再雇用する2カ月前までに決定を通知する。ただし、会社業績が悪化している場合は基準に合致しても再雇用しないことがある。</w:t>
            </w:r>
          </w:p>
          <w:p w:rsidR="00080AE6" w:rsidRDefault="00080AE6" w:rsidP="005A2BDE">
            <w:pPr>
              <w:spacing w:before="60" w:line="240" w:lineRule="exact"/>
              <w:ind w:left="210" w:firstLine="90"/>
              <w:rPr>
                <w:rFonts w:ascii="ＭＳ Ｐゴシック" w:eastAsia="ＭＳ Ｐゴシック" w:hAnsi="ＭＳ Ｐゴシック" w:cs="ＭＳ ゴシック"/>
                <w:b/>
                <w:sz w:val="18"/>
                <w:szCs w:val="18"/>
              </w:rPr>
            </w:pPr>
          </w:p>
          <w:p w:rsidR="0089009A" w:rsidRPr="00296C60" w:rsidRDefault="0089009A" w:rsidP="005A2BDE">
            <w:pPr>
              <w:spacing w:before="60" w:line="240" w:lineRule="exact"/>
              <w:ind w:left="210" w:firstLine="90"/>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（再雇用の期間）</w:t>
            </w:r>
          </w:p>
          <w:p w:rsidR="0089009A" w:rsidRPr="00296C60" w:rsidRDefault="0089009A" w:rsidP="005A2BDE">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第7条　65歳以降継続</w:t>
            </w:r>
            <w:r w:rsidRPr="00296C60">
              <w:rPr>
                <w:rFonts w:ascii="ＭＳ Ｐゴシック" w:eastAsia="ＭＳ Ｐゴシック" w:hAnsi="ＭＳ Ｐゴシック" w:cs="ＭＳ ゴシック" w:hint="eastAsia"/>
                <w:sz w:val="18"/>
                <w:szCs w:val="18"/>
                <w:lang w:eastAsia="zh-TW"/>
              </w:rPr>
              <w:t>雇用</w:t>
            </w:r>
            <w:r w:rsidRPr="00296C60">
              <w:rPr>
                <w:rFonts w:ascii="ＭＳ Ｐゴシック" w:eastAsia="ＭＳ Ｐゴシック" w:hAnsi="ＭＳ Ｐゴシック" w:cs="ＭＳ ゴシック" w:hint="eastAsia"/>
                <w:sz w:val="18"/>
                <w:szCs w:val="18"/>
              </w:rPr>
              <w:t>者の雇用契約期間は１年間とし、満70歳に到達するまで契約を更新する。ただし、次の条件のすべてに該当しないときは、この限りではない。</w:t>
            </w:r>
          </w:p>
          <w:p w:rsidR="008E361B" w:rsidRPr="00296C60" w:rsidRDefault="008E361B" w:rsidP="005A2BDE">
            <w:pPr>
              <w:spacing w:line="240" w:lineRule="exact"/>
              <w:ind w:left="180" w:hangingChars="100" w:hanging="180"/>
              <w:rPr>
                <w:rFonts w:ascii="ＭＳ Ｐゴシック" w:eastAsia="ＭＳ Ｐゴシック" w:hAnsi="ＭＳ Ｐゴシック" w:cs="ＭＳ ゴシック"/>
                <w:sz w:val="18"/>
                <w:szCs w:val="18"/>
              </w:rPr>
            </w:pPr>
          </w:p>
          <w:tbl>
            <w:tblPr>
              <w:tblW w:w="822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6804"/>
            </w:tblGrid>
            <w:tr w:rsidR="0089009A" w:rsidRPr="00296C60" w:rsidTr="003F302C">
              <w:trPr>
                <w:trHeight w:val="172"/>
              </w:trPr>
              <w:tc>
                <w:tcPr>
                  <w:tcW w:w="1417" w:type="dxa"/>
                  <w:vAlign w:val="center"/>
                </w:tcPr>
                <w:p w:rsidR="0089009A" w:rsidRPr="00296C60" w:rsidRDefault="0089009A" w:rsidP="005A2BDE">
                  <w:pPr>
                    <w:spacing w:line="240" w:lineRule="exact"/>
                    <w:ind w:left="210" w:firstLine="90"/>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項  目</w:t>
                  </w:r>
                </w:p>
              </w:tc>
              <w:tc>
                <w:tcPr>
                  <w:tcW w:w="6804" w:type="dxa"/>
                </w:tcPr>
                <w:p w:rsidR="0089009A" w:rsidRPr="00296C60" w:rsidRDefault="0089009A" w:rsidP="005A2BDE">
                  <w:pPr>
                    <w:spacing w:line="240" w:lineRule="exact"/>
                    <w:ind w:left="210" w:firstLine="90"/>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項        目</w:t>
                  </w:r>
                </w:p>
              </w:tc>
            </w:tr>
            <w:tr w:rsidR="0089009A" w:rsidRPr="00296C60" w:rsidTr="003F302C">
              <w:trPr>
                <w:trHeight w:val="480"/>
              </w:trPr>
              <w:tc>
                <w:tcPr>
                  <w:tcW w:w="1417" w:type="dxa"/>
                  <w:vAlign w:val="center"/>
                </w:tcPr>
                <w:p w:rsidR="0089009A" w:rsidRPr="00296C60" w:rsidRDefault="0089009A" w:rsidP="005A2BDE">
                  <w:pPr>
                    <w:spacing w:line="240" w:lineRule="exact"/>
                    <w:ind w:left="210" w:firstLine="90"/>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本人条件</w:t>
                  </w:r>
                </w:p>
              </w:tc>
              <w:tc>
                <w:tcPr>
                  <w:tcW w:w="6804" w:type="dxa"/>
                  <w:vAlign w:val="center"/>
                </w:tcPr>
                <w:p w:rsidR="0089009A" w:rsidRPr="00296C60" w:rsidRDefault="0089009A"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満70歳までの継続雇用を希望し、周囲と協働して働く意欲のある者</w:t>
                  </w:r>
                </w:p>
                <w:p w:rsidR="0089009A" w:rsidRPr="00296C60" w:rsidRDefault="0089009A"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会社の提示する処遇条件を承諾する者</w:t>
                  </w:r>
                </w:p>
              </w:tc>
            </w:tr>
            <w:tr w:rsidR="0089009A" w:rsidRPr="00296C60" w:rsidTr="003F302C">
              <w:trPr>
                <w:trHeight w:val="480"/>
              </w:trPr>
              <w:tc>
                <w:tcPr>
                  <w:tcW w:w="1417" w:type="dxa"/>
                  <w:vAlign w:val="center"/>
                </w:tcPr>
                <w:p w:rsidR="0089009A" w:rsidRPr="00296C60" w:rsidRDefault="0089009A" w:rsidP="005A2BDE">
                  <w:pPr>
                    <w:spacing w:line="240" w:lineRule="exact"/>
                    <w:ind w:left="210" w:firstLine="90"/>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健康基準</w:t>
                  </w:r>
                </w:p>
              </w:tc>
              <w:tc>
                <w:tcPr>
                  <w:tcW w:w="6804" w:type="dxa"/>
                  <w:vAlign w:val="center"/>
                </w:tcPr>
                <w:p w:rsidR="0089009A" w:rsidRPr="00296C60" w:rsidRDefault="0089009A"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健康状態が良好で、当社の業務の就労に支障がないこと</w:t>
                  </w:r>
                </w:p>
                <w:p w:rsidR="0089009A" w:rsidRPr="00296C60" w:rsidRDefault="0089009A"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直近1年間に傷病等で2週間以上の休みを取っていないこと</w:t>
                  </w:r>
                </w:p>
              </w:tc>
            </w:tr>
            <w:tr w:rsidR="0089009A" w:rsidRPr="00296C60" w:rsidTr="003F302C">
              <w:trPr>
                <w:trHeight w:val="480"/>
              </w:trPr>
              <w:tc>
                <w:tcPr>
                  <w:tcW w:w="1417" w:type="dxa"/>
                  <w:vAlign w:val="center"/>
                </w:tcPr>
                <w:p w:rsidR="0089009A" w:rsidRPr="00296C60" w:rsidRDefault="0089009A" w:rsidP="005A2BDE">
                  <w:pPr>
                    <w:spacing w:line="240" w:lineRule="exact"/>
                    <w:ind w:left="210" w:firstLine="90"/>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勤務基準</w:t>
                  </w:r>
                </w:p>
              </w:tc>
              <w:tc>
                <w:tcPr>
                  <w:tcW w:w="6804" w:type="dxa"/>
                  <w:vAlign w:val="center"/>
                </w:tcPr>
                <w:p w:rsidR="0089009A" w:rsidRPr="00296C60" w:rsidRDefault="0089009A"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勤務態度が良好で、他の従業員の模範となっていること</w:t>
                  </w:r>
                </w:p>
                <w:p w:rsidR="0089009A" w:rsidRPr="00296C60" w:rsidRDefault="0089009A"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直近1年間に懲戒処分を受けていないこと</w:t>
                  </w:r>
                </w:p>
              </w:tc>
            </w:tr>
            <w:tr w:rsidR="0089009A" w:rsidRPr="00296C60" w:rsidTr="003F302C">
              <w:trPr>
                <w:trHeight w:val="480"/>
              </w:trPr>
              <w:tc>
                <w:tcPr>
                  <w:tcW w:w="1417" w:type="dxa"/>
                  <w:vAlign w:val="center"/>
                </w:tcPr>
                <w:p w:rsidR="0089009A" w:rsidRPr="00296C60" w:rsidRDefault="0089009A" w:rsidP="005A2BDE">
                  <w:pPr>
                    <w:spacing w:line="240" w:lineRule="exact"/>
                    <w:ind w:left="210" w:firstLine="90"/>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考課基準</w:t>
                  </w:r>
                </w:p>
              </w:tc>
              <w:tc>
                <w:tcPr>
                  <w:tcW w:w="6804" w:type="dxa"/>
                  <w:vAlign w:val="center"/>
                </w:tcPr>
                <w:p w:rsidR="0089009A" w:rsidRPr="00296C60" w:rsidRDefault="0089009A" w:rsidP="00A11A79">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前年度の人事評価の評点合計が</w:t>
                  </w:r>
                  <w:r w:rsidR="00A11A79">
                    <w:rPr>
                      <w:rFonts w:ascii="ＭＳ Ｐゴシック" w:eastAsia="ＭＳ Ｐゴシック" w:hAnsi="ＭＳ Ｐゴシック" w:hint="eastAsia"/>
                      <w:sz w:val="18"/>
                      <w:szCs w:val="18"/>
                    </w:rPr>
                    <w:t>○○</w:t>
                  </w:r>
                  <w:r w:rsidRPr="00296C60">
                    <w:rPr>
                      <w:rFonts w:ascii="ＭＳ Ｐゴシック" w:eastAsia="ＭＳ Ｐゴシック" w:hAnsi="ＭＳ Ｐゴシック" w:hint="eastAsia"/>
                      <w:sz w:val="18"/>
                      <w:szCs w:val="18"/>
                    </w:rPr>
                    <w:t>点以上であること</w:t>
                  </w:r>
                </w:p>
              </w:tc>
            </w:tr>
            <w:tr w:rsidR="0089009A" w:rsidRPr="00296C60" w:rsidTr="003F302C">
              <w:trPr>
                <w:trHeight w:val="480"/>
              </w:trPr>
              <w:tc>
                <w:tcPr>
                  <w:tcW w:w="1417" w:type="dxa"/>
                  <w:vAlign w:val="center"/>
                </w:tcPr>
                <w:p w:rsidR="0089009A" w:rsidRPr="00296C60" w:rsidRDefault="0089009A" w:rsidP="005A2BDE">
                  <w:pPr>
                    <w:spacing w:line="240" w:lineRule="exact"/>
                    <w:ind w:left="210" w:firstLine="90"/>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会社基準</w:t>
                  </w:r>
                </w:p>
              </w:tc>
              <w:tc>
                <w:tcPr>
                  <w:tcW w:w="6804" w:type="dxa"/>
                  <w:vAlign w:val="center"/>
                </w:tcPr>
                <w:p w:rsidR="0089009A" w:rsidRPr="00296C60" w:rsidRDefault="0089009A"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 会社の経営状況に問題がない場合</w:t>
                  </w:r>
                </w:p>
              </w:tc>
            </w:tr>
          </w:tbl>
          <w:p w:rsidR="0089009A" w:rsidRPr="00296C60" w:rsidRDefault="0089009A" w:rsidP="00D55C78">
            <w:pPr>
              <w:spacing w:line="240" w:lineRule="exact"/>
              <w:ind w:left="90" w:hangingChars="50" w:hanging="9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2</w:t>
            </w:r>
            <w:r w:rsidR="00A569A6">
              <w:rPr>
                <w:rFonts w:ascii="ＭＳ Ｐゴシック" w:eastAsia="ＭＳ Ｐゴシック" w:hAnsi="ＭＳ Ｐゴシック" w:cs="ＭＳ ゴシック" w:hint="eastAsia"/>
                <w:sz w:val="18"/>
                <w:szCs w:val="18"/>
              </w:rPr>
              <w:t xml:space="preserve"> </w:t>
            </w:r>
            <w:r w:rsidR="00D55C78">
              <w:rPr>
                <w:rFonts w:ascii="ＭＳ Ｐゴシック" w:eastAsia="ＭＳ Ｐゴシック" w:hAnsi="ＭＳ Ｐゴシック" w:cs="ＭＳ ゴシック" w:hint="eastAsia"/>
                <w:sz w:val="18"/>
                <w:szCs w:val="18"/>
              </w:rPr>
              <w:t xml:space="preserve"> </w:t>
            </w:r>
            <w:r w:rsidRPr="00296C60">
              <w:rPr>
                <w:rFonts w:ascii="ＭＳ Ｐゴシック" w:eastAsia="ＭＳ Ｐゴシック" w:hAnsi="ＭＳ Ｐゴシック" w:cs="ＭＳ ゴシック" w:hint="eastAsia"/>
                <w:sz w:val="18"/>
                <w:szCs w:val="18"/>
              </w:rPr>
              <w:t>契約期間中に、上記の条件</w:t>
            </w:r>
            <w:r w:rsidRPr="00287C49">
              <w:rPr>
                <w:rFonts w:ascii="ＭＳ Ｐゴシック" w:eastAsia="ＭＳ Ｐゴシック" w:hAnsi="ＭＳ Ｐゴシック" w:cs="ＭＳ ゴシック" w:hint="eastAsia"/>
                <w:sz w:val="18"/>
                <w:szCs w:val="18"/>
              </w:rPr>
              <w:t>を</w:t>
            </w:r>
            <w:r w:rsidR="00B7196B" w:rsidRPr="00287C49">
              <w:rPr>
                <w:rFonts w:ascii="ＭＳ Ｐゴシック" w:eastAsia="ＭＳ Ｐゴシック" w:hAnsi="ＭＳ Ｐゴシック" w:cs="ＭＳ ゴシック" w:hint="eastAsia"/>
                <w:sz w:val="18"/>
                <w:szCs w:val="18"/>
              </w:rPr>
              <w:t>満たさ</w:t>
            </w:r>
            <w:r w:rsidRPr="00287C49">
              <w:rPr>
                <w:rFonts w:ascii="ＭＳ Ｐゴシック" w:eastAsia="ＭＳ Ｐゴシック" w:hAnsi="ＭＳ Ｐゴシック" w:cs="ＭＳ ゴシック" w:hint="eastAsia"/>
                <w:sz w:val="18"/>
                <w:szCs w:val="18"/>
              </w:rPr>
              <w:t>ない</w:t>
            </w:r>
            <w:r w:rsidRPr="00296C60">
              <w:rPr>
                <w:rFonts w:ascii="ＭＳ Ｐゴシック" w:eastAsia="ＭＳ Ｐゴシック" w:hAnsi="ＭＳ Ｐゴシック" w:cs="ＭＳ ゴシック" w:hint="eastAsia"/>
                <w:sz w:val="18"/>
                <w:szCs w:val="18"/>
              </w:rPr>
              <w:t>場合は、契約期間の途中であっても30日前までに予告して契約を解除することがある。</w:t>
            </w:r>
          </w:p>
          <w:p w:rsidR="00080AE6" w:rsidRDefault="00080AE6" w:rsidP="005A2BDE">
            <w:pPr>
              <w:spacing w:before="60" w:line="240" w:lineRule="exact"/>
              <w:ind w:left="210" w:firstLine="90"/>
              <w:rPr>
                <w:rFonts w:ascii="ＭＳ Ｐゴシック" w:eastAsia="ＭＳ Ｐゴシック" w:hAnsi="ＭＳ Ｐゴシック" w:cs="ＭＳ ゴシック"/>
                <w:b/>
                <w:sz w:val="18"/>
                <w:szCs w:val="18"/>
              </w:rPr>
            </w:pPr>
          </w:p>
          <w:p w:rsidR="0089009A" w:rsidRPr="00296C60" w:rsidRDefault="0089009A" w:rsidP="005A2BDE">
            <w:pPr>
              <w:spacing w:before="60" w:line="240" w:lineRule="exact"/>
              <w:ind w:left="210" w:firstLine="90"/>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（身　分）</w:t>
            </w:r>
          </w:p>
          <w:p w:rsidR="0089009A" w:rsidRPr="00296C60" w:rsidRDefault="0089009A" w:rsidP="00080AE6">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第8条　65歳以降継続雇用者の身分は嘱託とする。</w:t>
            </w:r>
          </w:p>
          <w:p w:rsidR="00080AE6" w:rsidRDefault="00080AE6" w:rsidP="005A2BDE">
            <w:pPr>
              <w:spacing w:before="60" w:line="240" w:lineRule="exact"/>
              <w:ind w:left="210" w:firstLine="90"/>
              <w:rPr>
                <w:rFonts w:ascii="ＭＳ Ｐゴシック" w:eastAsia="ＭＳ Ｐゴシック" w:hAnsi="ＭＳ Ｐゴシック" w:cs="ＭＳ ゴシック"/>
                <w:b/>
                <w:sz w:val="18"/>
                <w:szCs w:val="18"/>
              </w:rPr>
            </w:pPr>
          </w:p>
          <w:p w:rsidR="0089009A" w:rsidRPr="00296C60" w:rsidRDefault="0089009A" w:rsidP="005A2BDE">
            <w:pPr>
              <w:spacing w:before="60" w:line="240" w:lineRule="exact"/>
              <w:ind w:left="210" w:firstLine="9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b/>
                <w:sz w:val="18"/>
                <w:szCs w:val="18"/>
              </w:rPr>
              <w:t>（業　務）</w:t>
            </w:r>
          </w:p>
          <w:p w:rsidR="0089009A" w:rsidRPr="00296C60" w:rsidRDefault="0089009A" w:rsidP="005A2BDE">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第9条　65歳以降継続雇用者の業務は、本人の経験、能力、技能等を勘案し、個別に決定する。</w:t>
            </w:r>
          </w:p>
          <w:p w:rsidR="00080AE6" w:rsidRDefault="00080AE6" w:rsidP="005A2BDE">
            <w:pPr>
              <w:spacing w:line="240" w:lineRule="exact"/>
              <w:ind w:left="210" w:firstLine="90"/>
              <w:rPr>
                <w:rFonts w:ascii="ＭＳ Ｐゴシック" w:eastAsia="ＭＳ Ｐゴシック" w:hAnsi="ＭＳ Ｐゴシック" w:cs="ＭＳ ゴシック"/>
                <w:sz w:val="18"/>
                <w:szCs w:val="18"/>
              </w:rPr>
            </w:pPr>
          </w:p>
          <w:p w:rsidR="0089009A" w:rsidRPr="00296C60" w:rsidRDefault="0089009A" w:rsidP="005A2BDE">
            <w:pPr>
              <w:spacing w:line="240" w:lineRule="exact"/>
              <w:ind w:left="210" w:firstLine="9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w:t>
            </w:r>
            <w:r w:rsidRPr="00296C60">
              <w:rPr>
                <w:rFonts w:ascii="ＭＳ Ｐゴシック" w:eastAsia="ＭＳ Ｐゴシック" w:hAnsi="ＭＳ Ｐゴシック" w:cs="ＭＳ ゴシック" w:hint="eastAsia"/>
                <w:b/>
                <w:sz w:val="18"/>
                <w:szCs w:val="18"/>
              </w:rPr>
              <w:t>継続雇用者の処遇条件）</w:t>
            </w:r>
          </w:p>
          <w:p w:rsidR="0089009A" w:rsidRPr="00296C60" w:rsidRDefault="0089009A" w:rsidP="00080AE6">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第10条　満65歳になって、継続雇用する場合の処遇条件は別表１の通りとする。</w:t>
            </w:r>
          </w:p>
          <w:p w:rsidR="0089009A" w:rsidRPr="00296C60" w:rsidRDefault="00D55C78" w:rsidP="00D55C78">
            <w:pPr>
              <w:spacing w:line="240" w:lineRule="exact"/>
              <w:ind w:left="90" w:hangingChars="50" w:hanging="90"/>
              <w:rPr>
                <w:rFonts w:ascii="ＭＳ Ｐゴシック" w:eastAsia="ＭＳ Ｐゴシック" w:hAnsi="ＭＳ Ｐゴシック" w:cs="ＭＳ ゴシック"/>
                <w:sz w:val="18"/>
                <w:szCs w:val="18"/>
              </w:rPr>
            </w:pPr>
            <w:r>
              <w:rPr>
                <w:rFonts w:ascii="ＭＳ Ｐゴシック" w:eastAsia="ＭＳ Ｐゴシック" w:hAnsi="ＭＳ Ｐゴシック" w:cs="ＭＳ ゴシック" w:hint="eastAsia"/>
                <w:sz w:val="18"/>
                <w:szCs w:val="18"/>
              </w:rPr>
              <w:t xml:space="preserve">2  </w:t>
            </w:r>
            <w:r w:rsidR="0089009A" w:rsidRPr="00296C60">
              <w:rPr>
                <w:rFonts w:ascii="ＭＳ Ｐゴシック" w:eastAsia="ＭＳ Ｐゴシック" w:hAnsi="ＭＳ Ｐゴシック" w:cs="ＭＳ ゴシック" w:hint="eastAsia"/>
                <w:sz w:val="18"/>
                <w:szCs w:val="18"/>
              </w:rPr>
              <w:t>契約を更新する場合の処遇条件は、会社の経営状況、業務量、前年度の人事評価、勤務態度その他を勘案して個別に決定する。</w:t>
            </w:r>
          </w:p>
          <w:p w:rsidR="00080AE6" w:rsidRDefault="00080AE6" w:rsidP="005A2BDE">
            <w:pPr>
              <w:spacing w:before="60" w:line="240" w:lineRule="exact"/>
              <w:ind w:left="210" w:firstLine="90"/>
              <w:rPr>
                <w:rFonts w:ascii="ＭＳ Ｐゴシック" w:eastAsia="ＭＳ Ｐゴシック" w:hAnsi="ＭＳ Ｐゴシック" w:cs="ＭＳ ゴシック"/>
                <w:b/>
                <w:sz w:val="18"/>
                <w:szCs w:val="18"/>
              </w:rPr>
            </w:pPr>
          </w:p>
          <w:p w:rsidR="0089009A" w:rsidRPr="00296C60" w:rsidRDefault="0089009A" w:rsidP="005A2BDE">
            <w:pPr>
              <w:spacing w:before="60" w:line="240" w:lineRule="exact"/>
              <w:ind w:left="210" w:firstLine="90"/>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（契約更新しない場合）</w:t>
            </w:r>
          </w:p>
          <w:p w:rsidR="0089009A" w:rsidRPr="00296C60" w:rsidRDefault="0089009A" w:rsidP="005A2BDE">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第11条　会社は、次期の契約更新をしない場合は、契約期間満了時の 30 日前までにその旨を本人に通知する。</w:t>
            </w:r>
          </w:p>
          <w:p w:rsidR="00080AE6" w:rsidRDefault="00080AE6" w:rsidP="005A2BDE">
            <w:pPr>
              <w:spacing w:before="60" w:line="240" w:lineRule="exact"/>
              <w:ind w:left="210" w:firstLine="90"/>
              <w:rPr>
                <w:rFonts w:ascii="ＭＳ Ｐゴシック" w:eastAsia="ＭＳ Ｐゴシック" w:hAnsi="ＭＳ Ｐゴシック" w:cs="ＭＳ ゴシック"/>
                <w:b/>
                <w:sz w:val="18"/>
                <w:szCs w:val="18"/>
              </w:rPr>
            </w:pPr>
          </w:p>
          <w:p w:rsidR="0089009A" w:rsidRPr="00296C60" w:rsidRDefault="0089009A" w:rsidP="005A2BDE">
            <w:pPr>
              <w:spacing w:before="60" w:line="240" w:lineRule="exact"/>
              <w:ind w:left="210" w:firstLine="90"/>
              <w:rPr>
                <w:rFonts w:ascii="ＭＳ Ｐゴシック" w:eastAsia="ＭＳ Ｐゴシック" w:hAnsi="ＭＳ Ｐゴシック" w:cs="ＭＳ ゴシック"/>
                <w:b/>
                <w:sz w:val="18"/>
                <w:szCs w:val="18"/>
              </w:rPr>
            </w:pPr>
            <w:r w:rsidRPr="00287C49">
              <w:rPr>
                <w:rFonts w:ascii="ＭＳ Ｐゴシック" w:eastAsia="ＭＳ Ｐゴシック" w:hAnsi="ＭＳ Ｐゴシック" w:cs="ＭＳ ゴシック" w:hint="eastAsia"/>
                <w:b/>
                <w:sz w:val="18"/>
                <w:szCs w:val="18"/>
              </w:rPr>
              <w:t>（</w:t>
            </w:r>
            <w:r w:rsidR="001319F4" w:rsidRPr="00287C49">
              <w:rPr>
                <w:rFonts w:ascii="ＭＳ Ｐゴシック" w:eastAsia="ＭＳ Ｐゴシック" w:hAnsi="ＭＳ Ｐゴシック" w:cs="ＭＳ ゴシック" w:hint="eastAsia"/>
                <w:b/>
                <w:sz w:val="18"/>
                <w:szCs w:val="18"/>
              </w:rPr>
              <w:t>契約の終了</w:t>
            </w:r>
            <w:r w:rsidRPr="00287C49">
              <w:rPr>
                <w:rFonts w:ascii="ＭＳ Ｐゴシック" w:eastAsia="ＭＳ Ｐゴシック" w:hAnsi="ＭＳ Ｐゴシック" w:cs="ＭＳ ゴシック" w:hint="eastAsia"/>
                <w:b/>
                <w:sz w:val="18"/>
                <w:szCs w:val="18"/>
              </w:rPr>
              <w:t>）</w:t>
            </w:r>
          </w:p>
          <w:p w:rsidR="0089009A" w:rsidRPr="00296C60" w:rsidRDefault="0089009A" w:rsidP="00080AE6">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第12条　継続雇用者が次の各号のいずれかに該当するときは</w:t>
            </w:r>
            <w:r w:rsidRPr="00287C49">
              <w:rPr>
                <w:rFonts w:ascii="ＭＳ Ｐゴシック" w:eastAsia="ＭＳ Ｐゴシック" w:hAnsi="ＭＳ Ｐゴシック" w:cs="ＭＳ ゴシック" w:hint="eastAsia"/>
                <w:sz w:val="18"/>
                <w:szCs w:val="18"/>
              </w:rPr>
              <w:t>、</w:t>
            </w:r>
            <w:r w:rsidR="001319F4" w:rsidRPr="00287C49">
              <w:rPr>
                <w:rFonts w:ascii="ＭＳ Ｐゴシック" w:eastAsia="ＭＳ Ｐゴシック" w:hAnsi="ＭＳ Ｐゴシック" w:cs="ＭＳ ゴシック" w:hint="eastAsia"/>
                <w:sz w:val="18"/>
                <w:szCs w:val="18"/>
              </w:rPr>
              <w:t>雇用契約を終了</w:t>
            </w:r>
            <w:r w:rsidRPr="00296C60">
              <w:rPr>
                <w:rFonts w:ascii="ＭＳ Ｐゴシック" w:eastAsia="ＭＳ Ｐゴシック" w:hAnsi="ＭＳ Ｐゴシック" w:cs="ＭＳ ゴシック" w:hint="eastAsia"/>
                <w:sz w:val="18"/>
                <w:szCs w:val="18"/>
              </w:rPr>
              <w:t>する。</w:t>
            </w:r>
          </w:p>
          <w:p w:rsidR="0089009A" w:rsidRPr="00296C60" w:rsidRDefault="0089009A" w:rsidP="005A2BDE">
            <w:pPr>
              <w:spacing w:line="240" w:lineRule="exact"/>
              <w:ind w:left="210" w:firstLine="9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（１） 雇用契約期間が満了し、更新しないとき</w:t>
            </w:r>
          </w:p>
          <w:p w:rsidR="0089009A" w:rsidRPr="00296C60" w:rsidRDefault="0089009A" w:rsidP="005A2BDE">
            <w:pPr>
              <w:spacing w:line="240" w:lineRule="exact"/>
              <w:ind w:left="210" w:firstLine="9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（２） 死亡したとき</w:t>
            </w:r>
          </w:p>
          <w:p w:rsidR="0089009A" w:rsidRPr="00296C60" w:rsidRDefault="0089009A" w:rsidP="005A2BDE">
            <w:pPr>
              <w:spacing w:line="240" w:lineRule="exact"/>
              <w:ind w:left="210" w:firstLine="9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（３） 満 70 歳に到達したとき</w:t>
            </w:r>
          </w:p>
          <w:p w:rsidR="0089009A" w:rsidRPr="00296C60" w:rsidRDefault="0089009A" w:rsidP="005A2BDE">
            <w:pPr>
              <w:spacing w:line="240" w:lineRule="exact"/>
              <w:ind w:left="210" w:firstLine="9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（４） 第7条第１項の条件を</w:t>
            </w:r>
            <w:r w:rsidR="001319F4" w:rsidRPr="00287C49">
              <w:rPr>
                <w:rFonts w:ascii="ＭＳ Ｐゴシック" w:eastAsia="ＭＳ Ｐゴシック" w:hAnsi="ＭＳ Ｐゴシック" w:cs="ＭＳ ゴシック" w:hint="eastAsia"/>
                <w:sz w:val="18"/>
                <w:szCs w:val="18"/>
              </w:rPr>
              <w:t>満たさ</w:t>
            </w:r>
            <w:r w:rsidR="00A84C59" w:rsidRPr="00287C49">
              <w:rPr>
                <w:rFonts w:ascii="ＭＳ Ｐゴシック" w:eastAsia="ＭＳ Ｐゴシック" w:hAnsi="ＭＳ Ｐゴシック" w:cs="ＭＳ ゴシック" w:hint="eastAsia"/>
                <w:sz w:val="18"/>
                <w:szCs w:val="18"/>
              </w:rPr>
              <w:t>なくなった</w:t>
            </w:r>
            <w:r w:rsidRPr="00296C60">
              <w:rPr>
                <w:rFonts w:ascii="ＭＳ Ｐゴシック" w:eastAsia="ＭＳ Ｐゴシック" w:hAnsi="ＭＳ Ｐゴシック" w:cs="ＭＳ ゴシック" w:hint="eastAsia"/>
                <w:sz w:val="18"/>
                <w:szCs w:val="18"/>
              </w:rPr>
              <w:t>とき</w:t>
            </w:r>
          </w:p>
          <w:p w:rsidR="0089009A" w:rsidRPr="00296C60" w:rsidRDefault="0089009A" w:rsidP="005A2BDE">
            <w:pPr>
              <w:spacing w:line="240" w:lineRule="exact"/>
              <w:ind w:left="210" w:firstLine="9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 xml:space="preserve">（５） </w:t>
            </w:r>
            <w:r w:rsidR="001319F4" w:rsidRPr="00287C49">
              <w:rPr>
                <w:rFonts w:ascii="ＭＳ Ｐゴシック" w:eastAsia="ＭＳ Ｐゴシック" w:hAnsi="ＭＳ Ｐゴシック" w:cs="ＭＳ ゴシック" w:hint="eastAsia"/>
                <w:sz w:val="18"/>
                <w:szCs w:val="18"/>
              </w:rPr>
              <w:t>雇用契約の解約</w:t>
            </w:r>
            <w:r w:rsidR="00A84C59" w:rsidRPr="00287C49">
              <w:rPr>
                <w:rFonts w:ascii="ＭＳ Ｐゴシック" w:eastAsia="ＭＳ Ｐゴシック" w:hAnsi="ＭＳ Ｐゴシック" w:cs="ＭＳ ゴシック" w:hint="eastAsia"/>
                <w:sz w:val="18"/>
                <w:szCs w:val="18"/>
              </w:rPr>
              <w:t>についての</w:t>
            </w:r>
            <w:r w:rsidRPr="00287C49">
              <w:rPr>
                <w:rFonts w:ascii="ＭＳ Ｐゴシック" w:eastAsia="ＭＳ Ｐゴシック" w:hAnsi="ＭＳ Ｐゴシック" w:cs="ＭＳ ゴシック" w:hint="eastAsia"/>
                <w:sz w:val="18"/>
                <w:szCs w:val="18"/>
              </w:rPr>
              <w:t>届</w:t>
            </w:r>
            <w:r w:rsidRPr="00296C60">
              <w:rPr>
                <w:rFonts w:ascii="ＭＳ Ｐゴシック" w:eastAsia="ＭＳ Ｐゴシック" w:hAnsi="ＭＳ Ｐゴシック" w:cs="ＭＳ ゴシック" w:hint="eastAsia"/>
                <w:sz w:val="18"/>
                <w:szCs w:val="18"/>
              </w:rPr>
              <w:t>を提出し、会社が受理したとき</w:t>
            </w:r>
          </w:p>
          <w:p w:rsidR="00080AE6" w:rsidRDefault="00080AE6" w:rsidP="005A2BDE">
            <w:pPr>
              <w:spacing w:line="240" w:lineRule="exact"/>
              <w:ind w:left="210" w:firstLine="90"/>
              <w:rPr>
                <w:rFonts w:ascii="ＭＳ Ｐゴシック" w:eastAsia="ＭＳ Ｐゴシック" w:hAnsi="ＭＳ Ｐゴシック" w:cs="ＭＳ ゴシック"/>
                <w:b/>
                <w:sz w:val="18"/>
                <w:szCs w:val="18"/>
              </w:rPr>
            </w:pPr>
          </w:p>
          <w:p w:rsidR="0089009A" w:rsidRPr="00296C60" w:rsidRDefault="0089009A" w:rsidP="005A2BDE">
            <w:pPr>
              <w:spacing w:line="240" w:lineRule="exact"/>
              <w:ind w:left="210" w:firstLine="9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b/>
                <w:sz w:val="18"/>
                <w:szCs w:val="18"/>
              </w:rPr>
              <w:t>（</w:t>
            </w:r>
            <w:r w:rsidR="001319F4" w:rsidRPr="00287C49">
              <w:rPr>
                <w:rFonts w:ascii="ＭＳ Ｐゴシック" w:eastAsia="ＭＳ Ｐゴシック" w:hAnsi="ＭＳ Ｐゴシック" w:cs="ＭＳ ゴシック" w:hint="eastAsia"/>
                <w:b/>
                <w:sz w:val="18"/>
                <w:szCs w:val="18"/>
              </w:rPr>
              <w:t>契約</w:t>
            </w:r>
            <w:r w:rsidR="002414C0" w:rsidRPr="00287C49">
              <w:rPr>
                <w:rFonts w:ascii="ＭＳ Ｐゴシック" w:eastAsia="ＭＳ Ｐゴシック" w:hAnsi="ＭＳ Ｐゴシック" w:cs="ＭＳ ゴシック" w:hint="eastAsia"/>
                <w:b/>
                <w:sz w:val="18"/>
                <w:szCs w:val="18"/>
              </w:rPr>
              <w:t>終了</w:t>
            </w:r>
            <w:r w:rsidRPr="00296C60">
              <w:rPr>
                <w:rFonts w:ascii="ＭＳ Ｐゴシック" w:eastAsia="ＭＳ Ｐゴシック" w:hAnsi="ＭＳ Ｐゴシック" w:cs="ＭＳ ゴシック" w:hint="eastAsia"/>
                <w:b/>
                <w:sz w:val="18"/>
                <w:szCs w:val="18"/>
              </w:rPr>
              <w:t>の申し出）</w:t>
            </w:r>
          </w:p>
          <w:p w:rsidR="0089009A" w:rsidRPr="00296C60" w:rsidRDefault="0089009A" w:rsidP="005A2BDE">
            <w:pPr>
              <w:spacing w:line="240" w:lineRule="exact"/>
              <w:ind w:left="180" w:hangingChars="100" w:hanging="18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第13条　65歳以降継続雇用者が契約期間の途中または終了を以って、自己都合によって</w:t>
            </w:r>
            <w:r w:rsidR="001319F4" w:rsidRPr="00287C49">
              <w:rPr>
                <w:rFonts w:ascii="ＭＳ Ｐゴシック" w:eastAsia="ＭＳ Ｐゴシック" w:hAnsi="ＭＳ Ｐゴシック" w:cs="ＭＳ ゴシック" w:hint="eastAsia"/>
                <w:sz w:val="18"/>
                <w:szCs w:val="18"/>
              </w:rPr>
              <w:t>契約の</w:t>
            </w:r>
            <w:r w:rsidR="002414C0" w:rsidRPr="00287C49">
              <w:rPr>
                <w:rFonts w:ascii="ＭＳ Ｐゴシック" w:eastAsia="ＭＳ Ｐゴシック" w:hAnsi="ＭＳ Ｐゴシック" w:cs="ＭＳ ゴシック" w:hint="eastAsia"/>
                <w:sz w:val="18"/>
                <w:szCs w:val="18"/>
              </w:rPr>
              <w:t>終了</w:t>
            </w:r>
            <w:r w:rsidRPr="00296C60">
              <w:rPr>
                <w:rFonts w:ascii="ＭＳ Ｐゴシック" w:eastAsia="ＭＳ Ｐゴシック" w:hAnsi="ＭＳ Ｐゴシック" w:cs="ＭＳ ゴシック" w:hint="eastAsia"/>
                <w:sz w:val="18"/>
                <w:szCs w:val="18"/>
              </w:rPr>
              <w:t>を希望するときは、1か月前までに会社に</w:t>
            </w:r>
            <w:r w:rsidR="001319F4" w:rsidRPr="00287C49">
              <w:rPr>
                <w:rFonts w:ascii="ＭＳ Ｐゴシック" w:eastAsia="ＭＳ Ｐゴシック" w:hAnsi="ＭＳ Ｐゴシック" w:cs="ＭＳ ゴシック" w:hint="eastAsia"/>
                <w:sz w:val="18"/>
                <w:szCs w:val="18"/>
              </w:rPr>
              <w:t>雇用契約</w:t>
            </w:r>
            <w:r w:rsidR="00561D4B" w:rsidRPr="00287C49">
              <w:rPr>
                <w:rFonts w:ascii="ＭＳ Ｐゴシック" w:eastAsia="ＭＳ Ｐゴシック" w:hAnsi="ＭＳ Ｐゴシック" w:cs="ＭＳ ゴシック" w:hint="eastAsia"/>
                <w:sz w:val="18"/>
                <w:szCs w:val="18"/>
              </w:rPr>
              <w:t>の</w:t>
            </w:r>
            <w:r w:rsidR="001319F4" w:rsidRPr="00287C49">
              <w:rPr>
                <w:rFonts w:ascii="ＭＳ Ｐゴシック" w:eastAsia="ＭＳ Ｐゴシック" w:hAnsi="ＭＳ Ｐゴシック" w:cs="ＭＳ ゴシック" w:hint="eastAsia"/>
                <w:sz w:val="18"/>
                <w:szCs w:val="18"/>
              </w:rPr>
              <w:t>解約</w:t>
            </w:r>
            <w:r w:rsidR="00A84C59" w:rsidRPr="00287C49">
              <w:rPr>
                <w:rFonts w:ascii="ＭＳ Ｐゴシック" w:eastAsia="ＭＳ Ｐゴシック" w:hAnsi="ＭＳ Ｐゴシック" w:cs="ＭＳ ゴシック" w:hint="eastAsia"/>
                <w:sz w:val="18"/>
                <w:szCs w:val="18"/>
              </w:rPr>
              <w:t>についての</w:t>
            </w:r>
            <w:r w:rsidR="001319F4" w:rsidRPr="00287C49">
              <w:rPr>
                <w:rFonts w:ascii="ＭＳ Ｐゴシック" w:eastAsia="ＭＳ Ｐゴシック" w:hAnsi="ＭＳ Ｐゴシック" w:cs="ＭＳ ゴシック" w:hint="eastAsia"/>
                <w:sz w:val="18"/>
                <w:szCs w:val="18"/>
              </w:rPr>
              <w:t>届</w:t>
            </w:r>
            <w:r w:rsidRPr="00296C60">
              <w:rPr>
                <w:rFonts w:ascii="ＭＳ Ｐゴシック" w:eastAsia="ＭＳ Ｐゴシック" w:hAnsi="ＭＳ Ｐゴシック" w:cs="ＭＳ ゴシック" w:hint="eastAsia"/>
                <w:sz w:val="18"/>
                <w:szCs w:val="18"/>
              </w:rPr>
              <w:t>を提出しなければならない。</w:t>
            </w:r>
          </w:p>
          <w:p w:rsidR="00080AE6" w:rsidRDefault="00080AE6" w:rsidP="005A2BDE">
            <w:pPr>
              <w:spacing w:line="240" w:lineRule="exact"/>
              <w:ind w:left="210" w:firstLine="90"/>
              <w:rPr>
                <w:rFonts w:ascii="ＭＳ Ｐゴシック" w:eastAsia="ＭＳ Ｐゴシック" w:hAnsi="ＭＳ Ｐゴシック" w:cs="ＭＳ ゴシック"/>
                <w:b/>
                <w:sz w:val="18"/>
                <w:szCs w:val="18"/>
              </w:rPr>
            </w:pPr>
          </w:p>
          <w:p w:rsidR="0089009A" w:rsidRPr="00296C60" w:rsidRDefault="0089009A" w:rsidP="005A2BDE">
            <w:pPr>
              <w:spacing w:line="240" w:lineRule="exact"/>
              <w:ind w:left="210" w:firstLine="90"/>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b/>
                <w:sz w:val="18"/>
                <w:szCs w:val="18"/>
              </w:rPr>
              <w:t>（その他の勤務条件）</w:t>
            </w:r>
          </w:p>
          <w:p w:rsidR="0089009A" w:rsidRPr="00296C60" w:rsidRDefault="0089009A" w:rsidP="00A569A6">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第14条　給与の支払いは月払いとする。</w:t>
            </w:r>
          </w:p>
          <w:p w:rsidR="0089009A" w:rsidRPr="00296C60" w:rsidRDefault="00462758" w:rsidP="00080AE6">
            <w:pPr>
              <w:spacing w:line="240" w:lineRule="exact"/>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2</w:t>
            </w:r>
            <w:r w:rsidR="00D55C78">
              <w:rPr>
                <w:rFonts w:ascii="ＭＳ Ｐゴシック" w:eastAsia="ＭＳ Ｐゴシック" w:hAnsi="ＭＳ Ｐゴシック" w:cs="ＭＳ ゴシック" w:hint="eastAsia"/>
                <w:sz w:val="18"/>
                <w:szCs w:val="18"/>
              </w:rPr>
              <w:t xml:space="preserve">  </w:t>
            </w:r>
            <w:r w:rsidR="0089009A" w:rsidRPr="00296C60">
              <w:rPr>
                <w:rFonts w:ascii="ＭＳ Ｐゴシック" w:eastAsia="ＭＳ Ｐゴシック" w:hAnsi="ＭＳ Ｐゴシック" w:cs="ＭＳ ゴシック" w:hint="eastAsia"/>
                <w:sz w:val="18"/>
                <w:szCs w:val="18"/>
              </w:rPr>
              <w:t>この規程に定めのないその他の勤務条件については、就業規則を準用する。</w:t>
            </w:r>
          </w:p>
          <w:p w:rsidR="0089009A" w:rsidRPr="00296C60" w:rsidRDefault="0089009A" w:rsidP="005A2BDE">
            <w:pPr>
              <w:spacing w:before="60" w:line="240" w:lineRule="exact"/>
              <w:ind w:left="210" w:firstLine="90"/>
              <w:rPr>
                <w:rFonts w:ascii="ＭＳ Ｐゴシック" w:eastAsia="ＭＳ Ｐゴシック" w:hAnsi="ＭＳ Ｐゴシック" w:cs="ＭＳ ゴシック"/>
                <w:b/>
                <w:sz w:val="18"/>
                <w:szCs w:val="18"/>
              </w:rPr>
            </w:pPr>
            <w:r w:rsidRPr="00296C60">
              <w:rPr>
                <w:rFonts w:ascii="ＭＳ Ｐゴシック" w:eastAsia="ＭＳ Ｐゴシック" w:hAnsi="ＭＳ Ｐゴシック" w:cs="ＭＳ ゴシック" w:hint="eastAsia"/>
                <w:b/>
                <w:sz w:val="18"/>
                <w:szCs w:val="18"/>
              </w:rPr>
              <w:t>（実施期日）</w:t>
            </w:r>
          </w:p>
          <w:p w:rsidR="0089009A" w:rsidRPr="00296C60" w:rsidRDefault="0089009A" w:rsidP="00080AE6">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第15条　この規程は、平成  年  月  日より実施する。</w:t>
            </w:r>
          </w:p>
          <w:p w:rsidR="00CE6B07" w:rsidRPr="00296C60" w:rsidRDefault="00CE6B07" w:rsidP="005A2BDE">
            <w:pPr>
              <w:spacing w:line="240" w:lineRule="exact"/>
              <w:ind w:left="210" w:firstLine="90"/>
              <w:rPr>
                <w:rFonts w:ascii="ＭＳ Ｐゴシック" w:eastAsia="ＭＳ Ｐゴシック" w:hAnsi="ＭＳ Ｐゴシック"/>
                <w:sz w:val="18"/>
                <w:szCs w:val="18"/>
              </w:rPr>
            </w:pPr>
          </w:p>
          <w:p w:rsidR="00CE6B07" w:rsidRPr="00296C60" w:rsidRDefault="00CE6B07" w:rsidP="005A2BDE">
            <w:pPr>
              <w:spacing w:line="240" w:lineRule="exact"/>
              <w:ind w:left="210" w:firstLineChars="135" w:firstLine="243"/>
              <w:rPr>
                <w:rFonts w:ascii="ＭＳ Ｐゴシック" w:eastAsia="ＭＳ Ｐゴシック" w:hAnsi="ＭＳ Ｐゴシック" w:cs="ＭＳ ゴシック"/>
                <w:sz w:val="18"/>
                <w:szCs w:val="18"/>
              </w:rPr>
            </w:pPr>
            <w:r w:rsidRPr="00296C60">
              <w:rPr>
                <w:rFonts w:ascii="ＭＳ Ｐゴシック" w:eastAsia="ＭＳ Ｐゴシック" w:hAnsi="ＭＳ Ｐゴシック" w:cs="ＭＳ ゴシック" w:hint="eastAsia"/>
                <w:sz w:val="18"/>
                <w:szCs w:val="18"/>
              </w:rPr>
              <w:t>別表１</w:t>
            </w:r>
          </w:p>
          <w:tbl>
            <w:tblPr>
              <w:tblW w:w="8680" w:type="dxa"/>
              <w:jc w:val="righ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59"/>
              <w:gridCol w:w="6554"/>
            </w:tblGrid>
            <w:tr w:rsidR="00CE6B07" w:rsidRPr="00296C60" w:rsidTr="00296C60">
              <w:trPr>
                <w:cantSplit/>
                <w:trHeight w:val="340"/>
                <w:jc w:val="right"/>
              </w:trPr>
              <w:tc>
                <w:tcPr>
                  <w:tcW w:w="2126" w:type="dxa"/>
                  <w:gridSpan w:val="2"/>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契約形態</w:t>
                  </w:r>
                </w:p>
              </w:tc>
              <w:tc>
                <w:tcPr>
                  <w:tcW w:w="6554"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１年単位の有期雇用契約（満70歳の誕生日が属する月末まで）</w:t>
                  </w:r>
                </w:p>
              </w:tc>
            </w:tr>
            <w:tr w:rsidR="00CE6B07" w:rsidRPr="00296C60" w:rsidTr="00296C60">
              <w:trPr>
                <w:cantSplit/>
                <w:trHeight w:val="340"/>
                <w:jc w:val="right"/>
              </w:trPr>
              <w:tc>
                <w:tcPr>
                  <w:tcW w:w="2126" w:type="dxa"/>
                  <w:gridSpan w:val="2"/>
                  <w:vAlign w:val="center"/>
                </w:tcPr>
                <w:p w:rsidR="001D40E8"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継続雇用時・契約</w:t>
                  </w:r>
                </w:p>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更新時の条件</w:t>
                  </w:r>
                </w:p>
              </w:tc>
              <w:tc>
                <w:tcPr>
                  <w:tcW w:w="6554"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第4条または第7条に定める基準をクリアした場合</w:t>
                  </w:r>
                </w:p>
              </w:tc>
            </w:tr>
            <w:tr w:rsidR="00CE6B07" w:rsidRPr="00296C60" w:rsidTr="00296C60">
              <w:trPr>
                <w:cantSplit/>
                <w:trHeight w:val="340"/>
                <w:jc w:val="right"/>
              </w:trPr>
              <w:tc>
                <w:tcPr>
                  <w:tcW w:w="2126" w:type="dxa"/>
                  <w:gridSpan w:val="2"/>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勤務形態</w:t>
                  </w:r>
                </w:p>
              </w:tc>
              <w:tc>
                <w:tcPr>
                  <w:tcW w:w="6554"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原則として一般従業員と同様とする</w:t>
                  </w:r>
                </w:p>
              </w:tc>
            </w:tr>
            <w:tr w:rsidR="00CE6B07" w:rsidRPr="00296C60" w:rsidTr="00296C60">
              <w:trPr>
                <w:cantSplit/>
                <w:trHeight w:val="340"/>
                <w:jc w:val="right"/>
              </w:trPr>
              <w:tc>
                <w:tcPr>
                  <w:tcW w:w="2126" w:type="dxa"/>
                  <w:gridSpan w:val="2"/>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勤務日数</w:t>
                  </w:r>
                </w:p>
              </w:tc>
              <w:tc>
                <w:tcPr>
                  <w:tcW w:w="6554"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一般従業員と同様とする</w:t>
                  </w:r>
                </w:p>
              </w:tc>
            </w:tr>
            <w:tr w:rsidR="00CE6B07" w:rsidRPr="00296C60" w:rsidTr="00296C60">
              <w:trPr>
                <w:cantSplit/>
                <w:trHeight w:val="340"/>
                <w:jc w:val="right"/>
              </w:trPr>
              <w:tc>
                <w:tcPr>
                  <w:tcW w:w="2126" w:type="dxa"/>
                  <w:gridSpan w:val="2"/>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勤務時間</w:t>
                  </w:r>
                </w:p>
              </w:tc>
              <w:tc>
                <w:tcPr>
                  <w:tcW w:w="6554"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一般従業員と同様とする</w:t>
                  </w:r>
                </w:p>
              </w:tc>
            </w:tr>
            <w:tr w:rsidR="00CE6B07" w:rsidRPr="00296C60" w:rsidTr="00296C60">
              <w:trPr>
                <w:cantSplit/>
                <w:trHeight w:val="340"/>
                <w:jc w:val="right"/>
              </w:trPr>
              <w:tc>
                <w:tcPr>
                  <w:tcW w:w="2126" w:type="dxa"/>
                  <w:gridSpan w:val="2"/>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休憩</w:t>
                  </w:r>
                </w:p>
              </w:tc>
              <w:tc>
                <w:tcPr>
                  <w:tcW w:w="6554"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一般従業員と同様とする</w:t>
                  </w:r>
                </w:p>
              </w:tc>
            </w:tr>
            <w:tr w:rsidR="00CE6B07" w:rsidRPr="00296C60" w:rsidTr="00296C60">
              <w:trPr>
                <w:cantSplit/>
                <w:trHeight w:val="340"/>
                <w:jc w:val="right"/>
              </w:trPr>
              <w:tc>
                <w:tcPr>
                  <w:tcW w:w="2126" w:type="dxa"/>
                  <w:gridSpan w:val="2"/>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休日、休暇等</w:t>
                  </w:r>
                </w:p>
              </w:tc>
              <w:tc>
                <w:tcPr>
                  <w:tcW w:w="6554"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一般従業員と同様とする</w:t>
                  </w:r>
                </w:p>
              </w:tc>
            </w:tr>
            <w:tr w:rsidR="00CE6B07" w:rsidRPr="00296C60" w:rsidTr="00296C60">
              <w:trPr>
                <w:cantSplit/>
                <w:trHeight w:val="340"/>
                <w:jc w:val="right"/>
              </w:trPr>
              <w:tc>
                <w:tcPr>
                  <w:tcW w:w="2126" w:type="dxa"/>
                  <w:gridSpan w:val="2"/>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賃金</w:t>
                  </w:r>
                </w:p>
              </w:tc>
              <w:tc>
                <w:tcPr>
                  <w:tcW w:w="6554"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月払い</w:t>
                  </w:r>
                </w:p>
              </w:tc>
            </w:tr>
            <w:tr w:rsidR="00CE6B07" w:rsidRPr="00296C60" w:rsidTr="006315DE">
              <w:trPr>
                <w:cantSplit/>
                <w:trHeight w:val="340"/>
                <w:jc w:val="right"/>
              </w:trPr>
              <w:tc>
                <w:tcPr>
                  <w:tcW w:w="567" w:type="dxa"/>
                  <w:vMerge w:val="restart"/>
                  <w:textDirection w:val="tbRlV"/>
                  <w:vAlign w:val="center"/>
                </w:tcPr>
                <w:p w:rsidR="00CE6B07" w:rsidRPr="00296C60" w:rsidRDefault="00CE6B07" w:rsidP="005A2BDE">
                  <w:pPr>
                    <w:spacing w:line="240" w:lineRule="exact"/>
                    <w:ind w:left="210" w:firstLine="90"/>
                    <w:jc w:val="center"/>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賃金・賞与</w:t>
                  </w:r>
                </w:p>
              </w:tc>
              <w:tc>
                <w:tcPr>
                  <w:tcW w:w="1559"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賃金水準</w:t>
                  </w:r>
                </w:p>
              </w:tc>
              <w:tc>
                <w:tcPr>
                  <w:tcW w:w="6554"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個別に決定する</w:t>
                  </w:r>
                </w:p>
              </w:tc>
            </w:tr>
            <w:tr w:rsidR="00CE6B07" w:rsidRPr="00296C60" w:rsidTr="00296C60">
              <w:trPr>
                <w:cantSplit/>
                <w:trHeight w:val="340"/>
                <w:jc w:val="right"/>
              </w:trPr>
              <w:tc>
                <w:tcPr>
                  <w:tcW w:w="567" w:type="dxa"/>
                  <w:vMerge/>
                </w:tcPr>
                <w:p w:rsidR="00CE6B07" w:rsidRPr="00296C60" w:rsidRDefault="00CE6B07" w:rsidP="005A2BDE">
                  <w:pPr>
                    <w:spacing w:line="240" w:lineRule="exact"/>
                    <w:ind w:left="210" w:firstLine="90"/>
                    <w:jc w:val="left"/>
                    <w:rPr>
                      <w:rFonts w:ascii="ＭＳ Ｐゴシック" w:eastAsia="ＭＳ Ｐゴシック" w:hAnsi="ＭＳ Ｐゴシック"/>
                      <w:sz w:val="18"/>
                      <w:szCs w:val="18"/>
                    </w:rPr>
                  </w:pPr>
                </w:p>
              </w:tc>
              <w:tc>
                <w:tcPr>
                  <w:tcW w:w="1559"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賃金改定</w:t>
                  </w:r>
                </w:p>
              </w:tc>
              <w:tc>
                <w:tcPr>
                  <w:tcW w:w="6554"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原則として賃金改定は行なわないが、契約更新時は個別に決定する。</w:t>
                  </w:r>
                </w:p>
              </w:tc>
            </w:tr>
            <w:tr w:rsidR="00CE6B07" w:rsidRPr="00296C60" w:rsidTr="00296C60">
              <w:trPr>
                <w:cantSplit/>
                <w:trHeight w:val="340"/>
                <w:jc w:val="right"/>
              </w:trPr>
              <w:tc>
                <w:tcPr>
                  <w:tcW w:w="567" w:type="dxa"/>
                  <w:vMerge/>
                </w:tcPr>
                <w:p w:rsidR="00CE6B07" w:rsidRPr="00296C60" w:rsidRDefault="00CE6B07" w:rsidP="005A2BDE">
                  <w:pPr>
                    <w:spacing w:line="240" w:lineRule="exact"/>
                    <w:ind w:left="210" w:firstLine="90"/>
                    <w:jc w:val="left"/>
                    <w:rPr>
                      <w:rFonts w:ascii="ＭＳ Ｐゴシック" w:eastAsia="ＭＳ Ｐゴシック" w:hAnsi="ＭＳ Ｐゴシック"/>
                      <w:sz w:val="18"/>
                      <w:szCs w:val="18"/>
                    </w:rPr>
                  </w:pPr>
                </w:p>
              </w:tc>
              <w:tc>
                <w:tcPr>
                  <w:tcW w:w="1559"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諸手当</w:t>
                  </w:r>
                </w:p>
              </w:tc>
              <w:tc>
                <w:tcPr>
                  <w:tcW w:w="6554" w:type="dxa"/>
                  <w:vAlign w:val="center"/>
                </w:tcPr>
                <w:p w:rsidR="00CE6B07" w:rsidRPr="00296C60" w:rsidRDefault="008911F3" w:rsidP="005A2BDE">
                  <w:pPr>
                    <w:spacing w:line="240" w:lineRule="exact"/>
                    <w:ind w:left="21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次</w:t>
                  </w:r>
                  <w:r w:rsidR="00CE6B07" w:rsidRPr="00296C60">
                    <w:rPr>
                      <w:rFonts w:ascii="ＭＳ Ｐゴシック" w:eastAsia="ＭＳ Ｐゴシック" w:hAnsi="ＭＳ Ｐゴシック" w:hint="eastAsia"/>
                      <w:sz w:val="18"/>
                      <w:szCs w:val="18"/>
                    </w:rPr>
                    <w:t>の手当は一般従業員と同様に支給する</w:t>
                  </w:r>
                </w:p>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階級手当、資格手当、職場手当、現場手当、列車見張手当、特警手当</w:t>
                  </w:r>
                </w:p>
              </w:tc>
            </w:tr>
            <w:tr w:rsidR="00CE6B07" w:rsidRPr="00296C60" w:rsidTr="00296C60">
              <w:trPr>
                <w:cantSplit/>
                <w:trHeight w:val="340"/>
                <w:jc w:val="right"/>
              </w:trPr>
              <w:tc>
                <w:tcPr>
                  <w:tcW w:w="567" w:type="dxa"/>
                  <w:vMerge/>
                </w:tcPr>
                <w:p w:rsidR="00CE6B07" w:rsidRPr="00296C60" w:rsidRDefault="00CE6B07" w:rsidP="005A2BDE">
                  <w:pPr>
                    <w:spacing w:line="240" w:lineRule="exact"/>
                    <w:ind w:left="210" w:firstLine="90"/>
                    <w:jc w:val="left"/>
                    <w:rPr>
                      <w:rFonts w:ascii="ＭＳ Ｐゴシック" w:eastAsia="ＭＳ Ｐゴシック" w:hAnsi="ＭＳ Ｐゴシック"/>
                      <w:sz w:val="18"/>
                      <w:szCs w:val="18"/>
                    </w:rPr>
                  </w:pPr>
                </w:p>
              </w:tc>
              <w:tc>
                <w:tcPr>
                  <w:tcW w:w="1559" w:type="dxa"/>
                  <w:vAlign w:val="center"/>
                </w:tcPr>
                <w:p w:rsidR="00CE6B07" w:rsidRPr="00296C60" w:rsidRDefault="00CE6B07" w:rsidP="00A11A79">
                  <w:pPr>
                    <w:spacing w:line="240" w:lineRule="exact"/>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時間外勤務手当</w:t>
                  </w:r>
                </w:p>
              </w:tc>
              <w:tc>
                <w:tcPr>
                  <w:tcW w:w="6554"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従前通りとする</w:t>
                  </w:r>
                </w:p>
              </w:tc>
            </w:tr>
            <w:tr w:rsidR="00CE6B07" w:rsidRPr="00296C60" w:rsidTr="00296C60">
              <w:trPr>
                <w:cantSplit/>
                <w:trHeight w:val="340"/>
                <w:jc w:val="right"/>
              </w:trPr>
              <w:tc>
                <w:tcPr>
                  <w:tcW w:w="567" w:type="dxa"/>
                  <w:vMerge/>
                </w:tcPr>
                <w:p w:rsidR="00CE6B07" w:rsidRPr="00296C60" w:rsidRDefault="00CE6B07" w:rsidP="005A2BDE">
                  <w:pPr>
                    <w:spacing w:line="240" w:lineRule="exact"/>
                    <w:ind w:left="210" w:firstLine="90"/>
                    <w:jc w:val="left"/>
                    <w:rPr>
                      <w:rFonts w:ascii="ＭＳ Ｐゴシック" w:eastAsia="ＭＳ Ｐゴシック" w:hAnsi="ＭＳ Ｐゴシック"/>
                      <w:sz w:val="18"/>
                      <w:szCs w:val="18"/>
                    </w:rPr>
                  </w:pPr>
                </w:p>
              </w:tc>
              <w:tc>
                <w:tcPr>
                  <w:tcW w:w="1559"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賞与</w:t>
                  </w:r>
                </w:p>
              </w:tc>
              <w:tc>
                <w:tcPr>
                  <w:tcW w:w="6554"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なし</w:t>
                  </w:r>
                </w:p>
              </w:tc>
            </w:tr>
            <w:tr w:rsidR="00CE6B07" w:rsidRPr="00296C60" w:rsidTr="00296C60">
              <w:trPr>
                <w:cantSplit/>
                <w:trHeight w:val="340"/>
                <w:jc w:val="right"/>
              </w:trPr>
              <w:tc>
                <w:tcPr>
                  <w:tcW w:w="2126" w:type="dxa"/>
                  <w:gridSpan w:val="2"/>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退職金</w:t>
                  </w:r>
                </w:p>
              </w:tc>
              <w:tc>
                <w:tcPr>
                  <w:tcW w:w="6554"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なし</w:t>
                  </w:r>
                </w:p>
              </w:tc>
            </w:tr>
            <w:tr w:rsidR="00CE6B07" w:rsidRPr="00296C60" w:rsidTr="00296C60">
              <w:trPr>
                <w:cantSplit/>
                <w:trHeight w:val="340"/>
                <w:jc w:val="right"/>
              </w:trPr>
              <w:tc>
                <w:tcPr>
                  <w:tcW w:w="2126" w:type="dxa"/>
                  <w:gridSpan w:val="2"/>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福利厚生</w:t>
                  </w:r>
                </w:p>
              </w:tc>
              <w:tc>
                <w:tcPr>
                  <w:tcW w:w="6554"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一般従業員と同様とする</w:t>
                  </w:r>
                </w:p>
              </w:tc>
            </w:tr>
            <w:tr w:rsidR="00CE6B07" w:rsidRPr="00296C60" w:rsidTr="00296C60">
              <w:trPr>
                <w:cantSplit/>
                <w:trHeight w:val="340"/>
                <w:jc w:val="right"/>
              </w:trPr>
              <w:tc>
                <w:tcPr>
                  <w:tcW w:w="2126" w:type="dxa"/>
                  <w:gridSpan w:val="2"/>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社会保険</w:t>
                  </w:r>
                </w:p>
              </w:tc>
              <w:tc>
                <w:tcPr>
                  <w:tcW w:w="6554"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法の考え方（一般的な</w:t>
                  </w:r>
                  <w:r w:rsidR="00BC6BC4">
                    <w:rPr>
                      <w:rFonts w:ascii="ＭＳ Ｐゴシック" w:eastAsia="ＭＳ Ｐゴシック" w:hAnsi="ＭＳ Ｐゴシック" w:hint="eastAsia"/>
                      <w:sz w:val="18"/>
                      <w:szCs w:val="18"/>
                    </w:rPr>
                    <w:t>従業員</w:t>
                  </w:r>
                  <w:r w:rsidRPr="00296C60">
                    <w:rPr>
                      <w:rFonts w:ascii="ＭＳ Ｐゴシック" w:eastAsia="ＭＳ Ｐゴシック" w:hAnsi="ＭＳ Ｐゴシック" w:hint="eastAsia"/>
                      <w:sz w:val="18"/>
                      <w:szCs w:val="18"/>
                    </w:rPr>
                    <w:t>の勤務日・時間との比較で3/4以上勤務する場合は加入）に沿って、加入・非加入を決定する</w:t>
                  </w:r>
                </w:p>
              </w:tc>
            </w:tr>
            <w:tr w:rsidR="00CE6B07" w:rsidRPr="00296C60" w:rsidTr="00296C60">
              <w:trPr>
                <w:cantSplit/>
                <w:trHeight w:val="340"/>
                <w:jc w:val="right"/>
              </w:trPr>
              <w:tc>
                <w:tcPr>
                  <w:tcW w:w="2126" w:type="dxa"/>
                  <w:gridSpan w:val="2"/>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雇用保険</w:t>
                  </w:r>
                </w:p>
              </w:tc>
              <w:tc>
                <w:tcPr>
                  <w:tcW w:w="6554"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法の考え方（65歳以前から被保険者の場合は被保険者資格継続）に沿って決定する</w:t>
                  </w:r>
                </w:p>
              </w:tc>
            </w:tr>
            <w:tr w:rsidR="00CE6B07" w:rsidRPr="00296C60" w:rsidTr="00296C60">
              <w:trPr>
                <w:cantSplit/>
                <w:trHeight w:val="340"/>
                <w:jc w:val="right"/>
              </w:trPr>
              <w:tc>
                <w:tcPr>
                  <w:tcW w:w="2126" w:type="dxa"/>
                  <w:gridSpan w:val="2"/>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人事評価</w:t>
                  </w:r>
                </w:p>
              </w:tc>
              <w:tc>
                <w:tcPr>
                  <w:tcW w:w="6554"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別に定める人事評価を行い、契約更新の際の基準とする</w:t>
                  </w:r>
                </w:p>
              </w:tc>
            </w:tr>
            <w:tr w:rsidR="00CE6B07" w:rsidRPr="00296C60" w:rsidTr="00296C60">
              <w:trPr>
                <w:cantSplit/>
                <w:trHeight w:val="340"/>
                <w:jc w:val="right"/>
              </w:trPr>
              <w:tc>
                <w:tcPr>
                  <w:tcW w:w="2126" w:type="dxa"/>
                  <w:gridSpan w:val="2"/>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その他</w:t>
                  </w:r>
                </w:p>
              </w:tc>
              <w:tc>
                <w:tcPr>
                  <w:tcW w:w="6554" w:type="dxa"/>
                  <w:vAlign w:val="center"/>
                </w:tcPr>
                <w:p w:rsidR="00CE6B07" w:rsidRPr="00296C60" w:rsidRDefault="00CE6B07" w:rsidP="005A2BDE">
                  <w:pPr>
                    <w:spacing w:line="240" w:lineRule="exact"/>
                    <w:ind w:left="210" w:firstLine="90"/>
                    <w:rPr>
                      <w:rFonts w:ascii="ＭＳ Ｐゴシック" w:eastAsia="ＭＳ Ｐゴシック" w:hAnsi="ＭＳ Ｐゴシック"/>
                      <w:sz w:val="18"/>
                      <w:szCs w:val="18"/>
                    </w:rPr>
                  </w:pPr>
                  <w:r w:rsidRPr="00296C60">
                    <w:rPr>
                      <w:rFonts w:ascii="ＭＳ Ｐゴシック" w:eastAsia="ＭＳ Ｐゴシック" w:hAnsi="ＭＳ Ｐゴシック" w:hint="eastAsia"/>
                      <w:sz w:val="18"/>
                      <w:szCs w:val="18"/>
                    </w:rPr>
                    <w:t>会社からの要請があり本人も希望する場合は、70歳を超えても継続雇用する場合がある</w:t>
                  </w:r>
                </w:p>
              </w:tc>
            </w:tr>
          </w:tbl>
          <w:p w:rsidR="008E361B" w:rsidRPr="00296C60" w:rsidRDefault="008E361B" w:rsidP="005A2BDE">
            <w:pPr>
              <w:spacing w:line="240" w:lineRule="exact"/>
              <w:ind w:left="210" w:firstLine="90"/>
              <w:jc w:val="left"/>
              <w:rPr>
                <w:rFonts w:ascii="ＭＳ Ｐゴシック" w:eastAsia="ＭＳ Ｐゴシック" w:hAnsi="ＭＳ Ｐゴシック" w:cs="ＭＳ ゴシック"/>
                <w:sz w:val="18"/>
                <w:szCs w:val="18"/>
              </w:rPr>
            </w:pPr>
          </w:p>
          <w:p w:rsidR="001D40E8" w:rsidRPr="0089009A" w:rsidRDefault="001D40E8" w:rsidP="005A2BDE">
            <w:pPr>
              <w:spacing w:line="240" w:lineRule="exact"/>
              <w:ind w:left="210" w:firstLine="90"/>
              <w:rPr>
                <w:rFonts w:asciiTheme="minorEastAsia" w:hAnsiTheme="minorEastAsia" w:cs="ＭＳ ゴシック"/>
                <w:sz w:val="18"/>
                <w:szCs w:val="18"/>
              </w:rPr>
            </w:pPr>
          </w:p>
        </w:tc>
      </w:tr>
    </w:tbl>
    <w:p w:rsidR="002B4994" w:rsidRDefault="002B4994" w:rsidP="005A2BDE">
      <w:pPr>
        <w:spacing w:line="240" w:lineRule="exact"/>
        <w:ind w:left="210" w:firstLineChars="200" w:firstLine="420"/>
        <w:rPr>
          <w:rFonts w:asciiTheme="minorEastAsia" w:hAnsiTheme="minorEastAsia" w:cs="ＭＳ ゴシック"/>
          <w:szCs w:val="21"/>
        </w:rPr>
      </w:pPr>
    </w:p>
    <w:p w:rsidR="0011625E" w:rsidRDefault="0011625E" w:rsidP="005A2BDE">
      <w:pPr>
        <w:spacing w:line="240" w:lineRule="exact"/>
        <w:ind w:left="210" w:firstLineChars="200" w:firstLine="420"/>
        <w:rPr>
          <w:rFonts w:asciiTheme="minorEastAsia" w:hAnsiTheme="minorEastAsia" w:cs="ＭＳ ゴシック"/>
          <w:szCs w:val="21"/>
        </w:rPr>
      </w:pPr>
    </w:p>
    <w:p w:rsidR="0011625E" w:rsidRDefault="0011625E" w:rsidP="005A2BDE">
      <w:pPr>
        <w:spacing w:line="240" w:lineRule="exact"/>
        <w:ind w:left="210" w:firstLineChars="200" w:firstLine="420"/>
        <w:rPr>
          <w:rFonts w:asciiTheme="minorEastAsia" w:hAnsiTheme="minorEastAsia" w:cs="ＭＳ ゴシック"/>
          <w:szCs w:val="21"/>
        </w:rPr>
      </w:pPr>
    </w:p>
    <w:p w:rsidR="0011625E" w:rsidRDefault="0011625E" w:rsidP="005A2BDE">
      <w:pPr>
        <w:spacing w:line="240" w:lineRule="exact"/>
        <w:ind w:left="210" w:firstLineChars="200" w:firstLine="420"/>
        <w:rPr>
          <w:rFonts w:asciiTheme="minorEastAsia" w:hAnsiTheme="minorEastAsia" w:cs="ＭＳ ゴシック"/>
          <w:szCs w:val="21"/>
        </w:rPr>
      </w:pPr>
    </w:p>
    <w:p w:rsidR="0011625E" w:rsidRDefault="0011625E" w:rsidP="005A2BDE">
      <w:pPr>
        <w:spacing w:line="240" w:lineRule="exact"/>
        <w:ind w:left="210" w:firstLineChars="200" w:firstLine="420"/>
        <w:rPr>
          <w:rFonts w:asciiTheme="minorEastAsia" w:hAnsiTheme="minorEastAsia" w:cs="ＭＳ ゴシック"/>
          <w:szCs w:val="21"/>
        </w:rPr>
      </w:pPr>
    </w:p>
    <w:p w:rsidR="0011625E" w:rsidRDefault="0011625E" w:rsidP="005A2BDE">
      <w:pPr>
        <w:spacing w:line="240" w:lineRule="exact"/>
        <w:ind w:left="210" w:firstLineChars="200" w:firstLine="420"/>
        <w:rPr>
          <w:rFonts w:asciiTheme="minorEastAsia" w:hAnsiTheme="minorEastAsia" w:cs="ＭＳ ゴシック"/>
          <w:szCs w:val="21"/>
        </w:rPr>
      </w:pPr>
    </w:p>
    <w:p w:rsidR="0011625E" w:rsidRDefault="004A3858" w:rsidP="005A2BDE">
      <w:pPr>
        <w:spacing w:line="240" w:lineRule="exact"/>
        <w:ind w:left="210" w:firstLineChars="200" w:firstLine="420"/>
        <w:rPr>
          <w:rFonts w:asciiTheme="minorEastAsia" w:hAnsiTheme="minorEastAsia" w:cs="ＭＳ ゴシック"/>
          <w:szCs w:val="21"/>
        </w:rPr>
      </w:pPr>
      <w:r>
        <w:rPr>
          <w:rFonts w:asciiTheme="minorEastAsia" w:hAnsiTheme="minorEastAsia" w:cs="ＭＳ ゴシック"/>
          <w:noProof/>
          <w:szCs w:val="21"/>
        </w:rPr>
        <w:drawing>
          <wp:anchor distT="0" distB="0" distL="114300" distR="114300" simplePos="0" relativeHeight="251748352" behindDoc="0" locked="0" layoutInCell="1" allowOverlap="1">
            <wp:simplePos x="0" y="0"/>
            <wp:positionH relativeFrom="column">
              <wp:posOffset>1778000</wp:posOffset>
            </wp:positionH>
            <wp:positionV relativeFrom="paragraph">
              <wp:posOffset>19685</wp:posOffset>
            </wp:positionV>
            <wp:extent cx="2861310" cy="1722120"/>
            <wp:effectExtent l="19050" t="0" r="0" b="0"/>
            <wp:wrapSquare wrapText="bothSides"/>
            <wp:docPr id="7" name="図 6" descr="thJHLZFK91会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HLZFK91会議.jpg"/>
                    <pic:cNvPicPr/>
                  </pic:nvPicPr>
                  <pic:blipFill>
                    <a:blip r:embed="rId37" cstate="print"/>
                    <a:stretch>
                      <a:fillRect/>
                    </a:stretch>
                  </pic:blipFill>
                  <pic:spPr>
                    <a:xfrm>
                      <a:off x="0" y="0"/>
                      <a:ext cx="2861310" cy="1722120"/>
                    </a:xfrm>
                    <a:prstGeom prst="rect">
                      <a:avLst/>
                    </a:prstGeom>
                  </pic:spPr>
                </pic:pic>
              </a:graphicData>
            </a:graphic>
          </wp:anchor>
        </w:drawing>
      </w:r>
    </w:p>
    <w:p w:rsidR="0011625E" w:rsidRDefault="0011625E" w:rsidP="005A2BDE">
      <w:pPr>
        <w:spacing w:line="240" w:lineRule="exact"/>
        <w:ind w:left="210" w:firstLineChars="200" w:firstLine="420"/>
        <w:rPr>
          <w:rFonts w:asciiTheme="minorEastAsia" w:hAnsiTheme="minorEastAsia" w:cs="ＭＳ ゴシック"/>
          <w:szCs w:val="21"/>
        </w:rPr>
      </w:pPr>
    </w:p>
    <w:p w:rsidR="0011625E" w:rsidRDefault="0011625E" w:rsidP="005A2BDE">
      <w:pPr>
        <w:spacing w:line="240" w:lineRule="exact"/>
        <w:ind w:left="210" w:firstLineChars="200" w:firstLine="420"/>
        <w:rPr>
          <w:rFonts w:asciiTheme="minorEastAsia" w:hAnsiTheme="minorEastAsia" w:cs="ＭＳ ゴシック"/>
          <w:szCs w:val="21"/>
        </w:rPr>
      </w:pPr>
    </w:p>
    <w:p w:rsidR="0011625E" w:rsidRDefault="0011625E" w:rsidP="005A2BDE">
      <w:pPr>
        <w:spacing w:line="240" w:lineRule="exact"/>
        <w:ind w:left="210" w:firstLineChars="200" w:firstLine="420"/>
        <w:rPr>
          <w:rFonts w:asciiTheme="minorEastAsia" w:hAnsiTheme="minorEastAsia" w:cs="ＭＳ ゴシック"/>
          <w:szCs w:val="21"/>
        </w:rPr>
      </w:pPr>
    </w:p>
    <w:p w:rsidR="0011625E" w:rsidRDefault="0011625E" w:rsidP="005A2BDE">
      <w:pPr>
        <w:spacing w:line="240" w:lineRule="exact"/>
        <w:ind w:left="210" w:firstLineChars="200" w:firstLine="420"/>
        <w:rPr>
          <w:rFonts w:asciiTheme="minorEastAsia" w:hAnsiTheme="minorEastAsia" w:cs="ＭＳ ゴシック"/>
          <w:szCs w:val="21"/>
        </w:rPr>
      </w:pPr>
    </w:p>
    <w:p w:rsidR="0011625E" w:rsidRDefault="0011625E" w:rsidP="0011625E">
      <w:pPr>
        <w:spacing w:line="240" w:lineRule="exact"/>
        <w:ind w:left="210" w:firstLineChars="200" w:firstLine="420"/>
        <w:rPr>
          <w:rFonts w:asciiTheme="minorEastAsia" w:hAnsiTheme="minorEastAsia" w:cs="ＭＳ ゴシック"/>
          <w:szCs w:val="21"/>
        </w:rPr>
      </w:pPr>
    </w:p>
    <w:p w:rsidR="00E96670" w:rsidRDefault="00F45107" w:rsidP="005A2BDE">
      <w:pPr>
        <w:widowControl/>
        <w:ind w:left="210" w:firstLine="120"/>
        <w:jc w:val="left"/>
        <w:rPr>
          <w:rFonts w:asciiTheme="majorEastAsia" w:eastAsiaTheme="majorEastAsia" w:hAnsiTheme="majorEastAsia"/>
          <w:b/>
          <w:szCs w:val="21"/>
        </w:rPr>
      </w:pPr>
      <w:r>
        <w:rPr>
          <w:rFonts w:asciiTheme="majorEastAsia" w:eastAsiaTheme="majorEastAsia" w:hAnsiTheme="majorEastAsia"/>
          <w:b/>
          <w:color w:val="FF0000"/>
          <w:sz w:val="24"/>
          <w:szCs w:val="24"/>
        </w:rPr>
        <w:br w:type="page"/>
      </w:r>
    </w:p>
    <w:p w:rsidR="0015543A" w:rsidRPr="00063C57" w:rsidRDefault="0015543A" w:rsidP="005A2BDE">
      <w:pPr>
        <w:ind w:left="210" w:firstLine="120"/>
        <w:rPr>
          <w:rFonts w:asciiTheme="majorEastAsia" w:eastAsiaTheme="majorEastAsia" w:hAnsiTheme="majorEastAsia"/>
          <w:b/>
          <w:color w:val="FF0000"/>
          <w:sz w:val="24"/>
          <w:szCs w:val="24"/>
        </w:rPr>
      </w:pPr>
      <w:r w:rsidRPr="00063C57">
        <w:rPr>
          <w:rFonts w:asciiTheme="majorEastAsia" w:eastAsiaTheme="majorEastAsia" w:hAnsiTheme="majorEastAsia" w:hint="eastAsia"/>
          <w:b/>
          <w:color w:val="FF0000"/>
          <w:sz w:val="24"/>
          <w:szCs w:val="24"/>
        </w:rPr>
        <w:lastRenderedPageBreak/>
        <w:t>［</w:t>
      </w:r>
      <w:r w:rsidR="00F80E70">
        <w:rPr>
          <w:rFonts w:asciiTheme="majorEastAsia" w:eastAsiaTheme="majorEastAsia" w:hAnsiTheme="majorEastAsia" w:hint="eastAsia"/>
          <w:b/>
          <w:color w:val="FF0000"/>
          <w:sz w:val="24"/>
          <w:szCs w:val="24"/>
        </w:rPr>
        <w:t>参考</w:t>
      </w:r>
      <w:r w:rsidRPr="00063C57">
        <w:rPr>
          <w:rFonts w:asciiTheme="majorEastAsia" w:eastAsiaTheme="majorEastAsia" w:hAnsiTheme="majorEastAsia" w:hint="eastAsia"/>
          <w:b/>
          <w:color w:val="FF0000"/>
          <w:sz w:val="24"/>
          <w:szCs w:val="24"/>
        </w:rPr>
        <w:t>］</w:t>
      </w:r>
    </w:p>
    <w:p w:rsidR="0015543A" w:rsidRDefault="0015543A" w:rsidP="005A2BDE">
      <w:pPr>
        <w:ind w:left="210" w:firstLineChars="100" w:firstLine="241"/>
        <w:jc w:val="left"/>
        <w:rPr>
          <w:rFonts w:asciiTheme="majorEastAsia" w:eastAsiaTheme="majorEastAsia" w:hAnsiTheme="majorEastAsia"/>
          <w:b/>
          <w:color w:val="4F81BD" w:themeColor="accent1"/>
          <w:sz w:val="24"/>
          <w:szCs w:val="24"/>
          <w:u w:val="single"/>
        </w:rPr>
      </w:pPr>
    </w:p>
    <w:p w:rsidR="000E6BCC" w:rsidRPr="00E96670" w:rsidRDefault="00344667" w:rsidP="005A2BDE">
      <w:pPr>
        <w:ind w:left="210" w:firstLineChars="100" w:firstLine="241"/>
        <w:jc w:val="center"/>
        <w:rPr>
          <w:rFonts w:asciiTheme="majorEastAsia" w:eastAsiaTheme="majorEastAsia" w:hAnsiTheme="majorEastAsia"/>
          <w:b/>
          <w:color w:val="1F497D" w:themeColor="text2"/>
          <w:sz w:val="24"/>
          <w:szCs w:val="24"/>
          <w:u w:val="single"/>
        </w:rPr>
      </w:pPr>
      <w:r>
        <w:rPr>
          <w:rFonts w:asciiTheme="majorEastAsia" w:eastAsiaTheme="majorEastAsia" w:hAnsiTheme="majorEastAsia" w:hint="eastAsia"/>
          <w:b/>
          <w:color w:val="1F497D" w:themeColor="text2"/>
          <w:sz w:val="24"/>
          <w:szCs w:val="24"/>
          <w:u w:val="single"/>
        </w:rPr>
        <w:t>１</w:t>
      </w:r>
      <w:r w:rsidR="00E25D2F" w:rsidRPr="00E96670">
        <w:rPr>
          <w:rFonts w:asciiTheme="majorEastAsia" w:eastAsiaTheme="majorEastAsia" w:hAnsiTheme="majorEastAsia" w:hint="eastAsia"/>
          <w:b/>
          <w:color w:val="1F497D" w:themeColor="text2"/>
          <w:sz w:val="24"/>
          <w:szCs w:val="24"/>
          <w:u w:val="single"/>
        </w:rPr>
        <w:t>．</w:t>
      </w:r>
      <w:r w:rsidR="000E6BCC" w:rsidRPr="00E96670">
        <w:rPr>
          <w:rFonts w:asciiTheme="majorEastAsia" w:eastAsiaTheme="majorEastAsia" w:hAnsiTheme="majorEastAsia" w:hint="eastAsia"/>
          <w:b/>
          <w:color w:val="1F497D" w:themeColor="text2"/>
          <w:sz w:val="24"/>
          <w:szCs w:val="24"/>
          <w:u w:val="single"/>
        </w:rPr>
        <w:t>平成27年度の高年齢者雇用に関係する助成金の紹介</w:t>
      </w:r>
    </w:p>
    <w:p w:rsidR="002371FB" w:rsidRPr="00296C60" w:rsidRDefault="002371FB" w:rsidP="005A2BDE">
      <w:pPr>
        <w:ind w:left="210" w:firstLineChars="100" w:firstLine="221"/>
        <w:jc w:val="center"/>
        <w:rPr>
          <w:rFonts w:asciiTheme="majorEastAsia" w:eastAsiaTheme="majorEastAsia" w:hAnsiTheme="majorEastAsia" w:cs="HG教科書体"/>
          <w:b/>
          <w:color w:val="000000"/>
          <w:kern w:val="0"/>
          <w:sz w:val="22"/>
        </w:rPr>
      </w:pPr>
    </w:p>
    <w:p w:rsidR="00FF00D7" w:rsidRPr="00E25D2F" w:rsidRDefault="0081536D" w:rsidP="005A2BDE">
      <w:pPr>
        <w:ind w:left="210" w:firstLineChars="150" w:firstLine="316"/>
        <w:rPr>
          <w:rFonts w:asciiTheme="majorEastAsia" w:eastAsiaTheme="majorEastAsia" w:hAnsiTheme="majorEastAsia"/>
          <w:b/>
          <w:color w:val="4F81BD" w:themeColor="accent1"/>
          <w:szCs w:val="21"/>
        </w:rPr>
      </w:pPr>
      <w:r w:rsidRPr="00296C60">
        <w:rPr>
          <w:rFonts w:asciiTheme="majorEastAsia" w:eastAsiaTheme="majorEastAsia" w:hAnsiTheme="majorEastAsia" w:hint="eastAsia"/>
          <w:b/>
          <w:color w:val="0070C0"/>
          <w:szCs w:val="21"/>
        </w:rPr>
        <w:t xml:space="preserve">(1) </w:t>
      </w:r>
      <w:r w:rsidR="0017640A" w:rsidRPr="00296C60">
        <w:rPr>
          <w:rFonts w:asciiTheme="majorEastAsia" w:eastAsiaTheme="majorEastAsia" w:hAnsiTheme="majorEastAsia" w:hint="eastAsia"/>
          <w:b/>
          <w:color w:val="0070C0"/>
          <w:szCs w:val="21"/>
        </w:rPr>
        <w:t>高年齢者</w:t>
      </w:r>
      <w:r w:rsidR="00CA4AA8" w:rsidRPr="00296C60">
        <w:rPr>
          <w:rFonts w:asciiTheme="majorEastAsia" w:eastAsiaTheme="majorEastAsia" w:hAnsiTheme="majorEastAsia" w:hint="eastAsia"/>
          <w:b/>
          <w:color w:val="0070C0"/>
          <w:szCs w:val="21"/>
        </w:rPr>
        <w:t>雇用安定助成金</w:t>
      </w:r>
    </w:p>
    <w:p w:rsidR="0017640A" w:rsidRPr="00E96670" w:rsidRDefault="00CA4AA8" w:rsidP="00E96670">
      <w:pPr>
        <w:spacing w:line="320" w:lineRule="exact"/>
        <w:ind w:leftChars="250" w:left="525" w:firstLineChars="100" w:firstLine="200"/>
        <w:rPr>
          <w:rFonts w:asciiTheme="minorEastAsia" w:hAnsiTheme="minorEastAsia"/>
          <w:sz w:val="20"/>
          <w:szCs w:val="20"/>
        </w:rPr>
      </w:pPr>
      <w:r w:rsidRPr="00E96670">
        <w:rPr>
          <w:rFonts w:asciiTheme="minorEastAsia" w:hAnsiTheme="minorEastAsia" w:cs="メイリオ" w:hint="eastAsia"/>
          <w:sz w:val="20"/>
          <w:szCs w:val="20"/>
        </w:rPr>
        <w:t>高年齢者の活用促進のための雇用環境整備の措置を実施する事業主に対して助成するものであり、高年齢者の雇用の安定を図ることを目的としています</w:t>
      </w:r>
      <w:r w:rsidR="00FF00D7" w:rsidRPr="00E96670">
        <w:rPr>
          <w:rFonts w:asciiTheme="minorEastAsia" w:hAnsiTheme="minorEastAsia" w:hint="eastAsia"/>
          <w:sz w:val="20"/>
          <w:szCs w:val="20"/>
        </w:rPr>
        <w:t>。</w:t>
      </w:r>
    </w:p>
    <w:p w:rsidR="00C75008" w:rsidRPr="00E96670" w:rsidRDefault="00C75008" w:rsidP="005A2BDE">
      <w:pPr>
        <w:spacing w:line="320" w:lineRule="exact"/>
        <w:ind w:left="210" w:firstLineChars="300" w:firstLine="600"/>
        <w:rPr>
          <w:rFonts w:asciiTheme="minorEastAsia" w:hAnsiTheme="minorEastAsia"/>
          <w:sz w:val="20"/>
          <w:szCs w:val="20"/>
        </w:rPr>
      </w:pPr>
      <w:r w:rsidRPr="00E96670">
        <w:rPr>
          <w:rFonts w:asciiTheme="minorEastAsia" w:hAnsiTheme="minorEastAsia" w:hint="eastAsia"/>
          <w:sz w:val="20"/>
          <w:szCs w:val="20"/>
        </w:rPr>
        <w:t>［</w:t>
      </w:r>
      <w:r w:rsidR="00CA4AA8" w:rsidRPr="00E96670">
        <w:rPr>
          <w:rFonts w:asciiTheme="minorEastAsia" w:hAnsiTheme="minorEastAsia" w:hint="eastAsia"/>
          <w:sz w:val="20"/>
          <w:szCs w:val="20"/>
        </w:rPr>
        <w:t>対象となる雇用環境整備の措置</w:t>
      </w:r>
      <w:r w:rsidRPr="00E96670">
        <w:rPr>
          <w:rFonts w:asciiTheme="minorEastAsia" w:hAnsiTheme="minorEastAsia" w:hint="eastAsia"/>
          <w:sz w:val="20"/>
          <w:szCs w:val="20"/>
        </w:rPr>
        <w:t>］</w:t>
      </w:r>
    </w:p>
    <w:p w:rsidR="00C75008" w:rsidRPr="00E96670" w:rsidRDefault="00CA4AA8" w:rsidP="00E96670">
      <w:pPr>
        <w:spacing w:line="320" w:lineRule="exact"/>
        <w:ind w:leftChars="400" w:left="1242" w:hangingChars="200" w:hanging="402"/>
        <w:rPr>
          <w:rFonts w:asciiTheme="minorEastAsia" w:hAnsiTheme="minorEastAsia" w:cs="メイリオ"/>
          <w:kern w:val="0"/>
          <w:sz w:val="20"/>
          <w:szCs w:val="20"/>
        </w:rPr>
      </w:pPr>
      <w:r w:rsidRPr="00E96670">
        <w:rPr>
          <w:rFonts w:asciiTheme="majorEastAsia" w:eastAsiaTheme="majorEastAsia" w:hAnsiTheme="majorEastAsia" w:cs="メイリオ" w:hint="eastAsia"/>
          <w:b/>
          <w:kern w:val="0"/>
          <w:sz w:val="20"/>
          <w:szCs w:val="20"/>
        </w:rPr>
        <w:t>[1]</w:t>
      </w:r>
      <w:r w:rsidR="00FF00D7" w:rsidRPr="00E96670">
        <w:rPr>
          <w:rFonts w:asciiTheme="majorEastAsia" w:eastAsiaTheme="majorEastAsia" w:hAnsiTheme="majorEastAsia" w:cs="メイリオ" w:hint="eastAsia"/>
          <w:b/>
          <w:kern w:val="0"/>
          <w:sz w:val="20"/>
          <w:szCs w:val="20"/>
        </w:rPr>
        <w:t xml:space="preserve"> </w:t>
      </w:r>
      <w:r w:rsidRPr="00E96670">
        <w:rPr>
          <w:rFonts w:asciiTheme="majorEastAsia" w:eastAsiaTheme="majorEastAsia" w:hAnsiTheme="majorEastAsia" w:cs="メイリオ" w:hint="eastAsia"/>
          <w:b/>
          <w:kern w:val="0"/>
          <w:sz w:val="20"/>
          <w:szCs w:val="20"/>
        </w:rPr>
        <w:t>新たな事業分野への進出等</w:t>
      </w:r>
      <w:r w:rsidR="009E6834" w:rsidRPr="00E96670">
        <w:rPr>
          <w:rFonts w:asciiTheme="majorEastAsia" w:eastAsiaTheme="majorEastAsia" w:hAnsiTheme="majorEastAsia" w:cs="メイリオ" w:hint="eastAsia"/>
          <w:b/>
          <w:kern w:val="0"/>
          <w:sz w:val="20"/>
          <w:szCs w:val="20"/>
        </w:rPr>
        <w:t>による高年齢者の職場又は職務の創出</w:t>
      </w:r>
      <w:r w:rsidRPr="00E96670">
        <w:rPr>
          <w:rFonts w:asciiTheme="majorEastAsia" w:eastAsiaTheme="majorEastAsia" w:hAnsiTheme="majorEastAsia" w:cs="メイリオ" w:hint="eastAsia"/>
          <w:b/>
          <w:kern w:val="0"/>
          <w:sz w:val="20"/>
          <w:szCs w:val="20"/>
        </w:rPr>
        <w:br/>
      </w:r>
      <w:r w:rsidRPr="00E96670">
        <w:rPr>
          <w:rFonts w:asciiTheme="minorEastAsia" w:hAnsiTheme="minorEastAsia" w:cs="メイリオ" w:hint="eastAsia"/>
          <w:kern w:val="0"/>
          <w:sz w:val="20"/>
          <w:szCs w:val="20"/>
        </w:rPr>
        <w:t>・高年齢者が働きやすい事業分野への進出（新分野への進出）</w:t>
      </w:r>
      <w:r w:rsidRPr="00E96670">
        <w:rPr>
          <w:rFonts w:asciiTheme="minorEastAsia" w:hAnsiTheme="minorEastAsia" w:cs="メイリオ" w:hint="eastAsia"/>
          <w:kern w:val="0"/>
          <w:sz w:val="20"/>
          <w:szCs w:val="20"/>
        </w:rPr>
        <w:br/>
        <w:t>・既存の職務内容のうち高年齢者の就労に向く作業の切り出し（職場または職務の再設計）</w:t>
      </w:r>
    </w:p>
    <w:p w:rsidR="00C75008" w:rsidRPr="00E96670" w:rsidRDefault="00CA4AA8" w:rsidP="00E96670">
      <w:pPr>
        <w:spacing w:line="320" w:lineRule="exact"/>
        <w:ind w:leftChars="400" w:left="1242" w:hangingChars="200" w:hanging="402"/>
        <w:rPr>
          <w:rFonts w:asciiTheme="minorEastAsia" w:hAnsiTheme="minorEastAsia" w:cs="メイリオ"/>
          <w:kern w:val="0"/>
          <w:sz w:val="20"/>
          <w:szCs w:val="20"/>
        </w:rPr>
      </w:pPr>
      <w:r w:rsidRPr="00E96670">
        <w:rPr>
          <w:rFonts w:asciiTheme="majorEastAsia" w:eastAsiaTheme="majorEastAsia" w:hAnsiTheme="majorEastAsia" w:cs="メイリオ" w:hint="eastAsia"/>
          <w:b/>
          <w:kern w:val="0"/>
          <w:sz w:val="20"/>
          <w:szCs w:val="20"/>
        </w:rPr>
        <w:t>[2]</w:t>
      </w:r>
      <w:r w:rsidR="00FF00D7" w:rsidRPr="00E96670">
        <w:rPr>
          <w:rFonts w:asciiTheme="majorEastAsia" w:eastAsiaTheme="majorEastAsia" w:hAnsiTheme="majorEastAsia" w:cs="メイリオ" w:hint="eastAsia"/>
          <w:b/>
          <w:kern w:val="0"/>
          <w:sz w:val="20"/>
          <w:szCs w:val="20"/>
        </w:rPr>
        <w:t xml:space="preserve"> </w:t>
      </w:r>
      <w:r w:rsidRPr="00E96670">
        <w:rPr>
          <w:rFonts w:asciiTheme="majorEastAsia" w:eastAsiaTheme="majorEastAsia" w:hAnsiTheme="majorEastAsia" w:cs="メイリオ" w:hint="eastAsia"/>
          <w:b/>
          <w:kern w:val="0"/>
          <w:sz w:val="20"/>
          <w:szCs w:val="20"/>
        </w:rPr>
        <w:t>機械設備、作業方法、作業環境の導入</w:t>
      </w:r>
      <w:r w:rsidR="009E6834" w:rsidRPr="00E96670">
        <w:rPr>
          <w:rFonts w:asciiTheme="majorEastAsia" w:eastAsiaTheme="majorEastAsia" w:hAnsiTheme="majorEastAsia" w:cs="メイリオ" w:hint="eastAsia"/>
          <w:b/>
          <w:kern w:val="0"/>
          <w:sz w:val="20"/>
          <w:szCs w:val="20"/>
        </w:rPr>
        <w:t>又は</w:t>
      </w:r>
      <w:r w:rsidRPr="00E96670">
        <w:rPr>
          <w:rFonts w:asciiTheme="majorEastAsia" w:eastAsiaTheme="majorEastAsia" w:hAnsiTheme="majorEastAsia" w:cs="メイリオ" w:hint="eastAsia"/>
          <w:b/>
          <w:kern w:val="0"/>
          <w:sz w:val="20"/>
          <w:szCs w:val="20"/>
        </w:rPr>
        <w:t>改善</w:t>
      </w:r>
      <w:r w:rsidR="009E6834" w:rsidRPr="00E96670">
        <w:rPr>
          <w:rFonts w:asciiTheme="majorEastAsia" w:eastAsiaTheme="majorEastAsia" w:hAnsiTheme="majorEastAsia" w:cs="メイリオ" w:hint="eastAsia"/>
          <w:b/>
          <w:kern w:val="0"/>
          <w:sz w:val="20"/>
          <w:szCs w:val="20"/>
        </w:rPr>
        <w:t>による既存の職場又は職務における高年齢者の就労機会の拡大</w:t>
      </w:r>
      <w:r w:rsidRPr="00E96670">
        <w:rPr>
          <w:rFonts w:asciiTheme="majorEastAsia" w:eastAsiaTheme="majorEastAsia" w:hAnsiTheme="majorEastAsia" w:cs="メイリオ" w:hint="eastAsia"/>
          <w:b/>
          <w:kern w:val="0"/>
          <w:sz w:val="20"/>
          <w:szCs w:val="20"/>
        </w:rPr>
        <w:br/>
      </w:r>
      <w:r w:rsidRPr="00E96670">
        <w:rPr>
          <w:rFonts w:asciiTheme="minorEastAsia" w:hAnsiTheme="minorEastAsia" w:cs="メイリオ" w:hint="eastAsia"/>
          <w:kern w:val="0"/>
          <w:sz w:val="20"/>
          <w:szCs w:val="20"/>
        </w:rPr>
        <w:t>・高年齢者が就労の機会の拡大が可能となるような機械設備、作業方法、作業環境の改善等</w:t>
      </w:r>
    </w:p>
    <w:p w:rsidR="00C75008" w:rsidRPr="00E96670" w:rsidRDefault="00CA4AA8" w:rsidP="00E96670">
      <w:pPr>
        <w:spacing w:line="320" w:lineRule="exact"/>
        <w:ind w:leftChars="400" w:left="1242" w:hangingChars="200" w:hanging="402"/>
        <w:rPr>
          <w:rFonts w:asciiTheme="minorEastAsia" w:hAnsiTheme="minorEastAsia" w:cs="メイリオ"/>
          <w:kern w:val="0"/>
          <w:sz w:val="20"/>
          <w:szCs w:val="20"/>
        </w:rPr>
      </w:pPr>
      <w:r w:rsidRPr="00E96670">
        <w:rPr>
          <w:rFonts w:asciiTheme="majorEastAsia" w:eastAsiaTheme="majorEastAsia" w:hAnsiTheme="majorEastAsia" w:cs="メイリオ" w:hint="eastAsia"/>
          <w:b/>
          <w:kern w:val="0"/>
          <w:sz w:val="20"/>
          <w:szCs w:val="20"/>
        </w:rPr>
        <w:t>[3]</w:t>
      </w:r>
      <w:r w:rsidR="00FF00D7" w:rsidRPr="00E96670">
        <w:rPr>
          <w:rFonts w:asciiTheme="majorEastAsia" w:eastAsiaTheme="majorEastAsia" w:hAnsiTheme="majorEastAsia" w:cs="メイリオ" w:hint="eastAsia"/>
          <w:b/>
          <w:kern w:val="0"/>
          <w:sz w:val="20"/>
          <w:szCs w:val="20"/>
        </w:rPr>
        <w:t xml:space="preserve"> </w:t>
      </w:r>
      <w:r w:rsidRPr="00E96670">
        <w:rPr>
          <w:rFonts w:asciiTheme="majorEastAsia" w:eastAsiaTheme="majorEastAsia" w:hAnsiTheme="majorEastAsia" w:cs="メイリオ" w:hint="eastAsia"/>
          <w:b/>
          <w:kern w:val="0"/>
          <w:sz w:val="20"/>
          <w:szCs w:val="20"/>
        </w:rPr>
        <w:t>高年齢者の就労の機会を拡大するための雇用管理制度の導入</w:t>
      </w:r>
      <w:r w:rsidR="000656A7" w:rsidRPr="00E96670">
        <w:rPr>
          <w:rFonts w:asciiTheme="majorEastAsia" w:eastAsiaTheme="majorEastAsia" w:hAnsiTheme="majorEastAsia" w:cs="メイリオ" w:hint="eastAsia"/>
          <w:b/>
          <w:kern w:val="0"/>
          <w:sz w:val="20"/>
          <w:szCs w:val="20"/>
        </w:rPr>
        <w:t>又は</w:t>
      </w:r>
      <w:r w:rsidRPr="00E96670">
        <w:rPr>
          <w:rFonts w:asciiTheme="majorEastAsia" w:eastAsiaTheme="majorEastAsia" w:hAnsiTheme="majorEastAsia" w:cs="メイリオ" w:hint="eastAsia"/>
          <w:b/>
          <w:kern w:val="0"/>
          <w:sz w:val="20"/>
          <w:szCs w:val="20"/>
        </w:rPr>
        <w:t>見直し</w:t>
      </w:r>
      <w:r w:rsidRPr="00E96670">
        <w:rPr>
          <w:rFonts w:asciiTheme="majorEastAsia" w:eastAsiaTheme="majorEastAsia" w:hAnsiTheme="majorEastAsia" w:cs="メイリオ" w:hint="eastAsia"/>
          <w:b/>
          <w:kern w:val="0"/>
          <w:sz w:val="20"/>
          <w:szCs w:val="20"/>
        </w:rPr>
        <w:br/>
      </w:r>
      <w:r w:rsidRPr="00E96670">
        <w:rPr>
          <w:rFonts w:asciiTheme="minorEastAsia" w:hAnsiTheme="minorEastAsia" w:cs="メイリオ" w:hint="eastAsia"/>
          <w:kern w:val="0"/>
          <w:sz w:val="20"/>
          <w:szCs w:val="20"/>
        </w:rPr>
        <w:t>・賃金制度</w:t>
      </w:r>
      <w:r w:rsidR="00B75368">
        <w:rPr>
          <w:rFonts w:asciiTheme="minorEastAsia" w:hAnsiTheme="minorEastAsia" w:cs="メイリオ" w:hint="eastAsia"/>
          <w:kern w:val="0"/>
          <w:sz w:val="20"/>
          <w:szCs w:val="20"/>
        </w:rPr>
        <w:t>、</w:t>
      </w:r>
      <w:r w:rsidRPr="00E96670">
        <w:rPr>
          <w:rFonts w:asciiTheme="minorEastAsia" w:hAnsiTheme="minorEastAsia" w:cs="メイリオ" w:hint="eastAsia"/>
          <w:kern w:val="0"/>
          <w:sz w:val="20"/>
          <w:szCs w:val="20"/>
        </w:rPr>
        <w:t>能力評価制度の導入等</w:t>
      </w:r>
      <w:r w:rsidRPr="00E96670">
        <w:rPr>
          <w:rFonts w:asciiTheme="minorEastAsia" w:hAnsiTheme="minorEastAsia" w:cs="メイリオ" w:hint="eastAsia"/>
          <w:kern w:val="0"/>
          <w:sz w:val="20"/>
          <w:szCs w:val="20"/>
        </w:rPr>
        <w:br/>
        <w:t>・短時間勤務制度</w:t>
      </w:r>
      <w:r w:rsidR="00A5361C">
        <w:rPr>
          <w:rFonts w:asciiTheme="minorEastAsia" w:hAnsiTheme="minorEastAsia" w:cs="メイリオ" w:hint="eastAsia"/>
          <w:kern w:val="0"/>
          <w:sz w:val="20"/>
          <w:szCs w:val="20"/>
        </w:rPr>
        <w:t>、</w:t>
      </w:r>
      <w:r w:rsidRPr="00E96670">
        <w:rPr>
          <w:rFonts w:asciiTheme="minorEastAsia" w:hAnsiTheme="minorEastAsia" w:cs="メイリオ" w:hint="eastAsia"/>
          <w:kern w:val="0"/>
          <w:sz w:val="20"/>
          <w:szCs w:val="20"/>
        </w:rPr>
        <w:t>在宅勤務制度の導入等</w:t>
      </w:r>
      <w:r w:rsidRPr="00E96670">
        <w:rPr>
          <w:rFonts w:asciiTheme="minorEastAsia" w:hAnsiTheme="minorEastAsia" w:cs="メイリオ" w:hint="eastAsia"/>
          <w:kern w:val="0"/>
          <w:sz w:val="20"/>
          <w:szCs w:val="20"/>
        </w:rPr>
        <w:br/>
        <w:t>・専門職制度の導入等</w:t>
      </w:r>
      <w:r w:rsidRPr="00E96670">
        <w:rPr>
          <w:rFonts w:asciiTheme="minorEastAsia" w:hAnsiTheme="minorEastAsia" w:cs="メイリオ" w:hint="eastAsia"/>
          <w:kern w:val="0"/>
          <w:sz w:val="20"/>
          <w:szCs w:val="20"/>
        </w:rPr>
        <w:br/>
        <w:t>・研修システム・職業能力開発プログラムの開発等</w:t>
      </w:r>
    </w:p>
    <w:p w:rsidR="00CA4AA8" w:rsidRPr="00E96670" w:rsidRDefault="00CA4AA8" w:rsidP="00E96670">
      <w:pPr>
        <w:spacing w:line="320" w:lineRule="exact"/>
        <w:ind w:leftChars="400" w:left="1242" w:hangingChars="200" w:hanging="402"/>
        <w:rPr>
          <w:rFonts w:asciiTheme="minorEastAsia" w:hAnsiTheme="minorEastAsia" w:cs="メイリオ"/>
          <w:kern w:val="0"/>
          <w:sz w:val="20"/>
          <w:szCs w:val="20"/>
        </w:rPr>
      </w:pPr>
      <w:r w:rsidRPr="00E96670">
        <w:rPr>
          <w:rFonts w:asciiTheme="majorEastAsia" w:eastAsiaTheme="majorEastAsia" w:hAnsiTheme="majorEastAsia" w:cs="メイリオ" w:hint="eastAsia"/>
          <w:b/>
          <w:kern w:val="0"/>
          <w:sz w:val="20"/>
          <w:szCs w:val="20"/>
        </w:rPr>
        <w:t>[4]</w:t>
      </w:r>
      <w:r w:rsidR="00FF00D7" w:rsidRPr="00E96670">
        <w:rPr>
          <w:rFonts w:asciiTheme="majorEastAsia" w:eastAsiaTheme="majorEastAsia" w:hAnsiTheme="majorEastAsia" w:cs="メイリオ" w:hint="eastAsia"/>
          <w:b/>
          <w:kern w:val="0"/>
          <w:sz w:val="20"/>
          <w:szCs w:val="20"/>
        </w:rPr>
        <w:t xml:space="preserve"> </w:t>
      </w:r>
      <w:r w:rsidR="000656A7" w:rsidRPr="00E96670">
        <w:rPr>
          <w:rFonts w:asciiTheme="majorEastAsia" w:eastAsiaTheme="majorEastAsia" w:hAnsiTheme="majorEastAsia" w:cs="メイリオ" w:hint="eastAsia"/>
          <w:b/>
          <w:kern w:val="0"/>
          <w:sz w:val="20"/>
          <w:szCs w:val="20"/>
        </w:rPr>
        <w:t>労働協約又は就業規則による</w:t>
      </w:r>
      <w:r w:rsidRPr="00E96670">
        <w:rPr>
          <w:rFonts w:asciiTheme="majorEastAsia" w:eastAsiaTheme="majorEastAsia" w:hAnsiTheme="majorEastAsia" w:cs="メイリオ" w:hint="eastAsia"/>
          <w:b/>
          <w:kern w:val="0"/>
          <w:sz w:val="20"/>
          <w:szCs w:val="20"/>
        </w:rPr>
        <w:t>定年の引上げ等</w:t>
      </w:r>
      <w:r w:rsidRPr="00E96670">
        <w:rPr>
          <w:rFonts w:asciiTheme="majorEastAsia" w:eastAsiaTheme="majorEastAsia" w:hAnsiTheme="majorEastAsia" w:cs="メイリオ" w:hint="eastAsia"/>
          <w:b/>
          <w:kern w:val="0"/>
          <w:sz w:val="20"/>
          <w:szCs w:val="20"/>
        </w:rPr>
        <w:br/>
      </w:r>
      <w:r w:rsidRPr="00E96670">
        <w:rPr>
          <w:rFonts w:asciiTheme="minorEastAsia" w:hAnsiTheme="minorEastAsia" w:cs="メイリオ" w:hint="eastAsia"/>
          <w:kern w:val="0"/>
          <w:sz w:val="20"/>
          <w:szCs w:val="20"/>
        </w:rPr>
        <w:t>・定年の引上げ</w:t>
      </w:r>
      <w:r w:rsidRPr="00E96670">
        <w:rPr>
          <w:rFonts w:asciiTheme="minorEastAsia" w:hAnsiTheme="minorEastAsia" w:cs="メイリオ" w:hint="eastAsia"/>
          <w:kern w:val="0"/>
          <w:sz w:val="20"/>
          <w:szCs w:val="20"/>
        </w:rPr>
        <w:br/>
        <w:t>・定年の定めの廃止</w:t>
      </w:r>
      <w:r w:rsidRPr="00E96670">
        <w:rPr>
          <w:rFonts w:asciiTheme="minorEastAsia" w:hAnsiTheme="minorEastAsia" w:cs="メイリオ" w:hint="eastAsia"/>
          <w:kern w:val="0"/>
          <w:sz w:val="20"/>
          <w:szCs w:val="20"/>
        </w:rPr>
        <w:br/>
        <w:t>・希望者全員を対象とする継続雇用制度の導入</w:t>
      </w:r>
    </w:p>
    <w:p w:rsidR="00007313" w:rsidRPr="00AF7DF3" w:rsidRDefault="00007313" w:rsidP="00AF7DF3">
      <w:pPr>
        <w:spacing w:line="320" w:lineRule="exact"/>
        <w:ind w:leftChars="329" w:left="1052" w:hangingChars="200" w:hanging="361"/>
        <w:rPr>
          <w:rFonts w:asciiTheme="majorEastAsia" w:eastAsiaTheme="majorEastAsia" w:hAnsiTheme="majorEastAsia" w:cs="メイリオ"/>
          <w:b/>
          <w:kern w:val="0"/>
          <w:sz w:val="18"/>
          <w:szCs w:val="18"/>
        </w:rPr>
      </w:pPr>
    </w:p>
    <w:p w:rsidR="00FF00D7" w:rsidRPr="00296C60" w:rsidRDefault="0081536D" w:rsidP="005A2BDE">
      <w:pPr>
        <w:ind w:left="210" w:firstLineChars="150" w:firstLine="316"/>
        <w:rPr>
          <w:rFonts w:asciiTheme="majorEastAsia" w:eastAsiaTheme="majorEastAsia" w:hAnsiTheme="majorEastAsia" w:cs="Arial"/>
          <w:b/>
          <w:color w:val="0070C0"/>
          <w:kern w:val="36"/>
          <w:szCs w:val="21"/>
        </w:rPr>
      </w:pPr>
      <w:r w:rsidRPr="00296C60">
        <w:rPr>
          <w:rFonts w:asciiTheme="majorEastAsia" w:eastAsiaTheme="majorEastAsia" w:hAnsiTheme="majorEastAsia" w:hint="eastAsia"/>
          <w:b/>
          <w:color w:val="0070C0"/>
          <w:szCs w:val="21"/>
        </w:rPr>
        <w:t xml:space="preserve">(2) </w:t>
      </w:r>
      <w:r w:rsidR="007676C9" w:rsidRPr="00296C60">
        <w:rPr>
          <w:rFonts w:asciiTheme="majorEastAsia" w:eastAsiaTheme="majorEastAsia" w:hAnsiTheme="majorEastAsia" w:cs="Arial" w:hint="eastAsia"/>
          <w:b/>
          <w:color w:val="0070C0"/>
          <w:kern w:val="36"/>
          <w:szCs w:val="21"/>
        </w:rPr>
        <w:t>特定</w:t>
      </w:r>
      <w:r w:rsidR="005D098F" w:rsidRPr="00296C60">
        <w:rPr>
          <w:rFonts w:asciiTheme="majorEastAsia" w:eastAsiaTheme="majorEastAsia" w:hAnsiTheme="majorEastAsia" w:cs="Arial"/>
          <w:b/>
          <w:color w:val="0070C0"/>
          <w:kern w:val="36"/>
          <w:szCs w:val="21"/>
        </w:rPr>
        <w:t>求職者雇用開発助成金</w:t>
      </w:r>
    </w:p>
    <w:p w:rsidR="00FF00D7" w:rsidRPr="0048328D" w:rsidRDefault="007676C9" w:rsidP="007676C9">
      <w:pPr>
        <w:spacing w:line="320" w:lineRule="exact"/>
        <w:ind w:leftChars="400" w:left="1201" w:hangingChars="200" w:hanging="361"/>
        <w:rPr>
          <w:rFonts w:asciiTheme="majorEastAsia" w:eastAsiaTheme="majorEastAsia" w:hAnsiTheme="majorEastAsia" w:cs="Arial"/>
          <w:b/>
          <w:color w:val="000000"/>
          <w:kern w:val="36"/>
          <w:szCs w:val="21"/>
        </w:rPr>
      </w:pPr>
      <w:r w:rsidRPr="0048328D">
        <w:rPr>
          <w:rFonts w:asciiTheme="majorEastAsia" w:eastAsiaTheme="majorEastAsia" w:hAnsiTheme="majorEastAsia" w:cs="メイリオ" w:hint="eastAsia"/>
          <w:b/>
          <w:kern w:val="0"/>
          <w:sz w:val="18"/>
          <w:szCs w:val="18"/>
        </w:rPr>
        <w:t>[1]</w:t>
      </w:r>
      <w:r>
        <w:rPr>
          <w:rFonts w:asciiTheme="majorEastAsia" w:eastAsiaTheme="majorEastAsia" w:hAnsiTheme="majorEastAsia" w:cs="メイリオ" w:hint="eastAsia"/>
          <w:b/>
          <w:kern w:val="0"/>
          <w:sz w:val="18"/>
          <w:szCs w:val="18"/>
        </w:rPr>
        <w:t xml:space="preserve"> </w:t>
      </w:r>
      <w:r w:rsidR="005D098F" w:rsidRPr="0048328D">
        <w:rPr>
          <w:rFonts w:asciiTheme="majorEastAsia" w:eastAsiaTheme="majorEastAsia" w:hAnsiTheme="majorEastAsia" w:cs="Arial"/>
          <w:b/>
          <w:color w:val="000000"/>
          <w:kern w:val="36"/>
          <w:szCs w:val="21"/>
        </w:rPr>
        <w:t>特定就職困難者雇用開発助成金</w:t>
      </w:r>
    </w:p>
    <w:p w:rsidR="00C75008" w:rsidRPr="00E96670" w:rsidRDefault="00C75008" w:rsidP="00E96670">
      <w:pPr>
        <w:spacing w:line="320" w:lineRule="exact"/>
        <w:ind w:leftChars="500" w:left="1050" w:firstLineChars="100" w:firstLine="200"/>
        <w:rPr>
          <w:rFonts w:asciiTheme="minorEastAsia" w:hAnsiTheme="minorEastAsia"/>
          <w:sz w:val="20"/>
          <w:szCs w:val="20"/>
        </w:rPr>
      </w:pPr>
      <w:r w:rsidRPr="00E96670">
        <w:rPr>
          <w:rFonts w:asciiTheme="minorEastAsia" w:hAnsiTheme="minorEastAsia" w:cs="メイリオ" w:hint="eastAsia"/>
          <w:sz w:val="20"/>
          <w:szCs w:val="20"/>
        </w:rPr>
        <w:t>高年齢者</w:t>
      </w:r>
      <w:r w:rsidR="009E6834" w:rsidRPr="00E96670">
        <w:rPr>
          <w:rFonts w:asciiTheme="minorEastAsia" w:hAnsiTheme="minorEastAsia" w:cs="メイリオ" w:hint="eastAsia"/>
          <w:sz w:val="20"/>
          <w:szCs w:val="20"/>
        </w:rPr>
        <w:t>(60歳以上65歳未満)</w:t>
      </w:r>
      <w:r w:rsidRPr="00E96670">
        <w:rPr>
          <w:rFonts w:asciiTheme="minorEastAsia" w:hAnsiTheme="minorEastAsia" w:cs="メイリオ" w:hint="eastAsia"/>
          <w:sz w:val="20"/>
          <w:szCs w:val="20"/>
        </w:rPr>
        <w:t>等の就職困難者を</w:t>
      </w:r>
      <w:r w:rsidR="005D098F" w:rsidRPr="00E96670">
        <w:rPr>
          <w:rFonts w:asciiTheme="minorEastAsia" w:hAnsiTheme="minorEastAsia" w:cs="Arial"/>
          <w:color w:val="000000"/>
          <w:sz w:val="20"/>
          <w:szCs w:val="20"/>
        </w:rPr>
        <w:t>ハローワーク等の紹介により、継続して雇用する労働者として雇い入れる事業主に対して助成されます。</w:t>
      </w:r>
    </w:p>
    <w:p w:rsidR="00FF00D7" w:rsidRPr="0048328D" w:rsidRDefault="007676C9" w:rsidP="007676C9">
      <w:pPr>
        <w:spacing w:line="320" w:lineRule="exact"/>
        <w:ind w:leftChars="400" w:left="1201" w:hangingChars="200" w:hanging="361"/>
        <w:rPr>
          <w:rFonts w:asciiTheme="majorEastAsia" w:eastAsiaTheme="majorEastAsia" w:hAnsiTheme="majorEastAsia" w:cs="Arial"/>
          <w:b/>
          <w:color w:val="000000"/>
          <w:kern w:val="36"/>
          <w:szCs w:val="21"/>
        </w:rPr>
      </w:pPr>
      <w:r w:rsidRPr="0048328D">
        <w:rPr>
          <w:rFonts w:asciiTheme="majorEastAsia" w:eastAsiaTheme="majorEastAsia" w:hAnsiTheme="majorEastAsia" w:cs="メイリオ" w:hint="eastAsia"/>
          <w:b/>
          <w:kern w:val="0"/>
          <w:sz w:val="18"/>
          <w:szCs w:val="18"/>
        </w:rPr>
        <w:t>[</w:t>
      </w:r>
      <w:r>
        <w:rPr>
          <w:rFonts w:asciiTheme="majorEastAsia" w:eastAsiaTheme="majorEastAsia" w:hAnsiTheme="majorEastAsia" w:cs="メイリオ" w:hint="eastAsia"/>
          <w:b/>
          <w:kern w:val="0"/>
          <w:sz w:val="18"/>
          <w:szCs w:val="18"/>
        </w:rPr>
        <w:t>2</w:t>
      </w:r>
      <w:r w:rsidRPr="0048328D">
        <w:rPr>
          <w:rFonts w:asciiTheme="majorEastAsia" w:eastAsiaTheme="majorEastAsia" w:hAnsiTheme="majorEastAsia" w:cs="メイリオ" w:hint="eastAsia"/>
          <w:b/>
          <w:kern w:val="0"/>
          <w:sz w:val="18"/>
          <w:szCs w:val="18"/>
        </w:rPr>
        <w:t>]</w:t>
      </w:r>
      <w:r>
        <w:rPr>
          <w:rFonts w:asciiTheme="majorEastAsia" w:eastAsiaTheme="majorEastAsia" w:hAnsiTheme="majorEastAsia" w:cs="メイリオ" w:hint="eastAsia"/>
          <w:b/>
          <w:kern w:val="0"/>
          <w:sz w:val="18"/>
          <w:szCs w:val="18"/>
        </w:rPr>
        <w:t xml:space="preserve"> </w:t>
      </w:r>
      <w:r w:rsidR="00FF00D7" w:rsidRPr="0048328D">
        <w:rPr>
          <w:rFonts w:asciiTheme="majorEastAsia" w:eastAsiaTheme="majorEastAsia" w:hAnsiTheme="majorEastAsia" w:cs="Arial"/>
          <w:b/>
          <w:color w:val="000000"/>
          <w:kern w:val="36"/>
          <w:szCs w:val="21"/>
        </w:rPr>
        <w:t>高年齢者雇用開発特別奨励金</w:t>
      </w:r>
    </w:p>
    <w:p w:rsidR="00CA4AA8" w:rsidRPr="00E96670" w:rsidRDefault="00FF00D7" w:rsidP="00E96670">
      <w:pPr>
        <w:spacing w:line="320" w:lineRule="exact"/>
        <w:ind w:leftChars="500" w:left="1050" w:firstLineChars="100" w:firstLine="200"/>
        <w:rPr>
          <w:rFonts w:ascii="ＭＳ 明朝" w:hAnsi="ＭＳ 明朝"/>
          <w:sz w:val="20"/>
          <w:szCs w:val="20"/>
        </w:rPr>
      </w:pPr>
      <w:r w:rsidRPr="00E96670">
        <w:rPr>
          <w:rFonts w:asciiTheme="minorEastAsia" w:hAnsiTheme="minorEastAsia" w:cs="Arial"/>
          <w:color w:val="000000"/>
          <w:kern w:val="0"/>
          <w:sz w:val="20"/>
          <w:szCs w:val="20"/>
        </w:rPr>
        <w:t>雇入れ日の満年齢が</w:t>
      </w:r>
      <w:r w:rsidRPr="00E96670">
        <w:rPr>
          <w:rFonts w:asciiTheme="minorEastAsia" w:hAnsiTheme="minorEastAsia" w:cs="Arial" w:hint="eastAsia"/>
          <w:color w:val="000000"/>
          <w:kern w:val="0"/>
          <w:sz w:val="20"/>
          <w:szCs w:val="20"/>
        </w:rPr>
        <w:t>65</w:t>
      </w:r>
      <w:r w:rsidRPr="00E96670">
        <w:rPr>
          <w:rFonts w:asciiTheme="minorEastAsia" w:hAnsiTheme="minorEastAsia" w:cs="Arial"/>
          <w:color w:val="000000"/>
          <w:kern w:val="0"/>
          <w:sz w:val="20"/>
          <w:szCs w:val="20"/>
        </w:rPr>
        <w:t>歳以上の離職者をハローワーク等の紹介により、１週間の所定労働時間が</w:t>
      </w:r>
      <w:r w:rsidRPr="00E96670">
        <w:rPr>
          <w:rFonts w:asciiTheme="minorEastAsia" w:hAnsiTheme="minorEastAsia" w:cs="Arial" w:hint="eastAsia"/>
          <w:color w:val="000000"/>
          <w:kern w:val="0"/>
          <w:sz w:val="20"/>
          <w:szCs w:val="20"/>
        </w:rPr>
        <w:t>20</w:t>
      </w:r>
      <w:r w:rsidRPr="00E96670">
        <w:rPr>
          <w:rFonts w:asciiTheme="minorEastAsia" w:hAnsiTheme="minorEastAsia" w:cs="Arial"/>
          <w:color w:val="000000"/>
          <w:kern w:val="0"/>
          <w:sz w:val="20"/>
          <w:szCs w:val="20"/>
        </w:rPr>
        <w:t>時間以上の労働者として雇い入れる事業主</w:t>
      </w:r>
      <w:r w:rsidR="006273CC" w:rsidRPr="00E96670">
        <w:rPr>
          <w:rFonts w:asciiTheme="minorEastAsia" w:hAnsiTheme="minorEastAsia" w:cs="Arial" w:hint="eastAsia"/>
          <w:color w:val="000000"/>
          <w:kern w:val="0"/>
          <w:sz w:val="20"/>
          <w:szCs w:val="20"/>
        </w:rPr>
        <w:t>(</w:t>
      </w:r>
      <w:r w:rsidRPr="00E96670">
        <w:rPr>
          <w:rFonts w:asciiTheme="minorEastAsia" w:hAnsiTheme="minorEastAsia" w:cs="Arial"/>
          <w:color w:val="000000"/>
          <w:kern w:val="0"/>
          <w:sz w:val="20"/>
          <w:szCs w:val="20"/>
        </w:rPr>
        <w:t>１年以上継続して雇用することが確実な場合に限る</w:t>
      </w:r>
      <w:r w:rsidR="006273CC" w:rsidRPr="00E96670">
        <w:rPr>
          <w:rFonts w:asciiTheme="minorEastAsia" w:hAnsiTheme="minorEastAsia" w:cs="Arial" w:hint="eastAsia"/>
          <w:color w:val="000000"/>
          <w:kern w:val="0"/>
          <w:sz w:val="20"/>
          <w:szCs w:val="20"/>
        </w:rPr>
        <w:t>｡)</w:t>
      </w:r>
      <w:r w:rsidRPr="00E96670">
        <w:rPr>
          <w:rFonts w:asciiTheme="minorEastAsia" w:hAnsiTheme="minorEastAsia" w:cs="Arial"/>
          <w:color w:val="000000"/>
          <w:kern w:val="0"/>
          <w:sz w:val="20"/>
          <w:szCs w:val="20"/>
        </w:rPr>
        <w:t>に対して助成されます。</w:t>
      </w:r>
    </w:p>
    <w:p w:rsidR="000E6BCC" w:rsidRDefault="000E6BCC" w:rsidP="005A2BDE">
      <w:pPr>
        <w:spacing w:line="320" w:lineRule="exact"/>
        <w:ind w:left="210" w:firstLine="90"/>
        <w:rPr>
          <w:rFonts w:ascii="ＭＳ 明朝" w:hAnsi="ＭＳ 明朝"/>
          <w:sz w:val="18"/>
          <w:szCs w:val="18"/>
        </w:rPr>
      </w:pPr>
    </w:p>
    <w:p w:rsidR="002E7CD4" w:rsidRPr="00E96670" w:rsidRDefault="002E7CD4" w:rsidP="00E96670">
      <w:pPr>
        <w:spacing w:line="280" w:lineRule="exact"/>
        <w:ind w:leftChars="100" w:left="612" w:hangingChars="200" w:hanging="402"/>
        <w:rPr>
          <w:rFonts w:asciiTheme="majorEastAsia" w:eastAsiaTheme="majorEastAsia" w:hAnsiTheme="majorEastAsia"/>
          <w:b/>
          <w:sz w:val="20"/>
          <w:szCs w:val="20"/>
        </w:rPr>
      </w:pPr>
      <w:r w:rsidRPr="00E96670">
        <w:rPr>
          <w:rFonts w:asciiTheme="majorEastAsia" w:eastAsiaTheme="majorEastAsia" w:hAnsiTheme="majorEastAsia" w:hint="eastAsia"/>
          <w:b/>
          <w:sz w:val="20"/>
          <w:szCs w:val="20"/>
        </w:rPr>
        <w:t>(注)</w:t>
      </w:r>
      <w:r w:rsidR="000E6BCC" w:rsidRPr="00E96670">
        <w:rPr>
          <w:rFonts w:asciiTheme="majorEastAsia" w:eastAsiaTheme="majorEastAsia" w:hAnsiTheme="majorEastAsia" w:hint="eastAsia"/>
          <w:b/>
          <w:sz w:val="20"/>
          <w:szCs w:val="20"/>
        </w:rPr>
        <w:t xml:space="preserve"> </w:t>
      </w:r>
      <w:r w:rsidRPr="00E96670">
        <w:rPr>
          <w:rFonts w:asciiTheme="majorEastAsia" w:eastAsiaTheme="majorEastAsia" w:hAnsiTheme="majorEastAsia" w:hint="eastAsia"/>
          <w:b/>
          <w:sz w:val="20"/>
          <w:szCs w:val="20"/>
        </w:rPr>
        <w:t xml:space="preserve"> 助成金</w:t>
      </w:r>
      <w:r w:rsidR="000E6BCC" w:rsidRPr="00E96670">
        <w:rPr>
          <w:rFonts w:asciiTheme="majorEastAsia" w:eastAsiaTheme="majorEastAsia" w:hAnsiTheme="majorEastAsia" w:hint="eastAsia"/>
          <w:b/>
          <w:sz w:val="20"/>
          <w:szCs w:val="20"/>
        </w:rPr>
        <w:t>の</w:t>
      </w:r>
      <w:r w:rsidRPr="00E96670">
        <w:rPr>
          <w:rFonts w:asciiTheme="majorEastAsia" w:eastAsiaTheme="majorEastAsia" w:hAnsiTheme="majorEastAsia" w:hint="eastAsia"/>
          <w:b/>
          <w:sz w:val="20"/>
          <w:szCs w:val="20"/>
        </w:rPr>
        <w:t>受給要件、助成金額等、詳しくは最寄りの(独)高齢･障害･求職者雇用支援機構</w:t>
      </w:r>
      <w:r w:rsidR="006315DE">
        <w:rPr>
          <w:rFonts w:asciiTheme="majorEastAsia" w:eastAsiaTheme="majorEastAsia" w:hAnsiTheme="majorEastAsia" w:hint="eastAsia"/>
          <w:b/>
          <w:sz w:val="20"/>
          <w:szCs w:val="20"/>
        </w:rPr>
        <w:t xml:space="preserve"> </w:t>
      </w:r>
      <w:r w:rsidR="00811AF1">
        <w:rPr>
          <w:rFonts w:asciiTheme="majorEastAsia" w:eastAsiaTheme="majorEastAsia" w:hAnsiTheme="majorEastAsia" w:hint="eastAsia"/>
          <w:b/>
          <w:sz w:val="20"/>
          <w:szCs w:val="20"/>
        </w:rPr>
        <w:t>山梨</w:t>
      </w:r>
      <w:r w:rsidR="000D03E0">
        <w:rPr>
          <w:rFonts w:asciiTheme="majorEastAsia" w:eastAsiaTheme="majorEastAsia" w:hAnsiTheme="majorEastAsia" w:hint="eastAsia"/>
          <w:b/>
          <w:sz w:val="20"/>
          <w:szCs w:val="20"/>
        </w:rPr>
        <w:t>支部高齢・障害者業務課等</w:t>
      </w:r>
      <w:r w:rsidR="00CE1F43">
        <w:rPr>
          <w:rFonts w:asciiTheme="majorEastAsia" w:eastAsiaTheme="majorEastAsia" w:hAnsiTheme="majorEastAsia" w:hint="eastAsia"/>
          <w:b/>
          <w:sz w:val="20"/>
          <w:szCs w:val="20"/>
        </w:rPr>
        <w:t>（</w:t>
      </w:r>
      <w:r w:rsidR="00811AF1">
        <w:rPr>
          <w:rFonts w:asciiTheme="majorEastAsia" w:eastAsiaTheme="majorEastAsia" w:hAnsiTheme="majorEastAsia" w:hint="eastAsia"/>
          <w:b/>
          <w:sz w:val="20"/>
          <w:szCs w:val="20"/>
        </w:rPr>
        <w:t>℡055-242-3723、</w:t>
      </w:r>
      <w:r w:rsidR="00CE1F43" w:rsidRPr="00CE1F43">
        <w:rPr>
          <w:rFonts w:asciiTheme="majorEastAsia" w:eastAsiaTheme="majorEastAsia" w:hAnsiTheme="majorEastAsia"/>
          <w:b/>
          <w:sz w:val="20"/>
          <w:szCs w:val="20"/>
        </w:rPr>
        <w:t>http://www.jeed.or.jp/</w:t>
      </w:r>
      <w:r w:rsidR="00B75368">
        <w:rPr>
          <w:rFonts w:asciiTheme="majorEastAsia" w:eastAsiaTheme="majorEastAsia" w:hAnsiTheme="majorEastAsia" w:hint="eastAsia"/>
          <w:b/>
          <w:sz w:val="20"/>
          <w:szCs w:val="20"/>
        </w:rPr>
        <w:t>location/shibu/</w:t>
      </w:r>
      <w:r w:rsidR="00CE1F43">
        <w:rPr>
          <w:rFonts w:asciiTheme="majorEastAsia" w:eastAsiaTheme="majorEastAsia" w:hAnsiTheme="majorEastAsia" w:hint="eastAsia"/>
          <w:b/>
          <w:sz w:val="20"/>
          <w:szCs w:val="20"/>
        </w:rPr>
        <w:t>）</w:t>
      </w:r>
      <w:r w:rsidRPr="00E96670">
        <w:rPr>
          <w:rFonts w:asciiTheme="majorEastAsia" w:eastAsiaTheme="majorEastAsia" w:hAnsiTheme="majorEastAsia" w:hint="eastAsia"/>
          <w:b/>
          <w:sz w:val="20"/>
          <w:szCs w:val="20"/>
        </w:rPr>
        <w:t>又は労働局、ハローワークへお問い合わせください。</w:t>
      </w:r>
    </w:p>
    <w:p w:rsidR="00672442" w:rsidRDefault="00672442" w:rsidP="005A2BDE">
      <w:pPr>
        <w:widowControl/>
        <w:ind w:left="210" w:firstLine="90"/>
        <w:jc w:val="left"/>
        <w:rPr>
          <w:rFonts w:ascii="ＭＳ 明朝" w:hAnsi="ＭＳ 明朝"/>
          <w:sz w:val="18"/>
          <w:szCs w:val="18"/>
        </w:rPr>
      </w:pPr>
      <w:r>
        <w:rPr>
          <w:rFonts w:ascii="ＭＳ 明朝" w:hAnsi="ＭＳ 明朝"/>
          <w:sz w:val="18"/>
          <w:szCs w:val="18"/>
        </w:rPr>
        <w:br w:type="page"/>
      </w:r>
    </w:p>
    <w:p w:rsidR="00672442" w:rsidRDefault="00344667" w:rsidP="00EB7DE0">
      <w:pPr>
        <w:ind w:leftChars="-100" w:hangingChars="87" w:hanging="210"/>
        <w:jc w:val="center"/>
        <w:rPr>
          <w:rFonts w:asciiTheme="majorEastAsia" w:eastAsiaTheme="majorEastAsia" w:hAnsiTheme="majorEastAsia"/>
          <w:b/>
          <w:color w:val="1F497D" w:themeColor="text2"/>
          <w:sz w:val="24"/>
          <w:szCs w:val="24"/>
          <w:u w:val="single"/>
        </w:rPr>
      </w:pPr>
      <w:r w:rsidRPr="00344667">
        <w:rPr>
          <w:rFonts w:asciiTheme="majorEastAsia" w:eastAsiaTheme="majorEastAsia" w:hAnsiTheme="majorEastAsia" w:hint="eastAsia"/>
          <w:b/>
          <w:color w:val="1F497D" w:themeColor="text2"/>
          <w:sz w:val="24"/>
          <w:szCs w:val="24"/>
          <w:u w:val="single"/>
        </w:rPr>
        <w:lastRenderedPageBreak/>
        <w:t>２．</w:t>
      </w:r>
      <w:r w:rsidR="00EB7DE0" w:rsidRPr="00EB7DE0">
        <w:rPr>
          <w:rFonts w:asciiTheme="majorEastAsia" w:eastAsiaTheme="majorEastAsia" w:hAnsiTheme="majorEastAsia" w:hint="eastAsia"/>
          <w:b/>
          <w:color w:val="1F497D" w:themeColor="text2"/>
          <w:sz w:val="24"/>
          <w:szCs w:val="24"/>
          <w:u w:val="single"/>
        </w:rPr>
        <w:t>年齢階級別きまって支給する現金給与額、所定内給与額及び年間賞与その他特別給与額</w:t>
      </w:r>
      <w:r w:rsidR="00672442" w:rsidRPr="00344667">
        <w:rPr>
          <w:rFonts w:asciiTheme="majorEastAsia" w:eastAsiaTheme="majorEastAsia" w:hAnsiTheme="majorEastAsia"/>
          <w:b/>
          <w:color w:val="1F497D" w:themeColor="text2"/>
          <w:sz w:val="24"/>
          <w:szCs w:val="24"/>
          <w:u w:val="single"/>
        </w:rPr>
        <w:t>（</w:t>
      </w:r>
      <w:r w:rsidR="00EB7DE0" w:rsidRPr="00EB7DE0">
        <w:rPr>
          <w:rFonts w:asciiTheme="majorEastAsia" w:eastAsiaTheme="majorEastAsia" w:hAnsiTheme="majorEastAsia" w:hint="eastAsia"/>
          <w:b/>
          <w:color w:val="1F497D" w:themeColor="text2"/>
          <w:sz w:val="24"/>
          <w:szCs w:val="24"/>
          <w:u w:val="single"/>
        </w:rPr>
        <w:t>平成26年賃金構造基本統計調査</w:t>
      </w:r>
      <w:r w:rsidR="00591C9F">
        <w:rPr>
          <w:rFonts w:asciiTheme="majorEastAsia" w:eastAsiaTheme="majorEastAsia" w:hAnsiTheme="majorEastAsia" w:hint="eastAsia"/>
          <w:b/>
          <w:color w:val="1F497D" w:themeColor="text2"/>
          <w:sz w:val="24"/>
          <w:szCs w:val="24"/>
          <w:u w:val="single"/>
        </w:rPr>
        <w:t xml:space="preserve">　</w:t>
      </w:r>
      <w:r w:rsidR="00E134FA" w:rsidRPr="00EB7DE0">
        <w:rPr>
          <w:rFonts w:asciiTheme="majorEastAsia" w:eastAsiaTheme="majorEastAsia" w:hAnsiTheme="majorEastAsia" w:hint="eastAsia"/>
          <w:b/>
          <w:color w:val="1F497D" w:themeColor="text2"/>
          <w:sz w:val="24"/>
          <w:szCs w:val="24"/>
          <w:u w:val="single"/>
        </w:rPr>
        <w:t>山</w:t>
      </w:r>
      <w:r w:rsidR="00E134FA">
        <w:rPr>
          <w:rFonts w:asciiTheme="majorEastAsia" w:eastAsiaTheme="majorEastAsia" w:hAnsiTheme="majorEastAsia" w:hint="eastAsia"/>
          <w:b/>
          <w:color w:val="1F497D" w:themeColor="text2"/>
          <w:sz w:val="24"/>
          <w:szCs w:val="24"/>
          <w:u w:val="single"/>
        </w:rPr>
        <w:t>梨県</w:t>
      </w:r>
      <w:r w:rsidR="00591C9F">
        <w:rPr>
          <w:rFonts w:asciiTheme="majorEastAsia" w:eastAsiaTheme="majorEastAsia" w:hAnsiTheme="majorEastAsia" w:hint="eastAsia"/>
          <w:b/>
          <w:color w:val="1F497D" w:themeColor="text2"/>
          <w:sz w:val="24"/>
          <w:szCs w:val="24"/>
          <w:u w:val="single"/>
        </w:rPr>
        <w:t>製造業</w:t>
      </w:r>
      <w:r w:rsidR="00672442" w:rsidRPr="00344667">
        <w:rPr>
          <w:rFonts w:asciiTheme="majorEastAsia" w:eastAsiaTheme="majorEastAsia" w:hAnsiTheme="majorEastAsia" w:hint="eastAsia"/>
          <w:b/>
          <w:color w:val="1F497D" w:themeColor="text2"/>
          <w:sz w:val="24"/>
          <w:szCs w:val="24"/>
          <w:u w:val="single"/>
        </w:rPr>
        <w:t>）</w:t>
      </w:r>
    </w:p>
    <w:p w:rsidR="008158C5" w:rsidRDefault="008158C5" w:rsidP="008158C5">
      <w:pPr>
        <w:rPr>
          <w:rFonts w:asciiTheme="majorEastAsia" w:eastAsiaTheme="majorEastAsia" w:hAnsiTheme="majorEastAsia"/>
          <w:b/>
          <w:color w:val="1F497D" w:themeColor="text2"/>
          <w:sz w:val="24"/>
          <w:szCs w:val="24"/>
          <w:u w:val="single"/>
        </w:rPr>
      </w:pPr>
    </w:p>
    <w:tbl>
      <w:tblPr>
        <w:tblW w:w="9161" w:type="dxa"/>
        <w:tblInd w:w="86" w:type="dxa"/>
        <w:tblCellMar>
          <w:left w:w="99" w:type="dxa"/>
          <w:right w:w="99" w:type="dxa"/>
        </w:tblCellMar>
        <w:tblLook w:val="04A0"/>
      </w:tblPr>
      <w:tblGrid>
        <w:gridCol w:w="1480"/>
        <w:gridCol w:w="638"/>
        <w:gridCol w:w="974"/>
        <w:gridCol w:w="974"/>
        <w:gridCol w:w="899"/>
        <w:gridCol w:w="1049"/>
        <w:gridCol w:w="1049"/>
        <w:gridCol w:w="1049"/>
        <w:gridCol w:w="1049"/>
      </w:tblGrid>
      <w:tr w:rsidR="00EB7DE0" w:rsidRPr="006A73EE" w:rsidTr="008675BD">
        <w:trPr>
          <w:trHeight w:val="264"/>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B7DE0" w:rsidRPr="006A73EE" w:rsidRDefault="00EB7DE0" w:rsidP="00EB7DE0">
            <w:pPr>
              <w:widowControl/>
              <w:jc w:val="center"/>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区分</w:t>
            </w:r>
          </w:p>
        </w:tc>
        <w:tc>
          <w:tcPr>
            <w:tcW w:w="7681" w:type="dxa"/>
            <w:gridSpan w:val="8"/>
            <w:tcBorders>
              <w:top w:val="single" w:sz="4" w:space="0" w:color="auto"/>
              <w:left w:val="nil"/>
              <w:bottom w:val="single" w:sz="4" w:space="0" w:color="auto"/>
              <w:right w:val="single" w:sz="4" w:space="0" w:color="000000"/>
            </w:tcBorders>
            <w:shd w:val="clear" w:color="auto" w:fill="auto"/>
            <w:noWrap/>
            <w:vAlign w:val="center"/>
            <w:hideMark/>
          </w:tcPr>
          <w:p w:rsidR="00EB7DE0" w:rsidRPr="006A73EE" w:rsidRDefault="00EB7DE0" w:rsidP="00EB7DE0">
            <w:pPr>
              <w:widowControl/>
              <w:jc w:val="center"/>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10～99人</w:t>
            </w:r>
          </w:p>
        </w:tc>
      </w:tr>
      <w:tr w:rsidR="00EB7DE0" w:rsidRPr="006A73EE" w:rsidTr="008675BD">
        <w:trPr>
          <w:trHeight w:val="264"/>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EB7DE0" w:rsidRPr="006A73EE" w:rsidRDefault="00EB7DE0" w:rsidP="00EB7DE0">
            <w:pPr>
              <w:widowControl/>
              <w:jc w:val="left"/>
              <w:rPr>
                <w:rFonts w:asciiTheme="majorEastAsia" w:eastAsiaTheme="majorEastAsia" w:hAnsiTheme="majorEastAsia" w:cs="ＭＳ Ｐゴシック"/>
                <w:kern w:val="0"/>
                <w:sz w:val="22"/>
              </w:rPr>
            </w:pPr>
          </w:p>
        </w:tc>
        <w:tc>
          <w:tcPr>
            <w:tcW w:w="63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年齢</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勤続</w:t>
            </w:r>
            <w:r w:rsidRPr="006A73EE">
              <w:rPr>
                <w:rFonts w:asciiTheme="majorEastAsia" w:eastAsiaTheme="majorEastAsia" w:hAnsiTheme="majorEastAsia" w:cs="ＭＳ Ｐゴシック" w:hint="eastAsia"/>
                <w:kern w:val="0"/>
                <w:sz w:val="20"/>
                <w:szCs w:val="20"/>
              </w:rPr>
              <w:br/>
              <w:t>年数</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7DE0" w:rsidRPr="00216329" w:rsidRDefault="00EB7DE0" w:rsidP="00EB7DE0">
            <w:pPr>
              <w:widowControl/>
              <w:jc w:val="left"/>
              <w:rPr>
                <w:rFonts w:asciiTheme="majorEastAsia" w:eastAsiaTheme="majorEastAsia" w:hAnsiTheme="majorEastAsia" w:cs="ＭＳ Ｐゴシック"/>
                <w:kern w:val="0"/>
                <w:sz w:val="20"/>
                <w:szCs w:val="20"/>
              </w:rPr>
            </w:pPr>
            <w:r w:rsidRPr="00216329">
              <w:rPr>
                <w:rFonts w:asciiTheme="majorEastAsia" w:eastAsiaTheme="majorEastAsia" w:hAnsiTheme="majorEastAsia" w:cs="ＭＳ Ｐゴシック" w:hint="eastAsia"/>
                <w:kern w:val="0"/>
                <w:sz w:val="20"/>
                <w:szCs w:val="20"/>
              </w:rPr>
              <w:t>所定内</w:t>
            </w:r>
            <w:r w:rsidRPr="00216329">
              <w:rPr>
                <w:rFonts w:asciiTheme="majorEastAsia" w:eastAsiaTheme="majorEastAsia" w:hAnsiTheme="majorEastAsia" w:cs="ＭＳ Ｐゴシック" w:hint="eastAsia"/>
                <w:kern w:val="0"/>
                <w:sz w:val="20"/>
                <w:szCs w:val="20"/>
              </w:rPr>
              <w:br/>
              <w:t>実労働</w:t>
            </w:r>
            <w:r w:rsidRPr="00216329">
              <w:rPr>
                <w:rFonts w:asciiTheme="majorEastAsia" w:eastAsiaTheme="majorEastAsia" w:hAnsiTheme="majorEastAsia" w:cs="ＭＳ Ｐゴシック" w:hint="eastAsia"/>
                <w:kern w:val="0"/>
                <w:sz w:val="20"/>
                <w:szCs w:val="20"/>
              </w:rPr>
              <w:br/>
              <w:t>時間数</w:t>
            </w:r>
          </w:p>
        </w:tc>
        <w:tc>
          <w:tcPr>
            <w:tcW w:w="8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7DE0" w:rsidRPr="00216329" w:rsidRDefault="00EB7DE0" w:rsidP="00EB7DE0">
            <w:pPr>
              <w:widowControl/>
              <w:jc w:val="left"/>
              <w:rPr>
                <w:rFonts w:asciiTheme="majorEastAsia" w:eastAsiaTheme="majorEastAsia" w:hAnsiTheme="majorEastAsia" w:cs="ＭＳ Ｐゴシック"/>
                <w:kern w:val="0"/>
                <w:sz w:val="20"/>
                <w:szCs w:val="20"/>
              </w:rPr>
            </w:pPr>
            <w:r w:rsidRPr="00216329">
              <w:rPr>
                <w:rFonts w:asciiTheme="majorEastAsia" w:eastAsiaTheme="majorEastAsia" w:hAnsiTheme="majorEastAsia" w:cs="ＭＳ Ｐゴシック" w:hint="eastAsia"/>
                <w:kern w:val="0"/>
                <w:sz w:val="20"/>
                <w:szCs w:val="20"/>
              </w:rPr>
              <w:t>超過</w:t>
            </w:r>
            <w:r w:rsidRPr="00216329">
              <w:rPr>
                <w:rFonts w:asciiTheme="majorEastAsia" w:eastAsiaTheme="majorEastAsia" w:hAnsiTheme="majorEastAsia" w:cs="ＭＳ Ｐゴシック" w:hint="eastAsia"/>
                <w:kern w:val="0"/>
                <w:sz w:val="20"/>
                <w:szCs w:val="20"/>
              </w:rPr>
              <w:br/>
              <w:t>実労働</w:t>
            </w:r>
            <w:r w:rsidRPr="00216329">
              <w:rPr>
                <w:rFonts w:asciiTheme="majorEastAsia" w:eastAsiaTheme="majorEastAsia" w:hAnsiTheme="majorEastAsia" w:cs="ＭＳ Ｐゴシック" w:hint="eastAsia"/>
                <w:kern w:val="0"/>
                <w:sz w:val="20"/>
                <w:szCs w:val="20"/>
              </w:rPr>
              <w:br/>
              <w:t>時間数</w:t>
            </w:r>
          </w:p>
        </w:tc>
        <w:tc>
          <w:tcPr>
            <w:tcW w:w="1049" w:type="dxa"/>
            <w:vMerge w:val="restart"/>
            <w:tcBorders>
              <w:top w:val="single" w:sz="4" w:space="0" w:color="auto"/>
              <w:left w:val="single" w:sz="4" w:space="0" w:color="auto"/>
              <w:bottom w:val="single" w:sz="4" w:space="0" w:color="000000"/>
              <w:right w:val="nil"/>
            </w:tcBorders>
            <w:shd w:val="clear" w:color="auto" w:fill="auto"/>
            <w:hideMark/>
          </w:tcPr>
          <w:p w:rsidR="00EB7DE0" w:rsidRPr="00216329" w:rsidRDefault="00EB7DE0" w:rsidP="00216329">
            <w:pPr>
              <w:widowControl/>
              <w:jc w:val="left"/>
              <w:rPr>
                <w:rFonts w:asciiTheme="majorEastAsia" w:eastAsiaTheme="majorEastAsia" w:hAnsiTheme="majorEastAsia" w:cs="ＭＳ Ｐゴシック"/>
                <w:kern w:val="0"/>
                <w:sz w:val="20"/>
                <w:szCs w:val="20"/>
              </w:rPr>
            </w:pPr>
            <w:r w:rsidRPr="00216329">
              <w:rPr>
                <w:rFonts w:asciiTheme="majorEastAsia" w:eastAsiaTheme="majorEastAsia" w:hAnsiTheme="majorEastAsia" w:cs="ＭＳ Ｐゴシック" w:hint="eastAsia"/>
                <w:kern w:val="0"/>
                <w:sz w:val="20"/>
                <w:szCs w:val="20"/>
              </w:rPr>
              <w:t>きまって</w:t>
            </w:r>
            <w:r w:rsidRPr="00216329">
              <w:rPr>
                <w:rFonts w:asciiTheme="majorEastAsia" w:eastAsiaTheme="majorEastAsia" w:hAnsiTheme="majorEastAsia" w:cs="ＭＳ Ｐゴシック" w:hint="eastAsia"/>
                <w:kern w:val="0"/>
                <w:sz w:val="20"/>
                <w:szCs w:val="20"/>
              </w:rPr>
              <w:br/>
              <w:t>支給する現金給与額</w:t>
            </w:r>
            <w:r w:rsidR="008675BD" w:rsidRPr="00216329">
              <w:rPr>
                <w:rFonts w:asciiTheme="majorEastAsia" w:eastAsiaTheme="majorEastAsia" w:hAnsiTheme="majorEastAsia" w:cs="ＭＳ Ｐゴシック" w:hint="eastAsia"/>
                <w:kern w:val="0"/>
                <w:sz w:val="20"/>
                <w:szCs w:val="20"/>
              </w:rPr>
              <w:t>※1</w:t>
            </w:r>
          </w:p>
        </w:tc>
        <w:tc>
          <w:tcPr>
            <w:tcW w:w="1049" w:type="dxa"/>
            <w:tcBorders>
              <w:top w:val="nil"/>
              <w:left w:val="nil"/>
              <w:bottom w:val="single" w:sz="4" w:space="0" w:color="auto"/>
              <w:right w:val="single" w:sz="4" w:space="0" w:color="auto"/>
            </w:tcBorders>
            <w:shd w:val="clear" w:color="auto" w:fill="auto"/>
            <w:hideMark/>
          </w:tcPr>
          <w:p w:rsidR="00EB7DE0" w:rsidRPr="00216329" w:rsidRDefault="00EB7DE0" w:rsidP="00EB7DE0">
            <w:pPr>
              <w:widowControl/>
              <w:jc w:val="left"/>
              <w:rPr>
                <w:rFonts w:asciiTheme="majorEastAsia" w:eastAsiaTheme="majorEastAsia" w:hAnsiTheme="majorEastAsia" w:cs="ＭＳ Ｐゴシック"/>
                <w:kern w:val="0"/>
                <w:sz w:val="20"/>
                <w:szCs w:val="20"/>
              </w:rPr>
            </w:pPr>
            <w:r w:rsidRPr="00216329">
              <w:rPr>
                <w:rFonts w:asciiTheme="majorEastAsia" w:eastAsiaTheme="majorEastAsia" w:hAnsiTheme="majorEastAsia" w:cs="ＭＳ Ｐゴシック" w:hint="eastAsia"/>
                <w:kern w:val="0"/>
                <w:sz w:val="20"/>
                <w:szCs w:val="20"/>
              </w:rPr>
              <w:t xml:space="preserve">　</w:t>
            </w:r>
          </w:p>
        </w:tc>
        <w:tc>
          <w:tcPr>
            <w:tcW w:w="10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7DE0"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年間賞与その他特別給与額</w:t>
            </w:r>
          </w:p>
          <w:p w:rsidR="008675BD" w:rsidRPr="006A73EE" w:rsidRDefault="008675BD" w:rsidP="00EB7DE0">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w:t>
            </w:r>
            <w:r w:rsidR="00216329">
              <w:rPr>
                <w:rFonts w:asciiTheme="majorEastAsia" w:eastAsiaTheme="majorEastAsia" w:hAnsiTheme="majorEastAsia" w:cs="ＭＳ Ｐゴシック" w:hint="eastAsia"/>
                <w:kern w:val="0"/>
                <w:sz w:val="20"/>
                <w:szCs w:val="20"/>
              </w:rPr>
              <w:t>3</w:t>
            </w:r>
          </w:p>
        </w:tc>
        <w:tc>
          <w:tcPr>
            <w:tcW w:w="10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労働者数</w:t>
            </w:r>
          </w:p>
        </w:tc>
      </w:tr>
      <w:tr w:rsidR="00EB7DE0" w:rsidRPr="006A73EE" w:rsidTr="008675BD">
        <w:trPr>
          <w:trHeight w:val="432"/>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EB7DE0" w:rsidRPr="006A73EE" w:rsidRDefault="00EB7DE0" w:rsidP="00EB7DE0">
            <w:pPr>
              <w:widowControl/>
              <w:jc w:val="left"/>
              <w:rPr>
                <w:rFonts w:asciiTheme="majorEastAsia" w:eastAsiaTheme="majorEastAsia" w:hAnsiTheme="majorEastAsia" w:cs="ＭＳ Ｐゴシック"/>
                <w:kern w:val="0"/>
                <w:sz w:val="22"/>
              </w:rPr>
            </w:pPr>
          </w:p>
        </w:tc>
        <w:tc>
          <w:tcPr>
            <w:tcW w:w="638" w:type="dxa"/>
            <w:vMerge/>
            <w:tcBorders>
              <w:top w:val="nil"/>
              <w:left w:val="single" w:sz="4" w:space="0" w:color="auto"/>
              <w:bottom w:val="single" w:sz="4" w:space="0" w:color="000000"/>
              <w:right w:val="single" w:sz="4" w:space="0" w:color="auto"/>
            </w:tcBorders>
            <w:vAlign w:val="center"/>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p>
        </w:tc>
        <w:tc>
          <w:tcPr>
            <w:tcW w:w="974" w:type="dxa"/>
            <w:vMerge/>
            <w:tcBorders>
              <w:top w:val="nil"/>
              <w:left w:val="single" w:sz="4" w:space="0" w:color="auto"/>
              <w:bottom w:val="single" w:sz="4" w:space="0" w:color="000000"/>
              <w:right w:val="single" w:sz="4" w:space="0" w:color="auto"/>
            </w:tcBorders>
            <w:vAlign w:val="center"/>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p>
        </w:tc>
        <w:tc>
          <w:tcPr>
            <w:tcW w:w="974" w:type="dxa"/>
            <w:vMerge/>
            <w:tcBorders>
              <w:top w:val="nil"/>
              <w:left w:val="single" w:sz="4" w:space="0" w:color="auto"/>
              <w:bottom w:val="single" w:sz="4" w:space="0" w:color="000000"/>
              <w:right w:val="single" w:sz="4" w:space="0" w:color="auto"/>
            </w:tcBorders>
            <w:vAlign w:val="center"/>
            <w:hideMark/>
          </w:tcPr>
          <w:p w:rsidR="00EB7DE0" w:rsidRPr="00216329" w:rsidRDefault="00EB7DE0" w:rsidP="00EB7DE0">
            <w:pPr>
              <w:widowControl/>
              <w:jc w:val="left"/>
              <w:rPr>
                <w:rFonts w:asciiTheme="majorEastAsia" w:eastAsiaTheme="majorEastAsia" w:hAnsiTheme="majorEastAsia" w:cs="ＭＳ Ｐゴシック"/>
                <w:kern w:val="0"/>
                <w:sz w:val="20"/>
                <w:szCs w:val="20"/>
              </w:rPr>
            </w:pPr>
          </w:p>
        </w:tc>
        <w:tc>
          <w:tcPr>
            <w:tcW w:w="899" w:type="dxa"/>
            <w:vMerge/>
            <w:tcBorders>
              <w:top w:val="nil"/>
              <w:left w:val="single" w:sz="4" w:space="0" w:color="auto"/>
              <w:bottom w:val="single" w:sz="4" w:space="0" w:color="000000"/>
              <w:right w:val="single" w:sz="4" w:space="0" w:color="auto"/>
            </w:tcBorders>
            <w:vAlign w:val="center"/>
            <w:hideMark/>
          </w:tcPr>
          <w:p w:rsidR="00EB7DE0" w:rsidRPr="00216329" w:rsidRDefault="00EB7DE0" w:rsidP="00EB7DE0">
            <w:pPr>
              <w:widowControl/>
              <w:jc w:val="left"/>
              <w:rPr>
                <w:rFonts w:asciiTheme="majorEastAsia" w:eastAsiaTheme="majorEastAsia" w:hAnsiTheme="majorEastAsia" w:cs="ＭＳ Ｐゴシック"/>
                <w:kern w:val="0"/>
                <w:sz w:val="20"/>
                <w:szCs w:val="20"/>
              </w:rPr>
            </w:pPr>
          </w:p>
        </w:tc>
        <w:tc>
          <w:tcPr>
            <w:tcW w:w="1049" w:type="dxa"/>
            <w:vMerge/>
            <w:tcBorders>
              <w:top w:val="nil"/>
              <w:left w:val="single" w:sz="4" w:space="0" w:color="auto"/>
              <w:bottom w:val="single" w:sz="4" w:space="0" w:color="000000"/>
              <w:right w:val="nil"/>
            </w:tcBorders>
            <w:vAlign w:val="center"/>
            <w:hideMark/>
          </w:tcPr>
          <w:p w:rsidR="00EB7DE0" w:rsidRPr="00216329" w:rsidRDefault="00EB7DE0" w:rsidP="00EB7DE0">
            <w:pPr>
              <w:widowControl/>
              <w:jc w:val="left"/>
              <w:rPr>
                <w:rFonts w:asciiTheme="majorEastAsia" w:eastAsiaTheme="majorEastAsia" w:hAnsiTheme="majorEastAsia" w:cs="ＭＳ Ｐゴシック"/>
                <w:kern w:val="0"/>
                <w:sz w:val="20"/>
                <w:szCs w:val="20"/>
              </w:rPr>
            </w:pPr>
          </w:p>
        </w:tc>
        <w:tc>
          <w:tcPr>
            <w:tcW w:w="1049" w:type="dxa"/>
            <w:tcBorders>
              <w:top w:val="nil"/>
              <w:left w:val="single" w:sz="4" w:space="0" w:color="auto"/>
              <w:bottom w:val="single" w:sz="4" w:space="0" w:color="auto"/>
              <w:right w:val="single" w:sz="4" w:space="0" w:color="auto"/>
            </w:tcBorders>
            <w:shd w:val="clear" w:color="auto" w:fill="auto"/>
            <w:hideMark/>
          </w:tcPr>
          <w:p w:rsidR="00216329" w:rsidRDefault="00EB7DE0" w:rsidP="00EB7DE0">
            <w:pPr>
              <w:widowControl/>
              <w:jc w:val="left"/>
              <w:rPr>
                <w:rFonts w:asciiTheme="majorEastAsia" w:eastAsiaTheme="majorEastAsia" w:hAnsiTheme="majorEastAsia" w:cs="ＭＳ Ｐゴシック"/>
                <w:kern w:val="0"/>
                <w:sz w:val="20"/>
                <w:szCs w:val="20"/>
              </w:rPr>
            </w:pPr>
            <w:r w:rsidRPr="00216329">
              <w:rPr>
                <w:rFonts w:asciiTheme="majorEastAsia" w:eastAsiaTheme="majorEastAsia" w:hAnsiTheme="majorEastAsia" w:cs="ＭＳ Ｐゴシック" w:hint="eastAsia"/>
                <w:kern w:val="0"/>
                <w:sz w:val="20"/>
                <w:szCs w:val="20"/>
              </w:rPr>
              <w:t>所定内</w:t>
            </w:r>
            <w:r w:rsidRPr="00216329">
              <w:rPr>
                <w:rFonts w:asciiTheme="majorEastAsia" w:eastAsiaTheme="majorEastAsia" w:hAnsiTheme="majorEastAsia" w:cs="ＭＳ Ｐゴシック" w:hint="eastAsia"/>
                <w:kern w:val="0"/>
                <w:sz w:val="20"/>
                <w:szCs w:val="20"/>
              </w:rPr>
              <w:br/>
              <w:t>給与額</w:t>
            </w:r>
          </w:p>
          <w:p w:rsidR="00EB7DE0" w:rsidRPr="00216329" w:rsidRDefault="008675BD" w:rsidP="00EB7DE0">
            <w:pPr>
              <w:widowControl/>
              <w:jc w:val="left"/>
              <w:rPr>
                <w:rFonts w:asciiTheme="majorEastAsia" w:eastAsiaTheme="majorEastAsia" w:hAnsiTheme="majorEastAsia" w:cs="ＭＳ Ｐゴシック"/>
                <w:kern w:val="0"/>
                <w:sz w:val="20"/>
                <w:szCs w:val="20"/>
              </w:rPr>
            </w:pPr>
            <w:r w:rsidRPr="00216329">
              <w:rPr>
                <w:rFonts w:asciiTheme="majorEastAsia" w:eastAsiaTheme="majorEastAsia" w:hAnsiTheme="majorEastAsia" w:cs="ＭＳ Ｐゴシック" w:hint="eastAsia"/>
                <w:kern w:val="0"/>
                <w:sz w:val="20"/>
                <w:szCs w:val="20"/>
              </w:rPr>
              <w:t>※2</w:t>
            </w:r>
          </w:p>
        </w:tc>
        <w:tc>
          <w:tcPr>
            <w:tcW w:w="1049" w:type="dxa"/>
            <w:vMerge/>
            <w:tcBorders>
              <w:top w:val="nil"/>
              <w:left w:val="single" w:sz="4" w:space="0" w:color="auto"/>
              <w:bottom w:val="single" w:sz="4" w:space="0" w:color="000000"/>
              <w:right w:val="single" w:sz="4" w:space="0" w:color="auto"/>
            </w:tcBorders>
            <w:vAlign w:val="center"/>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p>
        </w:tc>
        <w:tc>
          <w:tcPr>
            <w:tcW w:w="1049" w:type="dxa"/>
            <w:vMerge/>
            <w:tcBorders>
              <w:top w:val="nil"/>
              <w:left w:val="single" w:sz="4" w:space="0" w:color="auto"/>
              <w:bottom w:val="single" w:sz="4" w:space="0" w:color="000000"/>
              <w:right w:val="single" w:sz="4" w:space="0" w:color="auto"/>
            </w:tcBorders>
            <w:vAlign w:val="center"/>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 xml:space="preserve">　</w:t>
            </w:r>
          </w:p>
        </w:tc>
        <w:tc>
          <w:tcPr>
            <w:tcW w:w="638" w:type="dxa"/>
            <w:tcBorders>
              <w:top w:val="nil"/>
              <w:left w:val="nil"/>
              <w:bottom w:val="single" w:sz="4" w:space="0" w:color="auto"/>
              <w:right w:val="single" w:sz="4" w:space="0" w:color="auto"/>
            </w:tcBorders>
            <w:shd w:val="clear" w:color="auto" w:fill="auto"/>
            <w:noWrap/>
            <w:hideMark/>
          </w:tcPr>
          <w:p w:rsidR="00EB7DE0" w:rsidRPr="006A73EE" w:rsidRDefault="00EB7DE0" w:rsidP="00EB7DE0">
            <w:pPr>
              <w:widowControl/>
              <w:jc w:val="righ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歳</w:t>
            </w:r>
          </w:p>
        </w:tc>
        <w:tc>
          <w:tcPr>
            <w:tcW w:w="974" w:type="dxa"/>
            <w:tcBorders>
              <w:top w:val="nil"/>
              <w:left w:val="nil"/>
              <w:bottom w:val="single" w:sz="4" w:space="0" w:color="auto"/>
              <w:right w:val="single" w:sz="4" w:space="0" w:color="auto"/>
            </w:tcBorders>
            <w:shd w:val="clear" w:color="auto" w:fill="auto"/>
            <w:hideMark/>
          </w:tcPr>
          <w:p w:rsidR="00EB7DE0" w:rsidRPr="006A73EE" w:rsidRDefault="00EB7DE0" w:rsidP="00EB7DE0">
            <w:pPr>
              <w:widowControl/>
              <w:jc w:val="righ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年</w:t>
            </w:r>
          </w:p>
        </w:tc>
        <w:tc>
          <w:tcPr>
            <w:tcW w:w="974" w:type="dxa"/>
            <w:tcBorders>
              <w:top w:val="nil"/>
              <w:left w:val="nil"/>
              <w:bottom w:val="single" w:sz="4" w:space="0" w:color="auto"/>
              <w:right w:val="single" w:sz="4" w:space="0" w:color="auto"/>
            </w:tcBorders>
            <w:shd w:val="clear" w:color="auto" w:fill="auto"/>
            <w:hideMark/>
          </w:tcPr>
          <w:p w:rsidR="00EB7DE0" w:rsidRPr="006A73EE" w:rsidRDefault="00EB7DE0" w:rsidP="00EB7DE0">
            <w:pPr>
              <w:widowControl/>
              <w:jc w:val="righ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時間</w:t>
            </w:r>
          </w:p>
        </w:tc>
        <w:tc>
          <w:tcPr>
            <w:tcW w:w="899" w:type="dxa"/>
            <w:tcBorders>
              <w:top w:val="nil"/>
              <w:left w:val="nil"/>
              <w:bottom w:val="single" w:sz="4" w:space="0" w:color="auto"/>
              <w:right w:val="single" w:sz="4" w:space="0" w:color="auto"/>
            </w:tcBorders>
            <w:shd w:val="clear" w:color="auto" w:fill="auto"/>
            <w:hideMark/>
          </w:tcPr>
          <w:p w:rsidR="00EB7DE0" w:rsidRPr="006A73EE" w:rsidRDefault="00EB7DE0" w:rsidP="00EB7DE0">
            <w:pPr>
              <w:widowControl/>
              <w:jc w:val="righ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時間</w:t>
            </w:r>
          </w:p>
        </w:tc>
        <w:tc>
          <w:tcPr>
            <w:tcW w:w="1049" w:type="dxa"/>
            <w:tcBorders>
              <w:top w:val="nil"/>
              <w:left w:val="nil"/>
              <w:bottom w:val="single" w:sz="4" w:space="0" w:color="auto"/>
              <w:right w:val="single" w:sz="4" w:space="0" w:color="auto"/>
            </w:tcBorders>
            <w:shd w:val="clear" w:color="auto" w:fill="auto"/>
            <w:hideMark/>
          </w:tcPr>
          <w:p w:rsidR="00EB7DE0" w:rsidRPr="006A73EE" w:rsidRDefault="00EB7DE0" w:rsidP="00EB7DE0">
            <w:pPr>
              <w:widowControl/>
              <w:jc w:val="righ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千円</w:t>
            </w:r>
          </w:p>
        </w:tc>
        <w:tc>
          <w:tcPr>
            <w:tcW w:w="1049" w:type="dxa"/>
            <w:tcBorders>
              <w:top w:val="nil"/>
              <w:left w:val="nil"/>
              <w:bottom w:val="single" w:sz="4" w:space="0" w:color="auto"/>
              <w:right w:val="single" w:sz="4" w:space="0" w:color="auto"/>
            </w:tcBorders>
            <w:shd w:val="clear" w:color="auto" w:fill="auto"/>
            <w:hideMark/>
          </w:tcPr>
          <w:p w:rsidR="00EB7DE0" w:rsidRPr="006A73EE" w:rsidRDefault="00EB7DE0" w:rsidP="00EB7DE0">
            <w:pPr>
              <w:widowControl/>
              <w:jc w:val="righ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千円</w:t>
            </w:r>
          </w:p>
        </w:tc>
        <w:tc>
          <w:tcPr>
            <w:tcW w:w="1049" w:type="dxa"/>
            <w:tcBorders>
              <w:top w:val="nil"/>
              <w:left w:val="nil"/>
              <w:bottom w:val="single" w:sz="4" w:space="0" w:color="auto"/>
              <w:right w:val="single" w:sz="4" w:space="0" w:color="auto"/>
            </w:tcBorders>
            <w:shd w:val="clear" w:color="auto" w:fill="auto"/>
            <w:hideMark/>
          </w:tcPr>
          <w:p w:rsidR="00EB7DE0" w:rsidRPr="006A73EE" w:rsidRDefault="00EB7DE0" w:rsidP="00EB7DE0">
            <w:pPr>
              <w:widowControl/>
              <w:jc w:val="righ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千円</w:t>
            </w:r>
          </w:p>
        </w:tc>
        <w:tc>
          <w:tcPr>
            <w:tcW w:w="1049" w:type="dxa"/>
            <w:tcBorders>
              <w:top w:val="nil"/>
              <w:left w:val="nil"/>
              <w:bottom w:val="single" w:sz="4" w:space="0" w:color="auto"/>
              <w:right w:val="single" w:sz="4" w:space="0" w:color="auto"/>
            </w:tcBorders>
            <w:shd w:val="clear" w:color="auto" w:fill="auto"/>
            <w:noWrap/>
            <w:hideMark/>
          </w:tcPr>
          <w:p w:rsidR="00EB7DE0" w:rsidRPr="006A73EE" w:rsidRDefault="00EB7DE0" w:rsidP="00EB7DE0">
            <w:pPr>
              <w:widowControl/>
              <w:jc w:val="righ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十人</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男　 女　 計</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43.9</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12.5</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172</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15</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279.1</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252.7</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385.5</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1 548</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 xml:space="preserve">　　～１９歳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19.0</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0.9</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177</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14</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187.1</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171.2</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87.3</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20</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２０～２４歳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22.8</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2.9</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174</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18</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215.2</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189.9</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269.2</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91</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２５～２９歳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27.6</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4.9</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174</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16</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234.3</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209.6</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363.6</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110</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３０～３４歳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32.6</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6.7</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173</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21</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273.8</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236.7</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458.8</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166</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３５～３９歳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37.5</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172</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20</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284.6</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249.9</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415.7</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221</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４０～４４歳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42.6</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12.1</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174</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15</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277.6</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252.6</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353.9</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218</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４５～４９歳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47.2</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15.0</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171</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16</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319.6</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288.0</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521.5</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218</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５０～５４歳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52.5</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17.5</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169</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14</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310.0</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285.5</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394.8</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182</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５５～５９歳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57.5</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18.2</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171</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12</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304.7</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283.4</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398.4</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146</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６０～６４歳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62.4</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20.7</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168</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8</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259.4</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247.0</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281.8</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128</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６５～６９歳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67.3</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17.5</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167</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4</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226.0</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219.7</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121.6</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40</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７０歳～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72.8</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13.4</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172</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7</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176.2</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168.7</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127.9</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9</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 xml:space="preserve">　</w:t>
            </w:r>
          </w:p>
        </w:tc>
        <w:tc>
          <w:tcPr>
            <w:tcW w:w="638" w:type="dxa"/>
            <w:tcBorders>
              <w:top w:val="nil"/>
              <w:left w:val="nil"/>
              <w:bottom w:val="single" w:sz="4" w:space="0" w:color="auto"/>
              <w:right w:val="nil"/>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w:t>
            </w:r>
          </w:p>
        </w:tc>
        <w:tc>
          <w:tcPr>
            <w:tcW w:w="974" w:type="dxa"/>
            <w:tcBorders>
              <w:top w:val="nil"/>
              <w:left w:val="nil"/>
              <w:bottom w:val="single" w:sz="4" w:space="0" w:color="auto"/>
              <w:right w:val="nil"/>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w:t>
            </w:r>
          </w:p>
        </w:tc>
        <w:tc>
          <w:tcPr>
            <w:tcW w:w="974" w:type="dxa"/>
            <w:tcBorders>
              <w:top w:val="nil"/>
              <w:left w:val="nil"/>
              <w:bottom w:val="single" w:sz="4" w:space="0" w:color="auto"/>
              <w:right w:val="nil"/>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w:t>
            </w:r>
          </w:p>
        </w:tc>
        <w:tc>
          <w:tcPr>
            <w:tcW w:w="899" w:type="dxa"/>
            <w:tcBorders>
              <w:top w:val="nil"/>
              <w:left w:val="nil"/>
              <w:bottom w:val="single" w:sz="4" w:space="0" w:color="auto"/>
              <w:right w:val="nil"/>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w:t>
            </w:r>
          </w:p>
        </w:tc>
        <w:tc>
          <w:tcPr>
            <w:tcW w:w="1049" w:type="dxa"/>
            <w:tcBorders>
              <w:top w:val="nil"/>
              <w:left w:val="nil"/>
              <w:bottom w:val="single" w:sz="4" w:space="0" w:color="auto"/>
              <w:right w:val="nil"/>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w:t>
            </w:r>
          </w:p>
        </w:tc>
        <w:tc>
          <w:tcPr>
            <w:tcW w:w="1049" w:type="dxa"/>
            <w:tcBorders>
              <w:top w:val="nil"/>
              <w:left w:val="nil"/>
              <w:bottom w:val="single" w:sz="4" w:space="0" w:color="auto"/>
              <w:right w:val="nil"/>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w:t>
            </w:r>
          </w:p>
        </w:tc>
        <w:tc>
          <w:tcPr>
            <w:tcW w:w="1049" w:type="dxa"/>
            <w:tcBorders>
              <w:top w:val="nil"/>
              <w:left w:val="nil"/>
              <w:bottom w:val="single" w:sz="4" w:space="0" w:color="auto"/>
              <w:right w:val="nil"/>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 xml:space="preserve">    男</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43.8</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12.6</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173</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302.8</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272.1</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423.3</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1 156</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 xml:space="preserve">　　～１９歳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19.1</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0.9</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179</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19</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204.3</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181.8</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110.7</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13</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２０～２４歳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22.9</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2.8</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176</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20</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221.2</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193.7</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272.9</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69</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２５～２９歳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27.5</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4.6</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175</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21</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249.3</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215.8</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415.1</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73</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３０～３４歳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32.6</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7.0</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174</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23</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281.2</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241.7</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484.1</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144</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３５～３９歳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37.4</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10.8</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174</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22</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308.4</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267.9</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470.4</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173</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４０～４４歳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42.5</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12.0</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176</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305.8</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275.6</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395.3</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154</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４５～４９歳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47.2</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16.1</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173</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18</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344.6</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307.9</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577.3</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165</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５０～５４歳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52.5</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17.3</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169</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14</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350.8</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323.9</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424.4</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123</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５５～５９歳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57.5</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18.1</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173</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12</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339.7</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316.5</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428.8</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107</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６０～６４歳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62.4</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20.4</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170</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9</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291.7</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276.5</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301.6</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94</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６５～６９歳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67.3</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17.0</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169</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3</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236.1</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230.4</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125.2</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35</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７０歳～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72.9</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12.1</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170</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8</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173.9</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166.0</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138.0</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8</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 xml:space="preserve">　</w:t>
            </w:r>
          </w:p>
        </w:tc>
        <w:tc>
          <w:tcPr>
            <w:tcW w:w="638" w:type="dxa"/>
            <w:tcBorders>
              <w:top w:val="nil"/>
              <w:left w:val="nil"/>
              <w:bottom w:val="single" w:sz="4" w:space="0" w:color="auto"/>
              <w:right w:val="nil"/>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w:t>
            </w:r>
          </w:p>
        </w:tc>
        <w:tc>
          <w:tcPr>
            <w:tcW w:w="974" w:type="dxa"/>
            <w:tcBorders>
              <w:top w:val="nil"/>
              <w:left w:val="nil"/>
              <w:bottom w:val="single" w:sz="4" w:space="0" w:color="auto"/>
              <w:right w:val="nil"/>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w:t>
            </w:r>
          </w:p>
        </w:tc>
        <w:tc>
          <w:tcPr>
            <w:tcW w:w="974" w:type="dxa"/>
            <w:tcBorders>
              <w:top w:val="nil"/>
              <w:left w:val="nil"/>
              <w:bottom w:val="single" w:sz="4" w:space="0" w:color="auto"/>
              <w:right w:val="nil"/>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w:t>
            </w:r>
          </w:p>
        </w:tc>
        <w:tc>
          <w:tcPr>
            <w:tcW w:w="899" w:type="dxa"/>
            <w:tcBorders>
              <w:top w:val="nil"/>
              <w:left w:val="nil"/>
              <w:bottom w:val="single" w:sz="4" w:space="0" w:color="auto"/>
              <w:right w:val="nil"/>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w:t>
            </w:r>
          </w:p>
        </w:tc>
        <w:tc>
          <w:tcPr>
            <w:tcW w:w="1049" w:type="dxa"/>
            <w:tcBorders>
              <w:top w:val="nil"/>
              <w:left w:val="nil"/>
              <w:bottom w:val="single" w:sz="4" w:space="0" w:color="auto"/>
              <w:right w:val="nil"/>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w:t>
            </w:r>
          </w:p>
        </w:tc>
        <w:tc>
          <w:tcPr>
            <w:tcW w:w="1049" w:type="dxa"/>
            <w:tcBorders>
              <w:top w:val="nil"/>
              <w:left w:val="nil"/>
              <w:bottom w:val="single" w:sz="4" w:space="0" w:color="auto"/>
              <w:right w:val="nil"/>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w:t>
            </w:r>
          </w:p>
        </w:tc>
        <w:tc>
          <w:tcPr>
            <w:tcW w:w="1049" w:type="dxa"/>
            <w:tcBorders>
              <w:top w:val="nil"/>
              <w:left w:val="nil"/>
              <w:bottom w:val="single" w:sz="4" w:space="0" w:color="auto"/>
              <w:right w:val="nil"/>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 xml:space="preserve">    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44.3</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12.1</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167</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10</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209.4</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195.5</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274.3</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392</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 xml:space="preserve">　　～１９歳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18.8</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0.8</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173</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5</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158.0</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153.0</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47.4</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7</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２０～２４歳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22.5</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3.1</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169</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14</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196.4</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177.9</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257.4</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22</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lastRenderedPageBreak/>
              <w:t>２５～２９歳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27.9</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5.6</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170</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6</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204.5</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197.3</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261.8</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37</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３０～３４歳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32.6</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4.3</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167</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14</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226.1</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204.6</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296.6</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22</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３５～３９歳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37.7</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7.1</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165</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11</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197.9</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184.5</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216.2</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48</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４０～４４歳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42.8</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12.4</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168</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10</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210.5</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197.8</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255.3</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65</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４５～４９歳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47.3</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11.5</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166</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12</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241.0</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225.1</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345.6</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52</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５０～５４歳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52.4</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17.9</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170</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14</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225.1</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205.7</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333.3</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59</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５５～５９歳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57.5</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18.2</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164</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10</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208.3</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192.5</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314.5</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39</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６０～６４歳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62.4</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21.3</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163</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4</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171.9</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167.0</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228.1</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35</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６５～６９歳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66.7</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21.1</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159</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10</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162.8</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153.1</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99.3</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6</w:t>
            </w:r>
          </w:p>
        </w:tc>
      </w:tr>
      <w:tr w:rsidR="00EB7DE0" w:rsidRPr="006A73EE" w:rsidTr="008675BD">
        <w:trPr>
          <w:trHeight w:val="264"/>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B7DE0" w:rsidRPr="006A73EE" w:rsidRDefault="00EB7DE0" w:rsidP="00EB7DE0">
            <w:pPr>
              <w:widowControl/>
              <w:jc w:val="left"/>
              <w:rPr>
                <w:rFonts w:asciiTheme="majorEastAsia" w:eastAsiaTheme="majorEastAsia" w:hAnsiTheme="majorEastAsia" w:cs="ＭＳ Ｐゴシック"/>
                <w:kern w:val="0"/>
                <w:sz w:val="20"/>
                <w:szCs w:val="20"/>
              </w:rPr>
            </w:pPr>
            <w:r w:rsidRPr="006A73EE">
              <w:rPr>
                <w:rFonts w:asciiTheme="majorEastAsia" w:eastAsiaTheme="majorEastAsia" w:hAnsiTheme="majorEastAsia" w:cs="ＭＳ Ｐゴシック" w:hint="eastAsia"/>
                <w:kern w:val="0"/>
                <w:sz w:val="20"/>
                <w:szCs w:val="20"/>
              </w:rPr>
              <w:t>７０歳～</w:t>
            </w:r>
          </w:p>
        </w:tc>
        <w:tc>
          <w:tcPr>
            <w:tcW w:w="638"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72.2</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22.4</w:t>
            </w:r>
          </w:p>
        </w:tc>
        <w:tc>
          <w:tcPr>
            <w:tcW w:w="974"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188</w:t>
            </w:r>
          </w:p>
        </w:tc>
        <w:tc>
          <w:tcPr>
            <w:tcW w:w="89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191.5</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187.3</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58.2</w:t>
            </w:r>
          </w:p>
        </w:tc>
        <w:tc>
          <w:tcPr>
            <w:tcW w:w="1049" w:type="dxa"/>
            <w:tcBorders>
              <w:top w:val="nil"/>
              <w:left w:val="nil"/>
              <w:bottom w:val="single" w:sz="4" w:space="0" w:color="auto"/>
              <w:right w:val="single" w:sz="4" w:space="0" w:color="auto"/>
            </w:tcBorders>
            <w:shd w:val="clear" w:color="auto" w:fill="auto"/>
            <w:noWrap/>
            <w:vAlign w:val="bottom"/>
            <w:hideMark/>
          </w:tcPr>
          <w:p w:rsidR="00EB7DE0" w:rsidRPr="006A73EE" w:rsidRDefault="00EB7DE0" w:rsidP="00EB7DE0">
            <w:pPr>
              <w:widowControl/>
              <w:jc w:val="right"/>
              <w:rPr>
                <w:rFonts w:asciiTheme="majorEastAsia" w:eastAsiaTheme="majorEastAsia" w:hAnsiTheme="majorEastAsia" w:cs="ＭＳ Ｐゴシック"/>
                <w:kern w:val="0"/>
                <w:sz w:val="22"/>
              </w:rPr>
            </w:pPr>
            <w:r w:rsidRPr="006A73EE">
              <w:rPr>
                <w:rFonts w:asciiTheme="majorEastAsia" w:eastAsiaTheme="majorEastAsia" w:hAnsiTheme="majorEastAsia" w:cs="ＭＳ Ｐゴシック" w:hint="eastAsia"/>
                <w:kern w:val="0"/>
                <w:sz w:val="22"/>
              </w:rPr>
              <w:t xml:space="preserve"> 1</w:t>
            </w:r>
          </w:p>
        </w:tc>
      </w:tr>
    </w:tbl>
    <w:p w:rsidR="00F16292" w:rsidRDefault="00F16292" w:rsidP="00216329">
      <w:pPr>
        <w:rPr>
          <w:rFonts w:asciiTheme="majorEastAsia" w:eastAsiaTheme="majorEastAsia" w:hAnsiTheme="majorEastAsia"/>
          <w:kern w:val="0"/>
        </w:rPr>
      </w:pPr>
    </w:p>
    <w:p w:rsidR="00216329" w:rsidRPr="00216329" w:rsidRDefault="00216329" w:rsidP="00216329">
      <w:pPr>
        <w:rPr>
          <w:rFonts w:asciiTheme="majorEastAsia" w:eastAsiaTheme="majorEastAsia" w:hAnsiTheme="majorEastAsia"/>
          <w:kern w:val="0"/>
        </w:rPr>
      </w:pPr>
      <w:r w:rsidRPr="00216329">
        <w:rPr>
          <w:rFonts w:asciiTheme="majorEastAsia" w:eastAsiaTheme="majorEastAsia" w:hAnsiTheme="majorEastAsia" w:hint="eastAsia"/>
          <w:kern w:val="0"/>
        </w:rPr>
        <w:t xml:space="preserve">※１　</w:t>
      </w:r>
      <w:r w:rsidR="008675BD" w:rsidRPr="00216329">
        <w:rPr>
          <w:rFonts w:asciiTheme="majorEastAsia" w:eastAsiaTheme="majorEastAsia" w:hAnsiTheme="majorEastAsia" w:hint="eastAsia"/>
          <w:kern w:val="0"/>
        </w:rPr>
        <w:t>きまって支給する現金給与額</w:t>
      </w:r>
    </w:p>
    <w:p w:rsidR="008675BD" w:rsidRPr="00216329" w:rsidRDefault="008675BD" w:rsidP="00216329">
      <w:pPr>
        <w:rPr>
          <w:rFonts w:asciiTheme="majorEastAsia" w:eastAsiaTheme="majorEastAsia" w:hAnsiTheme="majorEastAsia"/>
          <w:kern w:val="0"/>
        </w:rPr>
      </w:pPr>
      <w:r w:rsidRPr="00216329">
        <w:rPr>
          <w:rFonts w:asciiTheme="majorEastAsia" w:eastAsiaTheme="majorEastAsia" w:hAnsiTheme="majorEastAsia" w:hint="eastAsia"/>
          <w:kern w:val="0"/>
        </w:rPr>
        <w:t xml:space="preserve">　労働契約、労働協約あるいは事業所の就業規則などによってあらかじめ定められている支給条件、算定方法によって6月分として支給された現金給与額をいう。手取り額でなく、所得税、社会保険料などを控除する前の額である。</w:t>
      </w:r>
    </w:p>
    <w:p w:rsidR="008675BD" w:rsidRPr="00216329" w:rsidRDefault="008675BD" w:rsidP="00216329">
      <w:pPr>
        <w:rPr>
          <w:rFonts w:asciiTheme="majorEastAsia" w:eastAsiaTheme="majorEastAsia" w:hAnsiTheme="majorEastAsia"/>
          <w:kern w:val="0"/>
        </w:rPr>
      </w:pPr>
      <w:r w:rsidRPr="00216329">
        <w:rPr>
          <w:rFonts w:asciiTheme="majorEastAsia" w:eastAsiaTheme="majorEastAsia" w:hAnsiTheme="majorEastAsia" w:hint="eastAsia"/>
          <w:kern w:val="0"/>
        </w:rPr>
        <w:t xml:space="preserve">　現金給与額には、基本給、職務手当、精皆勤手当、通勤手当、家族手当などが含まれるほか、超過労働給与額も含まれる。1か月を超え、3か月以内の期間で算定される給与についても、6月に支給されたものは含まれ、遅払いなどで支払いが遅れても、6月分となっているものは含まれる。給与改訂に伴う5月分以前の追給額は含まれない。</w:t>
      </w:r>
    </w:p>
    <w:p w:rsidR="008675BD" w:rsidRPr="00216329" w:rsidRDefault="008675BD" w:rsidP="00216329">
      <w:pPr>
        <w:rPr>
          <w:rFonts w:asciiTheme="majorEastAsia" w:eastAsiaTheme="majorEastAsia" w:hAnsiTheme="majorEastAsia"/>
          <w:kern w:val="0"/>
        </w:rPr>
      </w:pPr>
      <w:r w:rsidRPr="00216329">
        <w:rPr>
          <w:rFonts w:asciiTheme="majorEastAsia" w:eastAsiaTheme="majorEastAsia" w:hAnsiTheme="majorEastAsia" w:hint="eastAsia"/>
          <w:kern w:val="0"/>
        </w:rPr>
        <w:t xml:space="preserve">　現金給与のみであり、現物給与は含んでいない。 </w:t>
      </w:r>
    </w:p>
    <w:p w:rsidR="00601131" w:rsidRDefault="00601131" w:rsidP="00216329">
      <w:pPr>
        <w:rPr>
          <w:rFonts w:asciiTheme="majorEastAsia" w:eastAsiaTheme="majorEastAsia" w:hAnsiTheme="majorEastAsia"/>
          <w:kern w:val="0"/>
        </w:rPr>
      </w:pPr>
    </w:p>
    <w:p w:rsidR="008675BD" w:rsidRPr="00216329" w:rsidRDefault="00216329" w:rsidP="00216329">
      <w:pPr>
        <w:rPr>
          <w:rFonts w:asciiTheme="majorEastAsia" w:eastAsiaTheme="majorEastAsia" w:hAnsiTheme="majorEastAsia"/>
          <w:kern w:val="0"/>
        </w:rPr>
      </w:pPr>
      <w:r>
        <w:rPr>
          <w:rFonts w:asciiTheme="majorEastAsia" w:eastAsiaTheme="majorEastAsia" w:hAnsiTheme="majorEastAsia" w:hint="eastAsia"/>
          <w:kern w:val="0"/>
        </w:rPr>
        <w:t xml:space="preserve">※２　</w:t>
      </w:r>
      <w:r w:rsidR="008675BD" w:rsidRPr="00216329">
        <w:rPr>
          <w:rFonts w:asciiTheme="majorEastAsia" w:eastAsiaTheme="majorEastAsia" w:hAnsiTheme="majorEastAsia" w:hint="eastAsia"/>
          <w:kern w:val="0"/>
        </w:rPr>
        <w:t xml:space="preserve">所定内給与額 </w:t>
      </w:r>
    </w:p>
    <w:p w:rsidR="008675BD" w:rsidRPr="00216329" w:rsidRDefault="008675BD" w:rsidP="00216329">
      <w:pPr>
        <w:rPr>
          <w:rFonts w:asciiTheme="majorEastAsia" w:eastAsiaTheme="majorEastAsia" w:hAnsiTheme="majorEastAsia"/>
          <w:kern w:val="0"/>
        </w:rPr>
      </w:pPr>
      <w:r w:rsidRPr="00216329">
        <w:rPr>
          <w:rFonts w:asciiTheme="majorEastAsia" w:eastAsiaTheme="majorEastAsia" w:hAnsiTheme="majorEastAsia" w:hint="eastAsia"/>
          <w:kern w:val="0"/>
        </w:rPr>
        <w:t xml:space="preserve">　きまって支給する現金給与額のうち、超過労働給与額を差し引いた額をいう。</w:t>
      </w:r>
    </w:p>
    <w:p w:rsidR="008675BD" w:rsidRPr="00216329" w:rsidRDefault="008675BD" w:rsidP="00216329">
      <w:pPr>
        <w:rPr>
          <w:rFonts w:asciiTheme="majorEastAsia" w:eastAsiaTheme="majorEastAsia" w:hAnsiTheme="majorEastAsia"/>
          <w:kern w:val="0"/>
        </w:rPr>
      </w:pPr>
      <w:r w:rsidRPr="00216329">
        <w:rPr>
          <w:rFonts w:asciiTheme="majorEastAsia" w:eastAsiaTheme="majorEastAsia" w:hAnsiTheme="majorEastAsia" w:hint="eastAsia"/>
          <w:kern w:val="0"/>
        </w:rPr>
        <w:t xml:space="preserve">　超過労働給与額とは、次の給与の額をいう。 </w:t>
      </w:r>
    </w:p>
    <w:p w:rsidR="00216329" w:rsidRDefault="008675BD" w:rsidP="00216329">
      <w:pPr>
        <w:ind w:firstLineChars="100" w:firstLine="210"/>
        <w:rPr>
          <w:rFonts w:asciiTheme="majorEastAsia" w:eastAsiaTheme="majorEastAsia" w:hAnsiTheme="majorEastAsia"/>
          <w:kern w:val="0"/>
        </w:rPr>
      </w:pPr>
      <w:r w:rsidRPr="00216329">
        <w:rPr>
          <w:rFonts w:asciiTheme="majorEastAsia" w:eastAsiaTheme="majorEastAsia" w:hAnsiTheme="majorEastAsia" w:hint="eastAsia"/>
          <w:kern w:val="0"/>
        </w:rPr>
        <w:t>ア</w:t>
      </w:r>
      <w:r w:rsidR="00216329">
        <w:rPr>
          <w:rFonts w:asciiTheme="majorEastAsia" w:eastAsiaTheme="majorEastAsia" w:hAnsiTheme="majorEastAsia" w:hint="eastAsia"/>
          <w:kern w:val="0"/>
        </w:rPr>
        <w:t xml:space="preserve">　</w:t>
      </w:r>
      <w:r w:rsidRPr="00216329">
        <w:rPr>
          <w:rFonts w:asciiTheme="majorEastAsia" w:eastAsiaTheme="majorEastAsia" w:hAnsiTheme="majorEastAsia" w:hint="eastAsia"/>
          <w:kern w:val="0"/>
        </w:rPr>
        <w:t>時間外勤務手当</w:t>
      </w:r>
      <w:r w:rsidR="00216329">
        <w:rPr>
          <w:rFonts w:asciiTheme="majorEastAsia" w:eastAsiaTheme="majorEastAsia" w:hAnsiTheme="majorEastAsia" w:hint="eastAsia"/>
          <w:kern w:val="0"/>
        </w:rPr>
        <w:t>：</w:t>
      </w:r>
      <w:r w:rsidRPr="00216329">
        <w:rPr>
          <w:rFonts w:asciiTheme="majorEastAsia" w:eastAsiaTheme="majorEastAsia" w:hAnsiTheme="majorEastAsia" w:hint="eastAsia"/>
          <w:kern w:val="0"/>
        </w:rPr>
        <w:t>所定労働日における所定労働時間外労働に対して支給される給与</w:t>
      </w:r>
    </w:p>
    <w:p w:rsidR="00216329" w:rsidRDefault="008675BD" w:rsidP="00216329">
      <w:pPr>
        <w:ind w:firstLineChars="100" w:firstLine="210"/>
        <w:rPr>
          <w:rFonts w:asciiTheme="majorEastAsia" w:eastAsiaTheme="majorEastAsia" w:hAnsiTheme="majorEastAsia"/>
          <w:kern w:val="0"/>
        </w:rPr>
      </w:pPr>
      <w:r w:rsidRPr="00216329">
        <w:rPr>
          <w:rFonts w:asciiTheme="majorEastAsia" w:eastAsiaTheme="majorEastAsia" w:hAnsiTheme="majorEastAsia" w:hint="eastAsia"/>
          <w:kern w:val="0"/>
        </w:rPr>
        <w:t>イ</w:t>
      </w:r>
      <w:r w:rsidR="00216329">
        <w:rPr>
          <w:rFonts w:asciiTheme="majorEastAsia" w:eastAsiaTheme="majorEastAsia" w:hAnsiTheme="majorEastAsia" w:hint="eastAsia"/>
          <w:kern w:val="0"/>
        </w:rPr>
        <w:t xml:space="preserve">　</w:t>
      </w:r>
      <w:r w:rsidRPr="00216329">
        <w:rPr>
          <w:rFonts w:asciiTheme="majorEastAsia" w:eastAsiaTheme="majorEastAsia" w:hAnsiTheme="majorEastAsia" w:hint="eastAsia"/>
          <w:kern w:val="0"/>
        </w:rPr>
        <w:t>深夜勤務手当</w:t>
      </w:r>
      <w:r w:rsidR="00216329">
        <w:rPr>
          <w:rFonts w:asciiTheme="majorEastAsia" w:eastAsiaTheme="majorEastAsia" w:hAnsiTheme="majorEastAsia" w:hint="eastAsia"/>
          <w:kern w:val="0"/>
        </w:rPr>
        <w:t>：</w:t>
      </w:r>
      <w:r w:rsidRPr="00216329">
        <w:rPr>
          <w:rFonts w:asciiTheme="majorEastAsia" w:eastAsiaTheme="majorEastAsia" w:hAnsiTheme="majorEastAsia" w:hint="eastAsia"/>
          <w:kern w:val="0"/>
        </w:rPr>
        <w:t>深夜の勤務に対して支給される給与</w:t>
      </w:r>
    </w:p>
    <w:p w:rsidR="00216329" w:rsidRDefault="008675BD" w:rsidP="00216329">
      <w:pPr>
        <w:ind w:firstLineChars="100" w:firstLine="210"/>
        <w:rPr>
          <w:rFonts w:asciiTheme="majorEastAsia" w:eastAsiaTheme="majorEastAsia" w:hAnsiTheme="majorEastAsia"/>
          <w:kern w:val="0"/>
        </w:rPr>
      </w:pPr>
      <w:r w:rsidRPr="00216329">
        <w:rPr>
          <w:rFonts w:asciiTheme="majorEastAsia" w:eastAsiaTheme="majorEastAsia" w:hAnsiTheme="majorEastAsia" w:hint="eastAsia"/>
          <w:kern w:val="0"/>
        </w:rPr>
        <w:t>ウ</w:t>
      </w:r>
      <w:r w:rsidR="00216329">
        <w:rPr>
          <w:rFonts w:asciiTheme="majorEastAsia" w:eastAsiaTheme="majorEastAsia" w:hAnsiTheme="majorEastAsia" w:hint="eastAsia"/>
          <w:kern w:val="0"/>
        </w:rPr>
        <w:t xml:space="preserve">　</w:t>
      </w:r>
      <w:r w:rsidRPr="00216329">
        <w:rPr>
          <w:rFonts w:asciiTheme="majorEastAsia" w:eastAsiaTheme="majorEastAsia" w:hAnsiTheme="majorEastAsia" w:hint="eastAsia"/>
          <w:kern w:val="0"/>
        </w:rPr>
        <w:t>休日出勤手当</w:t>
      </w:r>
      <w:r w:rsidR="00216329">
        <w:rPr>
          <w:rFonts w:asciiTheme="majorEastAsia" w:eastAsiaTheme="majorEastAsia" w:hAnsiTheme="majorEastAsia" w:hint="eastAsia"/>
          <w:kern w:val="0"/>
        </w:rPr>
        <w:t>：</w:t>
      </w:r>
      <w:r w:rsidRPr="00216329">
        <w:rPr>
          <w:rFonts w:asciiTheme="majorEastAsia" w:eastAsiaTheme="majorEastAsia" w:hAnsiTheme="majorEastAsia" w:hint="eastAsia"/>
          <w:kern w:val="0"/>
        </w:rPr>
        <w:t>所定休日の勤務に対して支給される給与</w:t>
      </w:r>
    </w:p>
    <w:p w:rsidR="00216329" w:rsidRDefault="008675BD" w:rsidP="00216329">
      <w:pPr>
        <w:ind w:firstLineChars="100" w:firstLine="210"/>
        <w:rPr>
          <w:rFonts w:asciiTheme="majorEastAsia" w:eastAsiaTheme="majorEastAsia" w:hAnsiTheme="majorEastAsia"/>
          <w:kern w:val="0"/>
        </w:rPr>
      </w:pPr>
      <w:r w:rsidRPr="00216329">
        <w:rPr>
          <w:rFonts w:asciiTheme="majorEastAsia" w:eastAsiaTheme="majorEastAsia" w:hAnsiTheme="majorEastAsia" w:hint="eastAsia"/>
          <w:kern w:val="0"/>
        </w:rPr>
        <w:t>エ</w:t>
      </w:r>
      <w:r w:rsidR="00216329">
        <w:rPr>
          <w:rFonts w:asciiTheme="majorEastAsia" w:eastAsiaTheme="majorEastAsia" w:hAnsiTheme="majorEastAsia" w:hint="eastAsia"/>
          <w:kern w:val="0"/>
        </w:rPr>
        <w:t xml:space="preserve">　</w:t>
      </w:r>
      <w:r w:rsidRPr="00216329">
        <w:rPr>
          <w:rFonts w:asciiTheme="majorEastAsia" w:eastAsiaTheme="majorEastAsia" w:hAnsiTheme="majorEastAsia" w:hint="eastAsia"/>
          <w:kern w:val="0"/>
        </w:rPr>
        <w:t>宿日直手当</w:t>
      </w:r>
      <w:r w:rsidR="00216329">
        <w:rPr>
          <w:rFonts w:asciiTheme="majorEastAsia" w:eastAsiaTheme="majorEastAsia" w:hAnsiTheme="majorEastAsia" w:hint="eastAsia"/>
          <w:kern w:val="0"/>
        </w:rPr>
        <w:t>：</w:t>
      </w:r>
      <w:r w:rsidRPr="00216329">
        <w:rPr>
          <w:rFonts w:asciiTheme="majorEastAsia" w:eastAsiaTheme="majorEastAsia" w:hAnsiTheme="majorEastAsia" w:hint="eastAsia"/>
          <w:kern w:val="0"/>
        </w:rPr>
        <w:t>本来の職務外としての宿日直勤務に対して支給される給与</w:t>
      </w:r>
    </w:p>
    <w:p w:rsidR="00601131" w:rsidRPr="00216329" w:rsidRDefault="008675BD" w:rsidP="00F16292">
      <w:pPr>
        <w:ind w:leftChars="100" w:left="420" w:hangingChars="100" w:hanging="210"/>
        <w:rPr>
          <w:rFonts w:asciiTheme="majorEastAsia" w:eastAsiaTheme="majorEastAsia" w:hAnsiTheme="majorEastAsia"/>
          <w:kern w:val="0"/>
        </w:rPr>
      </w:pPr>
      <w:r w:rsidRPr="00216329">
        <w:rPr>
          <w:rFonts w:asciiTheme="majorEastAsia" w:eastAsiaTheme="majorEastAsia" w:hAnsiTheme="majorEastAsia" w:hint="eastAsia"/>
          <w:kern w:val="0"/>
        </w:rPr>
        <w:t>オ</w:t>
      </w:r>
      <w:r w:rsidR="00216329">
        <w:rPr>
          <w:rFonts w:asciiTheme="majorEastAsia" w:eastAsiaTheme="majorEastAsia" w:hAnsiTheme="majorEastAsia" w:hint="eastAsia"/>
          <w:kern w:val="0"/>
        </w:rPr>
        <w:t xml:space="preserve">　</w:t>
      </w:r>
      <w:r w:rsidRPr="00216329">
        <w:rPr>
          <w:rFonts w:asciiTheme="majorEastAsia" w:eastAsiaTheme="majorEastAsia" w:hAnsiTheme="majorEastAsia" w:hint="eastAsia"/>
          <w:kern w:val="0"/>
        </w:rPr>
        <w:t>交替手当</w:t>
      </w:r>
      <w:r w:rsidR="00216329">
        <w:rPr>
          <w:rFonts w:asciiTheme="majorEastAsia" w:eastAsiaTheme="majorEastAsia" w:hAnsiTheme="majorEastAsia" w:hint="eastAsia"/>
          <w:kern w:val="0"/>
        </w:rPr>
        <w:t>：</w:t>
      </w:r>
      <w:r w:rsidRPr="00216329">
        <w:rPr>
          <w:rFonts w:asciiTheme="majorEastAsia" w:eastAsiaTheme="majorEastAsia" w:hAnsiTheme="majorEastAsia" w:hint="eastAsia"/>
          <w:kern w:val="0"/>
        </w:rPr>
        <w:t>臨時に交替制勤務の早番あるいは後番に対して支給される交替勤務給など、労働時間の位置により支給される給与</w:t>
      </w:r>
    </w:p>
    <w:p w:rsidR="00601131" w:rsidRDefault="00601131" w:rsidP="00216329">
      <w:pPr>
        <w:rPr>
          <w:rFonts w:asciiTheme="majorEastAsia" w:eastAsiaTheme="majorEastAsia" w:hAnsiTheme="majorEastAsia"/>
          <w:kern w:val="0"/>
        </w:rPr>
      </w:pPr>
    </w:p>
    <w:p w:rsidR="008675BD" w:rsidRPr="00216329" w:rsidRDefault="00601131" w:rsidP="00216329">
      <w:pPr>
        <w:rPr>
          <w:rFonts w:asciiTheme="majorEastAsia" w:eastAsiaTheme="majorEastAsia" w:hAnsiTheme="majorEastAsia"/>
          <w:kern w:val="0"/>
        </w:rPr>
      </w:pPr>
      <w:r>
        <w:rPr>
          <w:rFonts w:asciiTheme="majorEastAsia" w:eastAsiaTheme="majorEastAsia" w:hAnsiTheme="majorEastAsia" w:hint="eastAsia"/>
          <w:kern w:val="0"/>
        </w:rPr>
        <w:t xml:space="preserve">※３　</w:t>
      </w:r>
      <w:r w:rsidR="008675BD" w:rsidRPr="00216329">
        <w:rPr>
          <w:rFonts w:asciiTheme="majorEastAsia" w:eastAsiaTheme="majorEastAsia" w:hAnsiTheme="majorEastAsia" w:hint="eastAsia"/>
          <w:kern w:val="0"/>
        </w:rPr>
        <w:t xml:space="preserve">年間賞与その他特別給与額 </w:t>
      </w:r>
    </w:p>
    <w:p w:rsidR="008675BD" w:rsidRPr="00216329" w:rsidRDefault="008675BD" w:rsidP="00216329">
      <w:pPr>
        <w:rPr>
          <w:rFonts w:asciiTheme="majorEastAsia" w:eastAsiaTheme="majorEastAsia" w:hAnsiTheme="majorEastAsia"/>
          <w:kern w:val="0"/>
        </w:rPr>
      </w:pPr>
      <w:r w:rsidRPr="00216329">
        <w:rPr>
          <w:rFonts w:asciiTheme="majorEastAsia" w:eastAsiaTheme="majorEastAsia" w:hAnsiTheme="majorEastAsia" w:hint="eastAsia"/>
          <w:kern w:val="0"/>
        </w:rPr>
        <w:t xml:space="preserve">　昨年1年間（原則として1月から12月までの1年間）における賞与、期末手当等特別給与額（いわゆるボーナス）をいう。</w:t>
      </w:r>
    </w:p>
    <w:p w:rsidR="00584BC1" w:rsidRPr="00216329" w:rsidRDefault="008675BD" w:rsidP="00216329">
      <w:pPr>
        <w:rPr>
          <w:kern w:val="0"/>
        </w:rPr>
      </w:pPr>
      <w:r w:rsidRPr="00216329">
        <w:rPr>
          <w:rFonts w:asciiTheme="majorEastAsia" w:eastAsiaTheme="majorEastAsia" w:hAnsiTheme="majorEastAsia" w:hint="eastAsia"/>
          <w:kern w:val="0"/>
        </w:rPr>
        <w:t xml:space="preserve">　賞与、期末手当等特別給与額には、一時的又は突発的理由に基づいて、あらかじめ定められた労働契約や就業規則等によらないで支払われた給与又は労働協約あるいは就業規則によりあらかじめ支給条件、算定方法が定められていても、算定期間が3か月を超えて支払われる給与の額および支給事由の発生が不確定なもの、新しい協約によって過去にさかのぼって算定された給与の追給額も含まれる。</w:t>
      </w:r>
    </w:p>
    <w:p w:rsidR="009F71C4" w:rsidRDefault="009F71C4">
      <w:pPr>
        <w:widowControl/>
        <w:jc w:val="left"/>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b/>
          <w:kern w:val="0"/>
          <w:sz w:val="20"/>
          <w:szCs w:val="20"/>
        </w:rPr>
        <w:br w:type="page"/>
      </w:r>
    </w:p>
    <w:p w:rsidR="009F71C4" w:rsidRPr="00E96670" w:rsidRDefault="009F71C4" w:rsidP="009F71C4">
      <w:pPr>
        <w:ind w:left="210" w:firstLineChars="100" w:firstLine="241"/>
        <w:jc w:val="center"/>
        <w:rPr>
          <w:rFonts w:asciiTheme="majorEastAsia" w:eastAsiaTheme="majorEastAsia" w:hAnsiTheme="majorEastAsia"/>
          <w:b/>
          <w:color w:val="1F497D" w:themeColor="text2"/>
          <w:sz w:val="24"/>
          <w:szCs w:val="24"/>
          <w:u w:val="single"/>
        </w:rPr>
      </w:pPr>
      <w:r>
        <w:rPr>
          <w:rFonts w:asciiTheme="majorEastAsia" w:eastAsiaTheme="majorEastAsia" w:hAnsiTheme="majorEastAsia" w:hint="eastAsia"/>
          <w:b/>
          <w:color w:val="1F497D" w:themeColor="text2"/>
          <w:sz w:val="24"/>
          <w:szCs w:val="24"/>
          <w:u w:val="single"/>
        </w:rPr>
        <w:lastRenderedPageBreak/>
        <w:t>３</w:t>
      </w:r>
      <w:r w:rsidRPr="00E96670">
        <w:rPr>
          <w:rFonts w:asciiTheme="majorEastAsia" w:eastAsiaTheme="majorEastAsia" w:hAnsiTheme="majorEastAsia" w:hint="eastAsia"/>
          <w:b/>
          <w:color w:val="1F497D" w:themeColor="text2"/>
          <w:sz w:val="24"/>
          <w:szCs w:val="24"/>
          <w:u w:val="single"/>
        </w:rPr>
        <w:t>．</w:t>
      </w:r>
      <w:r w:rsidRPr="009F71C4">
        <w:rPr>
          <w:rFonts w:asciiTheme="majorEastAsia" w:eastAsiaTheme="majorEastAsia" w:hAnsiTheme="majorEastAsia" w:hint="eastAsia"/>
          <w:b/>
          <w:color w:val="1F497D" w:themeColor="text2"/>
          <w:sz w:val="24"/>
          <w:szCs w:val="24"/>
          <w:u w:val="single"/>
        </w:rPr>
        <w:t>60歳から64歳までの在職老齢年金のしくみ</w:t>
      </w:r>
    </w:p>
    <w:p w:rsidR="009F71C4" w:rsidRDefault="009F71C4" w:rsidP="009F71C4">
      <w:pPr>
        <w:widowControl/>
        <w:spacing w:before="134" w:after="24" w:line="260" w:lineRule="exact"/>
        <w:ind w:left="238" w:right="181" w:firstLineChars="50" w:firstLine="105"/>
        <w:jc w:val="left"/>
        <w:rPr>
          <w:rFonts w:asciiTheme="majorEastAsia" w:eastAsiaTheme="majorEastAsia" w:hAnsiTheme="majorEastAsia" w:cs="メイリオ"/>
          <w:b/>
          <w:color w:val="333333"/>
          <w:kern w:val="0"/>
          <w:szCs w:val="21"/>
        </w:rPr>
      </w:pPr>
    </w:p>
    <w:p w:rsidR="000F6311" w:rsidRDefault="001565AC" w:rsidP="00B01ABC">
      <w:pPr>
        <w:widowControl/>
        <w:spacing w:before="134" w:after="24" w:line="260" w:lineRule="exact"/>
        <w:ind w:right="181"/>
        <w:jc w:val="left"/>
        <w:rPr>
          <w:rFonts w:asciiTheme="majorEastAsia" w:eastAsiaTheme="majorEastAsia" w:hAnsiTheme="majorEastAsia" w:cs="メイリオ"/>
          <w:b/>
          <w:color w:val="333333"/>
          <w:kern w:val="0"/>
          <w:szCs w:val="21"/>
        </w:rPr>
      </w:pPr>
      <w:r>
        <w:rPr>
          <w:rFonts w:asciiTheme="majorEastAsia" w:eastAsiaTheme="majorEastAsia" w:hAnsiTheme="majorEastAsia" w:cs="メイリオ" w:hint="eastAsia"/>
          <w:b/>
          <w:color w:val="333333"/>
          <w:kern w:val="0"/>
          <w:szCs w:val="21"/>
        </w:rPr>
        <w:t>（１）</w:t>
      </w:r>
      <w:r w:rsidR="00C5093D" w:rsidRPr="00C5093D">
        <w:rPr>
          <w:rFonts w:asciiTheme="majorEastAsia" w:eastAsiaTheme="majorEastAsia" w:hAnsiTheme="majorEastAsia" w:cs="メイリオ" w:hint="eastAsia"/>
          <w:b/>
          <w:color w:val="333333"/>
          <w:kern w:val="0"/>
          <w:szCs w:val="21"/>
        </w:rPr>
        <w:t>特別支給の老齢厚生年金（報酬比例部分）の受給開始年齢が平成25年度から引上げ</w:t>
      </w:r>
    </w:p>
    <w:p w:rsidR="007C3584" w:rsidRDefault="007C3584" w:rsidP="00E9240B">
      <w:pPr>
        <w:widowControl/>
        <w:spacing w:before="134" w:after="24" w:line="260" w:lineRule="exact"/>
        <w:ind w:left="238" w:right="181" w:firstLineChars="100" w:firstLine="210"/>
        <w:contextualSpacing/>
        <w:jc w:val="left"/>
        <w:rPr>
          <w:rFonts w:asciiTheme="majorEastAsia" w:eastAsiaTheme="majorEastAsia" w:hAnsiTheme="majorEastAsia" w:cs="メイリオ"/>
          <w:color w:val="333333"/>
          <w:kern w:val="0"/>
          <w:szCs w:val="21"/>
        </w:rPr>
      </w:pPr>
    </w:p>
    <w:p w:rsidR="001565AC" w:rsidRPr="00B45216" w:rsidRDefault="00C5093D" w:rsidP="00E9240B">
      <w:pPr>
        <w:widowControl/>
        <w:spacing w:before="134" w:after="24" w:line="260" w:lineRule="exact"/>
        <w:ind w:left="238" w:right="181" w:firstLineChars="100" w:firstLine="210"/>
        <w:contextualSpacing/>
        <w:jc w:val="left"/>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t>老齢厚生年金は従来、60歳から支給されていました。しかし、厚生年金の制度が発足した時代に比べ、国民の平均寿命が飛躍的に延びた一方、少子化により高齢者の年金を支える現役世代の負担が増えています。そのような中で、保険料の負担と年金の給付のバランスを確保するため、平成12年に年金制度が見直され、老齢厚生年金の受給開始年齢も老齢基礎年金と同じ65歳に引き上げられました。</w:t>
      </w:r>
    </w:p>
    <w:p w:rsidR="00C5093D" w:rsidRPr="00B45216" w:rsidRDefault="00C5093D" w:rsidP="00E9240B">
      <w:pPr>
        <w:widowControl/>
        <w:spacing w:before="134" w:after="24" w:line="260" w:lineRule="exact"/>
        <w:ind w:left="238" w:right="181" w:firstLineChars="100" w:firstLine="210"/>
        <w:contextualSpacing/>
        <w:jc w:val="left"/>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t>ただし当分の間は、65歳になるまで「特別支給の老齢厚生年金」を支給し、その受給開始年齢が3年ごとに1歳ずつ段階的に引き上げられています（表1）。</w:t>
      </w:r>
    </w:p>
    <w:p w:rsidR="00C5093D" w:rsidRPr="00B45216" w:rsidRDefault="00C5093D" w:rsidP="00E9240B">
      <w:pPr>
        <w:widowControl/>
        <w:spacing w:before="134" w:after="24" w:line="260" w:lineRule="exact"/>
        <w:ind w:left="238" w:right="181" w:firstLineChars="100" w:firstLine="210"/>
        <w:contextualSpacing/>
        <w:jc w:val="left"/>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t>この特別支給の老齢厚生年金は、厚生年金の加入期間に応じて決まる「定額部分」と、加入期間と加入期間中の報酬に応じて算出される「報酬比例部分」の2階建てになっており、まず、「定額部分」の受給開始年齢の引き上げが、男性の場合は平成13年度から平成25年度にかけて、女性の場合は平成18年度から平成30年度にかけて行われています。これに続いて、「報酬比例部分」の受給開始年齢の引上げが、男性の場合は平成25年度から平成37年度にかけて、女性の場合は平成30年度から平成42年度にかけて、段階的に行われていきます。</w:t>
      </w:r>
    </w:p>
    <w:p w:rsidR="00412EFC" w:rsidRPr="00B45216" w:rsidRDefault="00412EFC" w:rsidP="001565AC">
      <w:pPr>
        <w:widowControl/>
        <w:spacing w:before="134" w:after="24" w:line="260" w:lineRule="exact"/>
        <w:ind w:left="238" w:right="181" w:firstLineChars="50" w:firstLine="105"/>
        <w:jc w:val="left"/>
        <w:rPr>
          <w:rFonts w:asciiTheme="majorEastAsia" w:eastAsiaTheme="majorEastAsia" w:hAnsiTheme="majorEastAsia" w:cs="メイリオ"/>
          <w:kern w:val="0"/>
          <w:szCs w:val="21"/>
        </w:rPr>
      </w:pPr>
    </w:p>
    <w:p w:rsidR="00E97425" w:rsidRPr="00B45216" w:rsidRDefault="00E97425" w:rsidP="00412EFC">
      <w:pPr>
        <w:widowControl/>
        <w:spacing w:before="134" w:after="24" w:line="260" w:lineRule="exact"/>
        <w:ind w:left="238" w:right="181" w:firstLineChars="50" w:firstLine="105"/>
        <w:jc w:val="center"/>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t>＜表1：特別支給の老齢厚生年金の受給開始年齢＞</w:t>
      </w:r>
    </w:p>
    <w:p w:rsidR="00C5093D" w:rsidRDefault="00E97425" w:rsidP="00412EFC">
      <w:pPr>
        <w:widowControl/>
        <w:spacing w:before="100" w:beforeAutospacing="1" w:after="100" w:afterAutospacing="1"/>
        <w:ind w:left="210" w:rightChars="336" w:right="706" w:hanging="210"/>
        <w:jc w:val="center"/>
        <w:rPr>
          <w:rFonts w:ascii="ＭＳ Ｐゴシック" w:eastAsia="ＭＳ Ｐゴシック" w:hAnsi="ＭＳ Ｐゴシック" w:cs="ＭＳ Ｐゴシック"/>
          <w:b/>
          <w:kern w:val="0"/>
          <w:sz w:val="20"/>
          <w:szCs w:val="20"/>
        </w:rPr>
      </w:pPr>
      <w:r w:rsidRPr="00C5093D">
        <w:rPr>
          <w:rFonts w:ascii="ＭＳ Ｐゴシック" w:eastAsia="ＭＳ Ｐゴシック" w:hAnsi="ＭＳ Ｐゴシック" w:cs="ＭＳ Ｐゴシック"/>
          <w:b/>
          <w:noProof/>
          <w:kern w:val="0"/>
          <w:sz w:val="20"/>
          <w:szCs w:val="20"/>
        </w:rPr>
        <w:drawing>
          <wp:inline distT="0" distB="0" distL="0" distR="0">
            <wp:extent cx="5993130" cy="3869630"/>
            <wp:effectExtent l="19050" t="0" r="7620" b="0"/>
            <wp:docPr id="25" name="図 1" descr="http://www.gov-online.go.jp/useful/article/201301/img/b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online.go.jp/useful/article/201301/img/b_02.gif"/>
                    <pic:cNvPicPr>
                      <a:picLocks noChangeAspect="1" noChangeArrowheads="1"/>
                    </pic:cNvPicPr>
                  </pic:nvPicPr>
                  <pic:blipFill>
                    <a:blip r:embed="rId38" cstate="print"/>
                    <a:srcRect/>
                    <a:stretch>
                      <a:fillRect/>
                    </a:stretch>
                  </pic:blipFill>
                  <pic:spPr bwMode="auto">
                    <a:xfrm>
                      <a:off x="0" y="0"/>
                      <a:ext cx="5994540" cy="3870540"/>
                    </a:xfrm>
                    <a:prstGeom prst="rect">
                      <a:avLst/>
                    </a:prstGeom>
                    <a:noFill/>
                    <a:ln w="9525">
                      <a:noFill/>
                      <a:miter lim="800000"/>
                      <a:headEnd/>
                      <a:tailEnd/>
                    </a:ln>
                  </pic:spPr>
                </pic:pic>
              </a:graphicData>
            </a:graphic>
          </wp:inline>
        </w:drawing>
      </w:r>
    </w:p>
    <w:p w:rsidR="00412EFC" w:rsidRPr="00B45216" w:rsidRDefault="00412EFC" w:rsidP="00E9240B">
      <w:pPr>
        <w:widowControl/>
        <w:spacing w:before="134" w:after="24" w:line="260" w:lineRule="exact"/>
        <w:ind w:leftChars="100" w:left="210" w:right="181" w:firstLineChars="100" w:firstLine="210"/>
        <w:jc w:val="left"/>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t>昭和28年（女性は昭和33年）4月2日以後に生まれた方は、60歳から65歳になるまでの間、生年月日に応じて、受給開始年齢が引き上げられます。</w:t>
      </w:r>
    </w:p>
    <w:p w:rsidR="00412EFC" w:rsidRPr="00B45216" w:rsidRDefault="00412EFC" w:rsidP="00E97425">
      <w:pPr>
        <w:widowControl/>
        <w:spacing w:before="134" w:after="24" w:line="260" w:lineRule="exact"/>
        <w:ind w:right="181"/>
        <w:jc w:val="left"/>
        <w:rPr>
          <w:rFonts w:asciiTheme="majorEastAsia" w:eastAsiaTheme="majorEastAsia" w:hAnsiTheme="majorEastAsia" w:cs="メイリオ"/>
          <w:b/>
          <w:kern w:val="0"/>
          <w:szCs w:val="21"/>
        </w:rPr>
      </w:pPr>
    </w:p>
    <w:p w:rsidR="00E97425" w:rsidRPr="00B45216" w:rsidRDefault="00E97425" w:rsidP="00E97425">
      <w:pPr>
        <w:widowControl/>
        <w:spacing w:before="134" w:after="24" w:line="260" w:lineRule="exact"/>
        <w:ind w:right="181"/>
        <w:jc w:val="left"/>
        <w:rPr>
          <w:rFonts w:asciiTheme="majorEastAsia" w:eastAsiaTheme="majorEastAsia" w:hAnsiTheme="majorEastAsia" w:cs="メイリオ"/>
          <w:b/>
          <w:kern w:val="0"/>
          <w:szCs w:val="21"/>
        </w:rPr>
      </w:pPr>
      <w:r w:rsidRPr="00B45216">
        <w:rPr>
          <w:rFonts w:asciiTheme="majorEastAsia" w:eastAsiaTheme="majorEastAsia" w:hAnsiTheme="majorEastAsia" w:cs="メイリオ" w:hint="eastAsia"/>
          <w:b/>
          <w:kern w:val="0"/>
          <w:szCs w:val="21"/>
        </w:rPr>
        <w:t>（２）</w:t>
      </w:r>
      <w:r w:rsidR="00D86B12" w:rsidRPr="00B45216">
        <w:rPr>
          <w:rFonts w:asciiTheme="majorEastAsia" w:eastAsiaTheme="majorEastAsia" w:hAnsiTheme="majorEastAsia" w:cs="メイリオ" w:hint="eastAsia"/>
          <w:b/>
          <w:kern w:val="0"/>
          <w:szCs w:val="21"/>
        </w:rPr>
        <w:t>在職老齢年金と</w:t>
      </w:r>
      <w:r w:rsidR="00412EFC" w:rsidRPr="00B45216">
        <w:rPr>
          <w:rFonts w:asciiTheme="majorEastAsia" w:eastAsiaTheme="majorEastAsia" w:hAnsiTheme="majorEastAsia" w:cs="メイリオ" w:hint="eastAsia"/>
          <w:b/>
          <w:kern w:val="0"/>
          <w:szCs w:val="21"/>
        </w:rPr>
        <w:t>支給停止の仕組み</w:t>
      </w:r>
    </w:p>
    <w:p w:rsidR="002307A5" w:rsidRPr="00B45216" w:rsidRDefault="00A430EC" w:rsidP="00E97425">
      <w:pPr>
        <w:widowControl/>
        <w:spacing w:before="134" w:after="24" w:line="260" w:lineRule="exact"/>
        <w:ind w:left="238" w:right="181" w:firstLineChars="100" w:firstLine="210"/>
        <w:jc w:val="left"/>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t>年金を受けられる人が60歳以降も働いていると、年金の一部または全額が支給停止されます。これを『在職老齢年金』制度といいますが、60歳台前半と60歳台後半では支給停止の方法が異なります。</w:t>
      </w:r>
      <w:r w:rsidR="00E97425" w:rsidRPr="00B45216">
        <w:rPr>
          <w:rFonts w:asciiTheme="majorEastAsia" w:eastAsiaTheme="majorEastAsia" w:hAnsiTheme="majorEastAsia" w:cs="メイリオ" w:hint="eastAsia"/>
          <w:kern w:val="0"/>
          <w:szCs w:val="21"/>
        </w:rPr>
        <w:t>65歳未満で在職し厚生年金の被保険者となっている場合、標準報酬相当額に応じて年金額が支給停止となる場合があります。</w:t>
      </w:r>
    </w:p>
    <w:p w:rsidR="00BD116E" w:rsidRPr="00B45216" w:rsidRDefault="002307A5" w:rsidP="00BD116E">
      <w:pPr>
        <w:widowControl/>
        <w:spacing w:before="134" w:after="24" w:line="260" w:lineRule="exact"/>
        <w:ind w:left="238" w:right="181" w:firstLineChars="100" w:firstLine="210"/>
        <w:jc w:val="left"/>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lastRenderedPageBreak/>
        <w:t>なお、所定労働時間の4分の3に満たない短時間勤務や隔日勤務のような仕事に就いた場合は、厚生年金加入の必要がないため</w:t>
      </w:r>
      <w:r w:rsidR="00736025" w:rsidRPr="00B45216">
        <w:rPr>
          <w:rFonts w:asciiTheme="majorEastAsia" w:eastAsiaTheme="majorEastAsia" w:hAnsiTheme="majorEastAsia" w:cs="メイリオ" w:hint="eastAsia"/>
          <w:kern w:val="0"/>
          <w:szCs w:val="21"/>
        </w:rPr>
        <w:t>、</w:t>
      </w:r>
      <w:r w:rsidRPr="00B45216">
        <w:rPr>
          <w:rFonts w:asciiTheme="majorEastAsia" w:eastAsiaTheme="majorEastAsia" w:hAnsiTheme="majorEastAsia" w:cs="メイリオ" w:hint="eastAsia"/>
          <w:kern w:val="0"/>
          <w:szCs w:val="21"/>
        </w:rPr>
        <w:t>年金の減額はありません。</w:t>
      </w:r>
    </w:p>
    <w:p w:rsidR="00E97425" w:rsidRPr="00B45216" w:rsidRDefault="00BD116E" w:rsidP="00BD116E">
      <w:pPr>
        <w:widowControl/>
        <w:spacing w:before="134" w:after="24" w:line="260" w:lineRule="exact"/>
        <w:ind w:left="238" w:right="181" w:firstLineChars="100" w:firstLine="210"/>
        <w:jc w:val="left"/>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t>ただし、平成28年10月より、従業員 501人以上の企業（週30時間以上等の適用拡大前の基準で適用対象となる労働者の数で算定）を対象に、社会保険への加入要件が次のとおり変更されますので、標準報酬相当額に応じて年金額が支給停止となる場合があります。①週20時間以上　②月額賃金8.8万円以上（年収106万円以上）　③勤務期間１年以上見込み　④学生は適用除外</w:t>
      </w:r>
    </w:p>
    <w:p w:rsidR="002307A5" w:rsidRPr="00B45216" w:rsidRDefault="002307A5" w:rsidP="00E9240B">
      <w:pPr>
        <w:widowControl/>
        <w:spacing w:line="260" w:lineRule="exact"/>
        <w:ind w:leftChars="200" w:left="630" w:right="181" w:hangingChars="100" w:hanging="210"/>
        <w:jc w:val="left"/>
        <w:rPr>
          <w:rFonts w:asciiTheme="majorEastAsia" w:eastAsiaTheme="majorEastAsia" w:hAnsiTheme="majorEastAsia" w:cs="メイリオ"/>
          <w:kern w:val="0"/>
          <w:szCs w:val="21"/>
        </w:rPr>
      </w:pPr>
    </w:p>
    <w:p w:rsidR="00E97425" w:rsidRPr="00B45216" w:rsidRDefault="00412EFC" w:rsidP="00E9240B">
      <w:pPr>
        <w:widowControl/>
        <w:spacing w:line="260" w:lineRule="exact"/>
        <w:ind w:leftChars="200" w:left="630" w:right="181" w:hangingChars="100" w:hanging="210"/>
        <w:jc w:val="left"/>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t>①</w:t>
      </w:r>
      <w:r w:rsidR="00E9240B" w:rsidRPr="00B45216">
        <w:rPr>
          <w:rFonts w:asciiTheme="majorEastAsia" w:eastAsiaTheme="majorEastAsia" w:hAnsiTheme="majorEastAsia" w:cs="メイリオ" w:hint="eastAsia"/>
          <w:kern w:val="0"/>
          <w:szCs w:val="21"/>
        </w:rPr>
        <w:t xml:space="preserve">　</w:t>
      </w:r>
      <w:r w:rsidR="00E97425" w:rsidRPr="00B45216">
        <w:rPr>
          <w:rFonts w:asciiTheme="majorEastAsia" w:eastAsiaTheme="majorEastAsia" w:hAnsiTheme="majorEastAsia" w:cs="メイリオ" w:hint="eastAsia"/>
          <w:kern w:val="0"/>
          <w:szCs w:val="21"/>
        </w:rPr>
        <w:t>在職中であっても総報酬月額相当額と老齢厚生年金の月額の合計が28万円に達するまでは年金の全額を支給します。</w:t>
      </w:r>
    </w:p>
    <w:p w:rsidR="00E97425" w:rsidRPr="00B45216" w:rsidRDefault="00412EFC" w:rsidP="00E9240B">
      <w:pPr>
        <w:widowControl/>
        <w:spacing w:line="260" w:lineRule="exact"/>
        <w:ind w:leftChars="200" w:left="630" w:right="181" w:hangingChars="100" w:hanging="210"/>
        <w:jc w:val="left"/>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t>②</w:t>
      </w:r>
      <w:r w:rsidR="00E9240B" w:rsidRPr="00B45216">
        <w:rPr>
          <w:rFonts w:asciiTheme="majorEastAsia" w:eastAsiaTheme="majorEastAsia" w:hAnsiTheme="majorEastAsia" w:cs="メイリオ" w:hint="eastAsia"/>
          <w:kern w:val="0"/>
          <w:szCs w:val="21"/>
        </w:rPr>
        <w:t xml:space="preserve">　</w:t>
      </w:r>
      <w:r w:rsidR="00E97425" w:rsidRPr="00B45216">
        <w:rPr>
          <w:rFonts w:asciiTheme="majorEastAsia" w:eastAsiaTheme="majorEastAsia" w:hAnsiTheme="majorEastAsia" w:cs="メイリオ" w:hint="eastAsia"/>
          <w:kern w:val="0"/>
          <w:szCs w:val="21"/>
        </w:rPr>
        <w:t>総報酬月額相当額と老齢厚生年金の月額の合計が28万円を上回る場合は、総報酬月額相当額の増加2に対し、年金額1を停止します。</w:t>
      </w:r>
    </w:p>
    <w:p w:rsidR="00E97425" w:rsidRPr="00B45216" w:rsidRDefault="00412EFC" w:rsidP="00E9240B">
      <w:pPr>
        <w:widowControl/>
        <w:spacing w:line="260" w:lineRule="exact"/>
        <w:ind w:leftChars="200" w:left="630" w:right="181" w:hangingChars="100" w:hanging="210"/>
        <w:jc w:val="left"/>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t>③</w:t>
      </w:r>
      <w:r w:rsidR="00E9240B" w:rsidRPr="00B45216">
        <w:rPr>
          <w:rFonts w:asciiTheme="majorEastAsia" w:eastAsiaTheme="majorEastAsia" w:hAnsiTheme="majorEastAsia" w:cs="メイリオ" w:hint="eastAsia"/>
          <w:kern w:val="0"/>
          <w:szCs w:val="21"/>
        </w:rPr>
        <w:t xml:space="preserve">　</w:t>
      </w:r>
      <w:r w:rsidR="00E97425" w:rsidRPr="00B45216">
        <w:rPr>
          <w:rFonts w:asciiTheme="majorEastAsia" w:eastAsiaTheme="majorEastAsia" w:hAnsiTheme="majorEastAsia" w:cs="メイリオ" w:hint="eastAsia"/>
          <w:kern w:val="0"/>
          <w:szCs w:val="21"/>
        </w:rPr>
        <w:t>総報酬月額相当額が47万円を超える場合は、さらに総報酬月額相当額が増加した分だけ年金を支給停止します。</w:t>
      </w:r>
    </w:p>
    <w:p w:rsidR="00E97425" w:rsidRPr="00B45216" w:rsidRDefault="00E97425" w:rsidP="00E97425">
      <w:pPr>
        <w:widowControl/>
        <w:numPr>
          <w:ilvl w:val="0"/>
          <w:numId w:val="10"/>
        </w:numPr>
        <w:spacing w:line="260" w:lineRule="exact"/>
        <w:ind w:left="709" w:right="181" w:hanging="283"/>
        <w:jc w:val="left"/>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t xml:space="preserve"> 支給停止額の計算の基礎となる「28万円」及び「47万円」については、それぞれ「支給停止　　　　　調整開始額」及び「支給停止調整変更額」と呼ばれ、賃金や物価の変更に応じて毎年見直されます。</w:t>
      </w:r>
    </w:p>
    <w:p w:rsidR="00E97425" w:rsidRPr="00621AC2" w:rsidRDefault="00E97425" w:rsidP="00E97425">
      <w:pPr>
        <w:widowControl/>
        <w:numPr>
          <w:ilvl w:val="0"/>
          <w:numId w:val="10"/>
        </w:numPr>
        <w:spacing w:line="260" w:lineRule="exact"/>
        <w:ind w:left="120" w:right="181" w:firstLine="306"/>
        <w:jc w:val="left"/>
        <w:rPr>
          <w:rFonts w:asciiTheme="majorEastAsia" w:eastAsiaTheme="majorEastAsia" w:hAnsiTheme="majorEastAsia" w:cs="メイリオ"/>
          <w:color w:val="333333"/>
          <w:kern w:val="0"/>
          <w:szCs w:val="21"/>
        </w:rPr>
      </w:pPr>
      <w:r>
        <w:rPr>
          <w:rFonts w:asciiTheme="majorEastAsia" w:eastAsiaTheme="majorEastAsia" w:hAnsiTheme="majorEastAsia" w:cs="メイリオ" w:hint="eastAsia"/>
          <w:b/>
          <w:bCs/>
          <w:color w:val="CC0000"/>
          <w:kern w:val="0"/>
          <w:szCs w:val="21"/>
        </w:rPr>
        <w:t xml:space="preserve"> </w:t>
      </w:r>
      <w:r w:rsidRPr="00621AC2">
        <w:rPr>
          <w:rFonts w:asciiTheme="majorEastAsia" w:eastAsiaTheme="majorEastAsia" w:hAnsiTheme="majorEastAsia" w:cs="メイリオ" w:hint="eastAsia"/>
          <w:b/>
          <w:bCs/>
          <w:color w:val="CC0000"/>
          <w:kern w:val="0"/>
          <w:szCs w:val="21"/>
        </w:rPr>
        <w:t>基本月額</w:t>
      </w:r>
      <w:r w:rsidRPr="00B45216">
        <w:rPr>
          <w:rFonts w:asciiTheme="majorEastAsia" w:eastAsiaTheme="majorEastAsia" w:hAnsiTheme="majorEastAsia" w:cs="メイリオ" w:hint="eastAsia"/>
          <w:kern w:val="0"/>
          <w:szCs w:val="21"/>
        </w:rPr>
        <w:t>は、加給年金額を除いた特別支給の老齢厚生年金の月額</w:t>
      </w:r>
    </w:p>
    <w:p w:rsidR="00E97425" w:rsidRPr="00B45216" w:rsidRDefault="00E97425" w:rsidP="00E97425">
      <w:pPr>
        <w:widowControl/>
        <w:numPr>
          <w:ilvl w:val="0"/>
          <w:numId w:val="10"/>
        </w:numPr>
        <w:spacing w:line="260" w:lineRule="exact"/>
        <w:ind w:left="120" w:right="181" w:firstLine="306"/>
        <w:jc w:val="left"/>
        <w:rPr>
          <w:rFonts w:asciiTheme="majorEastAsia" w:eastAsiaTheme="majorEastAsia" w:hAnsiTheme="majorEastAsia" w:cs="メイリオ"/>
          <w:kern w:val="0"/>
          <w:szCs w:val="21"/>
        </w:rPr>
      </w:pPr>
      <w:r>
        <w:rPr>
          <w:rFonts w:asciiTheme="majorEastAsia" w:eastAsiaTheme="majorEastAsia" w:hAnsiTheme="majorEastAsia" w:cs="メイリオ" w:hint="eastAsia"/>
          <w:b/>
          <w:bCs/>
          <w:color w:val="CC0000"/>
          <w:kern w:val="0"/>
          <w:szCs w:val="21"/>
        </w:rPr>
        <w:t xml:space="preserve"> </w:t>
      </w:r>
      <w:r w:rsidRPr="00621AC2">
        <w:rPr>
          <w:rFonts w:asciiTheme="majorEastAsia" w:eastAsiaTheme="majorEastAsia" w:hAnsiTheme="majorEastAsia" w:cs="メイリオ" w:hint="eastAsia"/>
          <w:b/>
          <w:bCs/>
          <w:color w:val="CC0000"/>
          <w:kern w:val="0"/>
          <w:szCs w:val="21"/>
        </w:rPr>
        <w:t>総報酬月額相当額</w:t>
      </w:r>
      <w:r w:rsidRPr="00B45216">
        <w:rPr>
          <w:rFonts w:asciiTheme="majorEastAsia" w:eastAsiaTheme="majorEastAsia" w:hAnsiTheme="majorEastAsia" w:cs="メイリオ" w:hint="eastAsia"/>
          <w:kern w:val="0"/>
          <w:szCs w:val="21"/>
        </w:rPr>
        <w:t>は、(その月の標準報酬月額)+(直近1年間の標準賞与額の合計)÷12</w:t>
      </w:r>
    </w:p>
    <w:tbl>
      <w:tblPr>
        <w:tblW w:w="4750" w:type="pct"/>
        <w:jc w:val="center"/>
        <w:tblInd w:w="120" w:type="dxa"/>
        <w:tblBorders>
          <w:top w:val="single" w:sz="4" w:space="0" w:color="C1C1C1"/>
          <w:left w:val="single" w:sz="4" w:space="0" w:color="C1C1C1"/>
          <w:bottom w:val="single" w:sz="4" w:space="0" w:color="C1C1C1"/>
          <w:right w:val="single" w:sz="4" w:space="0" w:color="C1C1C1"/>
        </w:tblBorders>
        <w:tblCellMar>
          <w:left w:w="0" w:type="dxa"/>
          <w:right w:w="0" w:type="dxa"/>
        </w:tblCellMar>
        <w:tblLook w:val="04A0"/>
      </w:tblPr>
      <w:tblGrid>
        <w:gridCol w:w="4100"/>
        <w:gridCol w:w="5146"/>
      </w:tblGrid>
      <w:tr w:rsidR="00E97425" w:rsidRPr="00621AC2" w:rsidTr="00412EFC">
        <w:trPr>
          <w:jc w:val="center"/>
        </w:trPr>
        <w:tc>
          <w:tcPr>
            <w:tcW w:w="0" w:type="auto"/>
            <w:tcBorders>
              <w:top w:val="single" w:sz="4" w:space="0" w:color="C1C1C1"/>
              <w:left w:val="single" w:sz="4" w:space="0" w:color="C1C1C1"/>
              <w:bottom w:val="single" w:sz="4" w:space="0" w:color="C1C1C1"/>
              <w:right w:val="single" w:sz="4" w:space="0" w:color="C1C1C1"/>
            </w:tcBorders>
            <w:shd w:val="clear" w:color="auto" w:fill="F5F5F5"/>
            <w:tcMar>
              <w:top w:w="48" w:type="dxa"/>
              <w:left w:w="48" w:type="dxa"/>
              <w:bottom w:w="48" w:type="dxa"/>
              <w:right w:w="48" w:type="dxa"/>
            </w:tcMar>
            <w:vAlign w:val="center"/>
            <w:hideMark/>
          </w:tcPr>
          <w:p w:rsidR="00E97425" w:rsidRPr="00621AC2" w:rsidRDefault="00E97425" w:rsidP="001B5670">
            <w:pPr>
              <w:widowControl/>
              <w:spacing w:line="260" w:lineRule="exact"/>
              <w:jc w:val="left"/>
              <w:rPr>
                <w:rFonts w:asciiTheme="majorEastAsia" w:eastAsiaTheme="majorEastAsia" w:hAnsiTheme="majorEastAsia" w:cs="メイリオ"/>
                <w:b/>
                <w:bCs/>
                <w:color w:val="333333"/>
                <w:kern w:val="0"/>
                <w:sz w:val="20"/>
                <w:szCs w:val="20"/>
              </w:rPr>
            </w:pPr>
            <w:r w:rsidRPr="00621AC2">
              <w:rPr>
                <w:rFonts w:asciiTheme="majorEastAsia" w:eastAsiaTheme="majorEastAsia" w:hAnsiTheme="majorEastAsia" w:cs="メイリオ" w:hint="eastAsia"/>
                <w:b/>
                <w:bCs/>
                <w:color w:val="333333"/>
                <w:kern w:val="0"/>
                <w:sz w:val="20"/>
                <w:szCs w:val="20"/>
              </w:rPr>
              <w:t>基本月額と総報酬月額相当額</w:t>
            </w:r>
          </w:p>
        </w:tc>
        <w:tc>
          <w:tcPr>
            <w:tcW w:w="0" w:type="auto"/>
            <w:tcBorders>
              <w:top w:val="single" w:sz="4" w:space="0" w:color="C1C1C1"/>
              <w:left w:val="single" w:sz="4" w:space="0" w:color="C1C1C1"/>
              <w:bottom w:val="single" w:sz="4" w:space="0" w:color="C1C1C1"/>
              <w:right w:val="single" w:sz="4" w:space="0" w:color="C1C1C1"/>
            </w:tcBorders>
            <w:shd w:val="clear" w:color="auto" w:fill="F5F5F5"/>
            <w:tcMar>
              <w:top w:w="48" w:type="dxa"/>
              <w:left w:w="48" w:type="dxa"/>
              <w:bottom w:w="48" w:type="dxa"/>
              <w:right w:w="48" w:type="dxa"/>
            </w:tcMar>
            <w:vAlign w:val="center"/>
            <w:hideMark/>
          </w:tcPr>
          <w:p w:rsidR="00E97425" w:rsidRPr="00621AC2" w:rsidRDefault="00E97425" w:rsidP="001B5670">
            <w:pPr>
              <w:widowControl/>
              <w:spacing w:line="260" w:lineRule="exact"/>
              <w:jc w:val="left"/>
              <w:rPr>
                <w:rFonts w:asciiTheme="majorEastAsia" w:eastAsiaTheme="majorEastAsia" w:hAnsiTheme="majorEastAsia" w:cs="メイリオ"/>
                <w:b/>
                <w:bCs/>
                <w:color w:val="333333"/>
                <w:kern w:val="0"/>
                <w:sz w:val="20"/>
                <w:szCs w:val="20"/>
              </w:rPr>
            </w:pPr>
            <w:r w:rsidRPr="00621AC2">
              <w:rPr>
                <w:rFonts w:asciiTheme="majorEastAsia" w:eastAsiaTheme="majorEastAsia" w:hAnsiTheme="majorEastAsia" w:cs="メイリオ" w:hint="eastAsia"/>
                <w:b/>
                <w:bCs/>
                <w:color w:val="333333"/>
                <w:kern w:val="0"/>
                <w:sz w:val="20"/>
                <w:szCs w:val="20"/>
              </w:rPr>
              <w:t>計算方法</w:t>
            </w:r>
            <w:r w:rsidRPr="00621AC2">
              <w:rPr>
                <w:rFonts w:asciiTheme="majorEastAsia" w:eastAsiaTheme="majorEastAsia" w:hAnsiTheme="majorEastAsia" w:cs="メイリオ" w:hint="eastAsia"/>
                <w:b/>
                <w:bCs/>
                <w:color w:val="333333"/>
                <w:kern w:val="0"/>
                <w:sz w:val="20"/>
                <w:szCs w:val="20"/>
              </w:rPr>
              <w:br/>
              <w:t>（在職老齢年金制度による調整後の年金支給月額=）</w:t>
            </w:r>
          </w:p>
        </w:tc>
      </w:tr>
      <w:tr w:rsidR="00E97425" w:rsidRPr="00B45216" w:rsidTr="00412EFC">
        <w:trPr>
          <w:jc w:val="center"/>
        </w:trPr>
        <w:tc>
          <w:tcPr>
            <w:tcW w:w="0" w:type="auto"/>
            <w:tcBorders>
              <w:top w:val="single" w:sz="4" w:space="0" w:color="C1C1C1"/>
              <w:left w:val="single" w:sz="4" w:space="0" w:color="C1C1C1"/>
              <w:bottom w:val="single" w:sz="4" w:space="0" w:color="C1C1C1"/>
              <w:right w:val="single" w:sz="4" w:space="0" w:color="C1C1C1"/>
            </w:tcBorders>
            <w:shd w:val="clear" w:color="auto" w:fill="FFFFFF"/>
            <w:tcMar>
              <w:top w:w="48" w:type="dxa"/>
              <w:left w:w="48" w:type="dxa"/>
              <w:bottom w:w="48" w:type="dxa"/>
              <w:right w:w="48" w:type="dxa"/>
            </w:tcMar>
            <w:vAlign w:val="center"/>
            <w:hideMark/>
          </w:tcPr>
          <w:p w:rsidR="00E97425" w:rsidRPr="00B45216" w:rsidRDefault="00E97425" w:rsidP="001B5670">
            <w:pPr>
              <w:widowControl/>
              <w:spacing w:line="260" w:lineRule="exact"/>
              <w:jc w:val="left"/>
              <w:rPr>
                <w:rFonts w:asciiTheme="majorEastAsia" w:eastAsiaTheme="majorEastAsia" w:hAnsiTheme="majorEastAsia" w:cs="メイリオ"/>
                <w:kern w:val="0"/>
                <w:sz w:val="20"/>
                <w:szCs w:val="20"/>
              </w:rPr>
            </w:pPr>
            <w:r w:rsidRPr="00B45216">
              <w:rPr>
                <w:rFonts w:asciiTheme="majorEastAsia" w:eastAsiaTheme="majorEastAsia" w:hAnsiTheme="majorEastAsia" w:cs="メイリオ" w:hint="eastAsia"/>
                <w:kern w:val="0"/>
                <w:sz w:val="20"/>
                <w:szCs w:val="20"/>
              </w:rPr>
              <w:t>基本月額と総報酬月額相当額の合計額が28万円以下の場合</w:t>
            </w:r>
          </w:p>
        </w:tc>
        <w:tc>
          <w:tcPr>
            <w:tcW w:w="0" w:type="auto"/>
            <w:tcBorders>
              <w:top w:val="single" w:sz="4" w:space="0" w:color="C1C1C1"/>
              <w:left w:val="single" w:sz="4" w:space="0" w:color="C1C1C1"/>
              <w:bottom w:val="single" w:sz="4" w:space="0" w:color="C1C1C1"/>
              <w:right w:val="single" w:sz="4" w:space="0" w:color="C1C1C1"/>
            </w:tcBorders>
            <w:shd w:val="clear" w:color="auto" w:fill="FFFFFF"/>
            <w:tcMar>
              <w:top w:w="48" w:type="dxa"/>
              <w:left w:w="48" w:type="dxa"/>
              <w:bottom w:w="48" w:type="dxa"/>
              <w:right w:w="48" w:type="dxa"/>
            </w:tcMar>
            <w:vAlign w:val="center"/>
            <w:hideMark/>
          </w:tcPr>
          <w:p w:rsidR="00E97425" w:rsidRPr="00B45216" w:rsidRDefault="00E97425" w:rsidP="001B5670">
            <w:pPr>
              <w:widowControl/>
              <w:spacing w:line="260" w:lineRule="exact"/>
              <w:jc w:val="left"/>
              <w:rPr>
                <w:rFonts w:asciiTheme="majorEastAsia" w:eastAsiaTheme="majorEastAsia" w:hAnsiTheme="majorEastAsia" w:cs="メイリオ"/>
                <w:kern w:val="0"/>
                <w:sz w:val="20"/>
                <w:szCs w:val="20"/>
              </w:rPr>
            </w:pPr>
            <w:r w:rsidRPr="00B45216">
              <w:rPr>
                <w:rFonts w:asciiTheme="majorEastAsia" w:eastAsiaTheme="majorEastAsia" w:hAnsiTheme="majorEastAsia" w:cs="メイリオ" w:hint="eastAsia"/>
                <w:kern w:val="0"/>
                <w:sz w:val="20"/>
                <w:szCs w:val="20"/>
              </w:rPr>
              <w:t>全額支給</w:t>
            </w:r>
          </w:p>
        </w:tc>
      </w:tr>
      <w:tr w:rsidR="00E97425" w:rsidRPr="00B45216" w:rsidTr="00412EFC">
        <w:trPr>
          <w:jc w:val="center"/>
        </w:trPr>
        <w:tc>
          <w:tcPr>
            <w:tcW w:w="0" w:type="auto"/>
            <w:tcBorders>
              <w:top w:val="single" w:sz="4" w:space="0" w:color="C1C1C1"/>
              <w:left w:val="single" w:sz="4" w:space="0" w:color="C1C1C1"/>
              <w:bottom w:val="single" w:sz="4" w:space="0" w:color="C1C1C1"/>
              <w:right w:val="single" w:sz="4" w:space="0" w:color="C1C1C1"/>
            </w:tcBorders>
            <w:shd w:val="clear" w:color="auto" w:fill="FFFFFF"/>
            <w:tcMar>
              <w:top w:w="48" w:type="dxa"/>
              <w:left w:w="48" w:type="dxa"/>
              <w:bottom w:w="48" w:type="dxa"/>
              <w:right w:w="48" w:type="dxa"/>
            </w:tcMar>
            <w:vAlign w:val="center"/>
            <w:hideMark/>
          </w:tcPr>
          <w:p w:rsidR="00E97425" w:rsidRPr="00B45216" w:rsidRDefault="00E97425" w:rsidP="001B5670">
            <w:pPr>
              <w:widowControl/>
              <w:spacing w:line="260" w:lineRule="exact"/>
              <w:jc w:val="left"/>
              <w:rPr>
                <w:rFonts w:asciiTheme="majorEastAsia" w:eastAsiaTheme="majorEastAsia" w:hAnsiTheme="majorEastAsia" w:cs="メイリオ"/>
                <w:kern w:val="0"/>
                <w:sz w:val="20"/>
                <w:szCs w:val="20"/>
              </w:rPr>
            </w:pPr>
            <w:r w:rsidRPr="00B45216">
              <w:rPr>
                <w:rFonts w:asciiTheme="majorEastAsia" w:eastAsiaTheme="majorEastAsia" w:hAnsiTheme="majorEastAsia" w:cs="メイリオ" w:hint="eastAsia"/>
                <w:kern w:val="0"/>
                <w:sz w:val="20"/>
                <w:szCs w:val="20"/>
              </w:rPr>
              <w:t>総報酬月額相当額が47万円以下で基本月額が28万円以下の場合</w:t>
            </w:r>
          </w:p>
        </w:tc>
        <w:tc>
          <w:tcPr>
            <w:tcW w:w="0" w:type="auto"/>
            <w:tcBorders>
              <w:top w:val="single" w:sz="4" w:space="0" w:color="C1C1C1"/>
              <w:left w:val="single" w:sz="4" w:space="0" w:color="C1C1C1"/>
              <w:bottom w:val="single" w:sz="4" w:space="0" w:color="C1C1C1"/>
              <w:right w:val="single" w:sz="4" w:space="0" w:color="C1C1C1"/>
            </w:tcBorders>
            <w:shd w:val="clear" w:color="auto" w:fill="FFFFFF"/>
            <w:tcMar>
              <w:top w:w="48" w:type="dxa"/>
              <w:left w:w="48" w:type="dxa"/>
              <w:bottom w:w="48" w:type="dxa"/>
              <w:right w:w="48" w:type="dxa"/>
            </w:tcMar>
            <w:vAlign w:val="center"/>
            <w:hideMark/>
          </w:tcPr>
          <w:p w:rsidR="00E97425" w:rsidRPr="00B45216" w:rsidRDefault="00E97425" w:rsidP="001B5670">
            <w:pPr>
              <w:widowControl/>
              <w:spacing w:line="260" w:lineRule="exact"/>
              <w:jc w:val="left"/>
              <w:rPr>
                <w:rFonts w:asciiTheme="majorEastAsia" w:eastAsiaTheme="majorEastAsia" w:hAnsiTheme="majorEastAsia" w:cs="メイリオ"/>
                <w:kern w:val="0"/>
                <w:sz w:val="20"/>
                <w:szCs w:val="20"/>
              </w:rPr>
            </w:pPr>
            <w:r w:rsidRPr="00B45216">
              <w:rPr>
                <w:rFonts w:asciiTheme="majorEastAsia" w:eastAsiaTheme="majorEastAsia" w:hAnsiTheme="majorEastAsia" w:cs="メイリオ" w:hint="eastAsia"/>
                <w:kern w:val="0"/>
                <w:sz w:val="20"/>
                <w:szCs w:val="20"/>
              </w:rPr>
              <w:t>基本月額-（総報酬月額相当額+基本月額-28万円）÷2</w:t>
            </w:r>
          </w:p>
        </w:tc>
      </w:tr>
      <w:tr w:rsidR="00E97425" w:rsidRPr="00B45216" w:rsidTr="00412EFC">
        <w:trPr>
          <w:jc w:val="center"/>
        </w:trPr>
        <w:tc>
          <w:tcPr>
            <w:tcW w:w="0" w:type="auto"/>
            <w:tcBorders>
              <w:top w:val="single" w:sz="4" w:space="0" w:color="C1C1C1"/>
              <w:left w:val="single" w:sz="4" w:space="0" w:color="C1C1C1"/>
              <w:bottom w:val="single" w:sz="4" w:space="0" w:color="C1C1C1"/>
              <w:right w:val="single" w:sz="4" w:space="0" w:color="C1C1C1"/>
            </w:tcBorders>
            <w:shd w:val="clear" w:color="auto" w:fill="FFFFFF"/>
            <w:tcMar>
              <w:top w:w="48" w:type="dxa"/>
              <w:left w:w="48" w:type="dxa"/>
              <w:bottom w:w="48" w:type="dxa"/>
              <w:right w:w="48" w:type="dxa"/>
            </w:tcMar>
            <w:vAlign w:val="center"/>
            <w:hideMark/>
          </w:tcPr>
          <w:p w:rsidR="00E97425" w:rsidRPr="00B45216" w:rsidRDefault="00E97425" w:rsidP="001B5670">
            <w:pPr>
              <w:widowControl/>
              <w:spacing w:line="260" w:lineRule="exact"/>
              <w:jc w:val="left"/>
              <w:rPr>
                <w:rFonts w:asciiTheme="majorEastAsia" w:eastAsiaTheme="majorEastAsia" w:hAnsiTheme="majorEastAsia" w:cs="メイリオ"/>
                <w:kern w:val="0"/>
                <w:sz w:val="20"/>
                <w:szCs w:val="20"/>
              </w:rPr>
            </w:pPr>
            <w:r w:rsidRPr="00B45216">
              <w:rPr>
                <w:rFonts w:asciiTheme="majorEastAsia" w:eastAsiaTheme="majorEastAsia" w:hAnsiTheme="majorEastAsia" w:cs="メイリオ" w:hint="eastAsia"/>
                <w:kern w:val="0"/>
                <w:sz w:val="20"/>
                <w:szCs w:val="20"/>
              </w:rPr>
              <w:t>総報酬月額相当額が47万円以下で基本月額が28万円超の場合</w:t>
            </w:r>
          </w:p>
        </w:tc>
        <w:tc>
          <w:tcPr>
            <w:tcW w:w="0" w:type="auto"/>
            <w:tcBorders>
              <w:top w:val="single" w:sz="4" w:space="0" w:color="C1C1C1"/>
              <w:left w:val="single" w:sz="4" w:space="0" w:color="C1C1C1"/>
              <w:bottom w:val="single" w:sz="4" w:space="0" w:color="C1C1C1"/>
              <w:right w:val="single" w:sz="4" w:space="0" w:color="C1C1C1"/>
            </w:tcBorders>
            <w:shd w:val="clear" w:color="auto" w:fill="FFFFFF"/>
            <w:tcMar>
              <w:top w:w="48" w:type="dxa"/>
              <w:left w:w="48" w:type="dxa"/>
              <w:bottom w:w="48" w:type="dxa"/>
              <w:right w:w="48" w:type="dxa"/>
            </w:tcMar>
            <w:vAlign w:val="center"/>
            <w:hideMark/>
          </w:tcPr>
          <w:p w:rsidR="00E97425" w:rsidRPr="00B45216" w:rsidRDefault="00E97425" w:rsidP="001B5670">
            <w:pPr>
              <w:widowControl/>
              <w:spacing w:line="260" w:lineRule="exact"/>
              <w:jc w:val="left"/>
              <w:rPr>
                <w:rFonts w:asciiTheme="majorEastAsia" w:eastAsiaTheme="majorEastAsia" w:hAnsiTheme="majorEastAsia" w:cs="メイリオ"/>
                <w:kern w:val="0"/>
                <w:sz w:val="20"/>
                <w:szCs w:val="20"/>
              </w:rPr>
            </w:pPr>
            <w:r w:rsidRPr="00B45216">
              <w:rPr>
                <w:rFonts w:asciiTheme="majorEastAsia" w:eastAsiaTheme="majorEastAsia" w:hAnsiTheme="majorEastAsia" w:cs="メイリオ" w:hint="eastAsia"/>
                <w:kern w:val="0"/>
                <w:sz w:val="20"/>
                <w:szCs w:val="20"/>
              </w:rPr>
              <w:t>基本月額-総報酬月額相当額÷2</w:t>
            </w:r>
          </w:p>
        </w:tc>
      </w:tr>
      <w:tr w:rsidR="00E97425" w:rsidRPr="00B45216" w:rsidTr="00412EFC">
        <w:trPr>
          <w:jc w:val="center"/>
        </w:trPr>
        <w:tc>
          <w:tcPr>
            <w:tcW w:w="0" w:type="auto"/>
            <w:tcBorders>
              <w:top w:val="single" w:sz="4" w:space="0" w:color="C1C1C1"/>
              <w:left w:val="single" w:sz="4" w:space="0" w:color="C1C1C1"/>
              <w:bottom w:val="single" w:sz="4" w:space="0" w:color="C1C1C1"/>
              <w:right w:val="single" w:sz="4" w:space="0" w:color="C1C1C1"/>
            </w:tcBorders>
            <w:shd w:val="clear" w:color="auto" w:fill="FFFFFF"/>
            <w:tcMar>
              <w:top w:w="48" w:type="dxa"/>
              <w:left w:w="48" w:type="dxa"/>
              <w:bottom w:w="48" w:type="dxa"/>
              <w:right w:w="48" w:type="dxa"/>
            </w:tcMar>
            <w:vAlign w:val="center"/>
            <w:hideMark/>
          </w:tcPr>
          <w:p w:rsidR="00E97425" w:rsidRPr="00B45216" w:rsidRDefault="00E97425" w:rsidP="001B5670">
            <w:pPr>
              <w:widowControl/>
              <w:spacing w:line="260" w:lineRule="exact"/>
              <w:jc w:val="left"/>
              <w:rPr>
                <w:rFonts w:asciiTheme="majorEastAsia" w:eastAsiaTheme="majorEastAsia" w:hAnsiTheme="majorEastAsia" w:cs="メイリオ"/>
                <w:kern w:val="0"/>
                <w:sz w:val="20"/>
                <w:szCs w:val="20"/>
              </w:rPr>
            </w:pPr>
            <w:r w:rsidRPr="00B45216">
              <w:rPr>
                <w:rFonts w:asciiTheme="majorEastAsia" w:eastAsiaTheme="majorEastAsia" w:hAnsiTheme="majorEastAsia" w:cs="メイリオ" w:hint="eastAsia"/>
                <w:kern w:val="0"/>
                <w:sz w:val="20"/>
                <w:szCs w:val="20"/>
              </w:rPr>
              <w:t>総報酬月額相当額が47万円超で基本月額が</w:t>
            </w:r>
            <w:r w:rsidRPr="00B45216">
              <w:rPr>
                <w:rFonts w:asciiTheme="majorEastAsia" w:eastAsiaTheme="majorEastAsia" w:hAnsiTheme="majorEastAsia" w:cs="メイリオ" w:hint="eastAsia"/>
                <w:kern w:val="0"/>
                <w:sz w:val="20"/>
                <w:szCs w:val="20"/>
              </w:rPr>
              <w:br/>
              <w:t>28万円以下の場合</w:t>
            </w:r>
          </w:p>
        </w:tc>
        <w:tc>
          <w:tcPr>
            <w:tcW w:w="0" w:type="auto"/>
            <w:tcBorders>
              <w:top w:val="single" w:sz="4" w:space="0" w:color="C1C1C1"/>
              <w:left w:val="single" w:sz="4" w:space="0" w:color="C1C1C1"/>
              <w:bottom w:val="single" w:sz="4" w:space="0" w:color="C1C1C1"/>
              <w:right w:val="single" w:sz="4" w:space="0" w:color="C1C1C1"/>
            </w:tcBorders>
            <w:shd w:val="clear" w:color="auto" w:fill="FFFFFF"/>
            <w:tcMar>
              <w:top w:w="48" w:type="dxa"/>
              <w:left w:w="48" w:type="dxa"/>
              <w:bottom w:w="48" w:type="dxa"/>
              <w:right w:w="48" w:type="dxa"/>
            </w:tcMar>
            <w:vAlign w:val="center"/>
            <w:hideMark/>
          </w:tcPr>
          <w:p w:rsidR="00E97425" w:rsidRPr="00B45216" w:rsidRDefault="00E97425" w:rsidP="001B5670">
            <w:pPr>
              <w:widowControl/>
              <w:spacing w:line="260" w:lineRule="exact"/>
              <w:jc w:val="left"/>
              <w:rPr>
                <w:rFonts w:asciiTheme="majorEastAsia" w:eastAsiaTheme="majorEastAsia" w:hAnsiTheme="majorEastAsia" w:cs="メイリオ"/>
                <w:kern w:val="0"/>
                <w:sz w:val="20"/>
                <w:szCs w:val="20"/>
              </w:rPr>
            </w:pPr>
            <w:r w:rsidRPr="00B45216">
              <w:rPr>
                <w:rFonts w:asciiTheme="majorEastAsia" w:eastAsiaTheme="majorEastAsia" w:hAnsiTheme="majorEastAsia" w:cs="メイリオ" w:hint="eastAsia"/>
                <w:kern w:val="0"/>
                <w:sz w:val="20"/>
                <w:szCs w:val="20"/>
              </w:rPr>
              <w:t>基本月額-｛（47万円+基本月額-28万円）÷2+（総報酬月額相当額-47万円）｝</w:t>
            </w:r>
          </w:p>
        </w:tc>
      </w:tr>
      <w:tr w:rsidR="00E97425" w:rsidRPr="00B45216" w:rsidTr="00412EFC">
        <w:trPr>
          <w:jc w:val="center"/>
        </w:trPr>
        <w:tc>
          <w:tcPr>
            <w:tcW w:w="0" w:type="auto"/>
            <w:tcBorders>
              <w:top w:val="single" w:sz="4" w:space="0" w:color="C1C1C1"/>
              <w:left w:val="single" w:sz="4" w:space="0" w:color="C1C1C1"/>
              <w:bottom w:val="single" w:sz="4" w:space="0" w:color="C1C1C1"/>
              <w:right w:val="single" w:sz="4" w:space="0" w:color="C1C1C1"/>
            </w:tcBorders>
            <w:shd w:val="clear" w:color="auto" w:fill="FFFFFF"/>
            <w:tcMar>
              <w:top w:w="48" w:type="dxa"/>
              <w:left w:w="48" w:type="dxa"/>
              <w:bottom w:w="48" w:type="dxa"/>
              <w:right w:w="48" w:type="dxa"/>
            </w:tcMar>
            <w:vAlign w:val="center"/>
            <w:hideMark/>
          </w:tcPr>
          <w:p w:rsidR="00E97425" w:rsidRPr="00B45216" w:rsidRDefault="00E97425" w:rsidP="001B5670">
            <w:pPr>
              <w:widowControl/>
              <w:spacing w:line="260" w:lineRule="exact"/>
              <w:jc w:val="left"/>
              <w:rPr>
                <w:rFonts w:asciiTheme="majorEastAsia" w:eastAsiaTheme="majorEastAsia" w:hAnsiTheme="majorEastAsia" w:cs="メイリオ"/>
                <w:kern w:val="0"/>
                <w:sz w:val="20"/>
                <w:szCs w:val="20"/>
              </w:rPr>
            </w:pPr>
            <w:r w:rsidRPr="00B45216">
              <w:rPr>
                <w:rFonts w:asciiTheme="majorEastAsia" w:eastAsiaTheme="majorEastAsia" w:hAnsiTheme="majorEastAsia" w:cs="メイリオ" w:hint="eastAsia"/>
                <w:kern w:val="0"/>
                <w:sz w:val="20"/>
                <w:szCs w:val="20"/>
              </w:rPr>
              <w:t>総報酬月額相当額が47万円超で基本月額が</w:t>
            </w:r>
            <w:r w:rsidRPr="00B45216">
              <w:rPr>
                <w:rFonts w:asciiTheme="majorEastAsia" w:eastAsiaTheme="majorEastAsia" w:hAnsiTheme="majorEastAsia" w:cs="メイリオ" w:hint="eastAsia"/>
                <w:kern w:val="0"/>
                <w:sz w:val="20"/>
                <w:szCs w:val="20"/>
              </w:rPr>
              <w:br/>
              <w:t>28万円超の場合</w:t>
            </w:r>
          </w:p>
        </w:tc>
        <w:tc>
          <w:tcPr>
            <w:tcW w:w="0" w:type="auto"/>
            <w:tcBorders>
              <w:top w:val="single" w:sz="4" w:space="0" w:color="C1C1C1"/>
              <w:left w:val="single" w:sz="4" w:space="0" w:color="C1C1C1"/>
              <w:bottom w:val="single" w:sz="4" w:space="0" w:color="C1C1C1"/>
              <w:right w:val="single" w:sz="4" w:space="0" w:color="C1C1C1"/>
            </w:tcBorders>
            <w:shd w:val="clear" w:color="auto" w:fill="FFFFFF"/>
            <w:tcMar>
              <w:top w:w="48" w:type="dxa"/>
              <w:left w:w="48" w:type="dxa"/>
              <w:bottom w:w="48" w:type="dxa"/>
              <w:right w:w="48" w:type="dxa"/>
            </w:tcMar>
            <w:vAlign w:val="center"/>
            <w:hideMark/>
          </w:tcPr>
          <w:p w:rsidR="00E97425" w:rsidRPr="00B45216" w:rsidRDefault="00E97425" w:rsidP="001B5670">
            <w:pPr>
              <w:widowControl/>
              <w:spacing w:line="260" w:lineRule="exact"/>
              <w:jc w:val="left"/>
              <w:rPr>
                <w:rFonts w:asciiTheme="majorEastAsia" w:eastAsiaTheme="majorEastAsia" w:hAnsiTheme="majorEastAsia" w:cs="メイリオ"/>
                <w:kern w:val="0"/>
                <w:sz w:val="20"/>
                <w:szCs w:val="20"/>
              </w:rPr>
            </w:pPr>
            <w:r w:rsidRPr="00B45216">
              <w:rPr>
                <w:rFonts w:asciiTheme="majorEastAsia" w:eastAsiaTheme="majorEastAsia" w:hAnsiTheme="majorEastAsia" w:cs="メイリオ" w:hint="eastAsia"/>
                <w:kern w:val="0"/>
                <w:sz w:val="20"/>
                <w:szCs w:val="20"/>
              </w:rPr>
              <w:t>基本月額-{47万円÷2+(総報酬月額相当額-47万円)}</w:t>
            </w:r>
          </w:p>
        </w:tc>
      </w:tr>
    </w:tbl>
    <w:p w:rsidR="00E9240B" w:rsidRPr="00B45216" w:rsidRDefault="00E9240B" w:rsidP="00E9240B">
      <w:pPr>
        <w:widowControl/>
        <w:numPr>
          <w:ilvl w:val="0"/>
          <w:numId w:val="11"/>
        </w:numPr>
        <w:tabs>
          <w:tab w:val="clear" w:pos="720"/>
          <w:tab w:val="num" w:pos="567"/>
        </w:tabs>
        <w:spacing w:line="260" w:lineRule="exact"/>
        <w:ind w:left="426" w:right="181" w:firstLine="0"/>
        <w:jc w:val="left"/>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t xml:space="preserve">　 </w:t>
      </w:r>
      <w:r w:rsidR="00E97425" w:rsidRPr="00B45216">
        <w:rPr>
          <w:rFonts w:asciiTheme="majorEastAsia" w:eastAsiaTheme="majorEastAsia" w:hAnsiTheme="majorEastAsia" w:cs="メイリオ" w:hint="eastAsia"/>
          <w:kern w:val="0"/>
          <w:szCs w:val="21"/>
        </w:rPr>
        <w:t>厚生年金基金に加入している期間がある場合は、厚生年金基金に加入しなかったと仮定して</w:t>
      </w:r>
    </w:p>
    <w:p w:rsidR="00E97425" w:rsidRPr="00B45216" w:rsidRDefault="00E9240B" w:rsidP="00E9240B">
      <w:pPr>
        <w:widowControl/>
        <w:spacing w:line="260" w:lineRule="exact"/>
        <w:ind w:left="426" w:right="181"/>
        <w:jc w:val="left"/>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t xml:space="preserve">　</w:t>
      </w:r>
      <w:r w:rsidR="00E97425" w:rsidRPr="00B45216">
        <w:rPr>
          <w:rFonts w:asciiTheme="majorEastAsia" w:eastAsiaTheme="majorEastAsia" w:hAnsiTheme="majorEastAsia" w:cs="メイリオ" w:hint="eastAsia"/>
          <w:kern w:val="0"/>
          <w:szCs w:val="21"/>
        </w:rPr>
        <w:t>計算した老齢厚生年金の年金額をもとに基本月額を算出します。</w:t>
      </w:r>
    </w:p>
    <w:p w:rsidR="00E97425" w:rsidRPr="00B45216" w:rsidRDefault="00E97425" w:rsidP="00E9240B">
      <w:pPr>
        <w:widowControl/>
        <w:numPr>
          <w:ilvl w:val="0"/>
          <w:numId w:val="11"/>
        </w:numPr>
        <w:tabs>
          <w:tab w:val="clear" w:pos="720"/>
          <w:tab w:val="num" w:pos="426"/>
        </w:tabs>
        <w:spacing w:line="260" w:lineRule="exact"/>
        <w:ind w:left="119" w:right="181" w:firstLine="307"/>
        <w:jc w:val="left"/>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t>老齢厚生年金の支給額が全額停止の場合は、加給年金も受けられなくなります。</w:t>
      </w:r>
    </w:p>
    <w:p w:rsidR="00E97425" w:rsidRPr="00B45216" w:rsidRDefault="00E97425" w:rsidP="00E97425">
      <w:pPr>
        <w:widowControl/>
        <w:spacing w:line="260" w:lineRule="exact"/>
        <w:ind w:right="181"/>
        <w:jc w:val="left"/>
        <w:rPr>
          <w:rFonts w:asciiTheme="majorEastAsia" w:eastAsiaTheme="majorEastAsia" w:hAnsiTheme="majorEastAsia" w:cs="メイリオ"/>
          <w:kern w:val="0"/>
          <w:szCs w:val="21"/>
        </w:rPr>
      </w:pPr>
    </w:p>
    <w:p w:rsidR="00E97425" w:rsidRPr="00B45216" w:rsidRDefault="00E97425" w:rsidP="00745D8D">
      <w:pPr>
        <w:widowControl/>
        <w:spacing w:line="260" w:lineRule="exact"/>
        <w:ind w:leftChars="117" w:left="246" w:right="181" w:firstLineChars="85" w:firstLine="178"/>
        <w:jc w:val="left"/>
        <w:rPr>
          <w:rFonts w:asciiTheme="majorEastAsia" w:eastAsiaTheme="majorEastAsia" w:hAnsiTheme="majorEastAsia" w:cs="メイリオ"/>
          <w:kern w:val="0"/>
          <w:szCs w:val="21"/>
        </w:rPr>
      </w:pPr>
      <w:r w:rsidRPr="00B45216">
        <w:rPr>
          <w:rFonts w:asciiTheme="majorEastAsia" w:eastAsiaTheme="majorEastAsia" w:hAnsiTheme="majorEastAsia" w:cs="メイリオ" w:hint="eastAsia"/>
          <w:kern w:val="0"/>
          <w:szCs w:val="21"/>
        </w:rPr>
        <w:t>また、雇用保険の「高年齢雇用継続給付」</w:t>
      </w:r>
      <w:r w:rsidR="00811AF1" w:rsidRPr="00B45216">
        <w:rPr>
          <w:rFonts w:asciiTheme="majorEastAsia" w:eastAsiaTheme="majorEastAsia" w:hAnsiTheme="majorEastAsia" w:cs="メイリオ" w:hint="eastAsia"/>
          <w:kern w:val="0"/>
          <w:szCs w:val="21"/>
        </w:rPr>
        <w:t>（※）</w:t>
      </w:r>
      <w:r w:rsidRPr="00B45216">
        <w:rPr>
          <w:rFonts w:asciiTheme="majorEastAsia" w:eastAsiaTheme="majorEastAsia" w:hAnsiTheme="majorEastAsia" w:cs="メイリオ" w:hint="eastAsia"/>
          <w:kern w:val="0"/>
          <w:szCs w:val="21"/>
        </w:rPr>
        <w:t>を受けることのできる方は、在職老齢年金による年金の支給停止のほかに、年金が支給停止されることがあります。</w:t>
      </w:r>
      <w:r w:rsidR="00745D8D" w:rsidRPr="00B45216">
        <w:rPr>
          <w:rFonts w:asciiTheme="majorEastAsia" w:eastAsiaTheme="majorEastAsia" w:hAnsiTheme="majorEastAsia" w:cs="メイリオ" w:hint="eastAsia"/>
          <w:kern w:val="0"/>
          <w:szCs w:val="21"/>
        </w:rPr>
        <w:t>即ち、年金を受けている方が、厚生年金保険の被保険者であり、雇用保険の高年齢継続給付（高年齢雇用継続基本給付金・高年齢再就職給付金）を受けると、在職老齢年金による支給停止に加えて雇用保険との調整により年金の一部が支給停止されます。</w:t>
      </w:r>
      <w:r w:rsidRPr="00B45216">
        <w:rPr>
          <w:rFonts w:asciiTheme="majorEastAsia" w:eastAsiaTheme="majorEastAsia" w:hAnsiTheme="majorEastAsia" w:cs="メイリオ" w:hint="eastAsia"/>
          <w:kern w:val="0"/>
          <w:szCs w:val="21"/>
        </w:rPr>
        <w:t>高年齢雇用継続給付との支給調整は総報酬月額相当額ではなく、標準報酬月額を基準にして支給停止額を計算します。最大で、標準報酬月額の6％相当が支給停止されます。</w:t>
      </w:r>
    </w:p>
    <w:p w:rsidR="00412EFC" w:rsidRDefault="00412EFC" w:rsidP="00E97425">
      <w:pPr>
        <w:widowControl/>
        <w:spacing w:line="260" w:lineRule="exact"/>
        <w:ind w:right="181"/>
        <w:jc w:val="left"/>
        <w:rPr>
          <w:rFonts w:asciiTheme="majorEastAsia" w:eastAsiaTheme="majorEastAsia" w:hAnsiTheme="majorEastAsia" w:cs="メイリオ"/>
          <w:color w:val="333333"/>
          <w:kern w:val="0"/>
          <w:szCs w:val="21"/>
        </w:rPr>
      </w:pPr>
    </w:p>
    <w:p w:rsidR="00412EFC" w:rsidRPr="00AE007D" w:rsidRDefault="00E97425" w:rsidP="00E97425">
      <w:pPr>
        <w:widowControl/>
        <w:spacing w:line="260" w:lineRule="exact"/>
        <w:ind w:right="181"/>
        <w:jc w:val="left"/>
        <w:rPr>
          <w:rFonts w:asciiTheme="majorEastAsia" w:eastAsiaTheme="majorEastAsia" w:hAnsiTheme="majorEastAsia" w:cs="メイリオ"/>
          <w:kern w:val="0"/>
          <w:szCs w:val="21"/>
        </w:rPr>
      </w:pPr>
      <w:r w:rsidRPr="00AE007D">
        <w:rPr>
          <w:rFonts w:asciiTheme="majorEastAsia" w:eastAsiaTheme="majorEastAsia" w:hAnsiTheme="majorEastAsia" w:cs="メイリオ" w:hint="eastAsia"/>
          <w:kern w:val="0"/>
          <w:szCs w:val="21"/>
        </w:rPr>
        <w:t>（※）雇用保険の高年齢雇用継続給付</w:t>
      </w:r>
    </w:p>
    <w:p w:rsidR="00412EFC" w:rsidRPr="00AE007D" w:rsidRDefault="00412EFC" w:rsidP="00412EFC">
      <w:pPr>
        <w:widowControl/>
        <w:spacing w:line="260" w:lineRule="exact"/>
        <w:ind w:right="181" w:firstLineChars="100" w:firstLine="210"/>
        <w:jc w:val="left"/>
        <w:rPr>
          <w:rFonts w:asciiTheme="majorEastAsia" w:eastAsiaTheme="majorEastAsia" w:hAnsiTheme="majorEastAsia" w:cs="メイリオ"/>
          <w:kern w:val="0"/>
          <w:szCs w:val="21"/>
        </w:rPr>
      </w:pPr>
      <w:r w:rsidRPr="00AE007D">
        <w:rPr>
          <w:rFonts w:asciiTheme="majorEastAsia" w:eastAsiaTheme="majorEastAsia" w:hAnsiTheme="majorEastAsia" w:cs="メイリオ" w:hint="eastAsia"/>
          <w:kern w:val="0"/>
          <w:szCs w:val="21"/>
        </w:rPr>
        <w:t>①　概要</w:t>
      </w:r>
    </w:p>
    <w:p w:rsidR="00E97425" w:rsidRPr="00AE007D" w:rsidRDefault="00F778E8" w:rsidP="00412EFC">
      <w:pPr>
        <w:widowControl/>
        <w:spacing w:line="260" w:lineRule="exact"/>
        <w:ind w:leftChars="100" w:left="210" w:right="181" w:firstLineChars="100" w:firstLine="210"/>
        <w:jc w:val="left"/>
        <w:rPr>
          <w:rFonts w:asciiTheme="majorEastAsia" w:eastAsiaTheme="majorEastAsia" w:hAnsiTheme="majorEastAsia" w:cs="メイリオ"/>
          <w:kern w:val="0"/>
          <w:szCs w:val="21"/>
        </w:rPr>
      </w:pPr>
      <w:r w:rsidRPr="00AE007D">
        <w:rPr>
          <w:rFonts w:asciiTheme="majorEastAsia" w:eastAsiaTheme="majorEastAsia" w:hAnsiTheme="majorEastAsia" w:cs="メイリオ" w:hint="eastAsia"/>
          <w:kern w:val="0"/>
          <w:szCs w:val="21"/>
        </w:rPr>
        <w:t>高年齢雇用継続給付は、「高年齢雇用継続基本給付金」と</w:t>
      </w:r>
      <w:r w:rsidR="00FA1927" w:rsidRPr="00AE007D">
        <w:rPr>
          <w:rFonts w:asciiTheme="majorEastAsia" w:eastAsiaTheme="majorEastAsia" w:hAnsiTheme="majorEastAsia" w:cs="メイリオ" w:hint="eastAsia"/>
          <w:kern w:val="0"/>
          <w:szCs w:val="21"/>
        </w:rPr>
        <w:t>、</w:t>
      </w:r>
      <w:r w:rsidRPr="00AE007D">
        <w:rPr>
          <w:rFonts w:asciiTheme="majorEastAsia" w:eastAsiaTheme="majorEastAsia" w:hAnsiTheme="majorEastAsia" w:cs="メイリオ" w:hint="eastAsia"/>
          <w:kern w:val="0"/>
          <w:szCs w:val="21"/>
        </w:rPr>
        <w:t>基本手当を受給し、60歳以後再就職した場合に支払われる「高年齢再就職給付金」とに分かれますが、雇用保険の被保険者であった期間が5年以上ある60歳以上65歳未満の一般被保険者が、原則として60歳以降の賃金が60歳時点に比べて、75％未満に低下した状態で働き続ける場合に支給され</w:t>
      </w:r>
      <w:r w:rsidR="00AA4825" w:rsidRPr="00AE007D">
        <w:rPr>
          <w:rFonts w:asciiTheme="majorEastAsia" w:eastAsiaTheme="majorEastAsia" w:hAnsiTheme="majorEastAsia" w:cs="メイリオ" w:hint="eastAsia"/>
          <w:kern w:val="0"/>
          <w:szCs w:val="21"/>
        </w:rPr>
        <w:t>ます</w:t>
      </w:r>
      <w:r w:rsidRPr="00AE007D">
        <w:rPr>
          <w:rFonts w:asciiTheme="majorEastAsia" w:eastAsiaTheme="majorEastAsia" w:hAnsiTheme="majorEastAsia" w:cs="メイリオ" w:hint="eastAsia"/>
          <w:kern w:val="0"/>
          <w:szCs w:val="21"/>
        </w:rPr>
        <w:t>。</w:t>
      </w:r>
    </w:p>
    <w:p w:rsidR="004A4C77" w:rsidRDefault="00E97425" w:rsidP="00F778E8">
      <w:pPr>
        <w:widowControl/>
        <w:spacing w:line="260" w:lineRule="exact"/>
        <w:ind w:right="181"/>
        <w:jc w:val="left"/>
        <w:rPr>
          <w:rFonts w:asciiTheme="majorEastAsia" w:eastAsiaTheme="majorEastAsia" w:hAnsiTheme="majorEastAsia" w:cs="メイリオ"/>
          <w:color w:val="333333"/>
          <w:kern w:val="0"/>
          <w:szCs w:val="21"/>
        </w:rPr>
      </w:pPr>
      <w:r w:rsidRPr="00773EB7">
        <w:rPr>
          <w:rFonts w:asciiTheme="majorEastAsia" w:eastAsiaTheme="majorEastAsia" w:hAnsiTheme="majorEastAsia" w:cs="メイリオ" w:hint="eastAsia"/>
          <w:color w:val="333333"/>
          <w:kern w:val="0"/>
          <w:szCs w:val="21"/>
        </w:rPr>
        <w:t xml:space="preserve">　</w:t>
      </w:r>
    </w:p>
    <w:p w:rsidR="004A4C77" w:rsidRPr="004A4C77" w:rsidRDefault="00F778E8" w:rsidP="004A4C77">
      <w:pPr>
        <w:widowControl/>
        <w:spacing w:line="260" w:lineRule="exact"/>
        <w:ind w:right="181" w:firstLineChars="100" w:firstLine="210"/>
        <w:jc w:val="left"/>
        <w:rPr>
          <w:rFonts w:ascii="ＭＳ Ｐゴシック" w:eastAsia="ＭＳ Ｐゴシック" w:hAnsi="ＭＳ Ｐゴシック" w:cs="ＭＳ Ｐゴシック"/>
          <w:kern w:val="0"/>
          <w:szCs w:val="21"/>
        </w:rPr>
      </w:pPr>
      <w:r w:rsidRPr="004A4C77">
        <w:rPr>
          <w:rFonts w:asciiTheme="majorEastAsia" w:eastAsiaTheme="majorEastAsia" w:hAnsiTheme="majorEastAsia" w:cs="メイリオ" w:hint="eastAsia"/>
          <w:color w:val="333333"/>
          <w:kern w:val="0"/>
          <w:szCs w:val="21"/>
        </w:rPr>
        <w:t xml:space="preserve">②　</w:t>
      </w:r>
      <w:r w:rsidR="00E97425" w:rsidRPr="004A4C77">
        <w:rPr>
          <w:rFonts w:ascii="ＭＳ Ｐゴシック" w:eastAsia="ＭＳ Ｐゴシック" w:hAnsi="ＭＳ Ｐゴシック" w:cs="ＭＳ Ｐゴシック" w:hint="eastAsia"/>
          <w:kern w:val="0"/>
          <w:szCs w:val="21"/>
        </w:rPr>
        <w:t>支給額</w:t>
      </w:r>
    </w:p>
    <w:p w:rsidR="004A4C77" w:rsidRPr="00A569A6" w:rsidRDefault="00E97425" w:rsidP="004A4C77">
      <w:pPr>
        <w:widowControl/>
        <w:spacing w:line="260" w:lineRule="exact"/>
        <w:ind w:leftChars="100" w:left="210" w:right="181" w:firstLineChars="100" w:firstLine="210"/>
        <w:jc w:val="left"/>
        <w:rPr>
          <w:rFonts w:asciiTheme="majorEastAsia" w:eastAsiaTheme="majorEastAsia" w:hAnsiTheme="majorEastAsia" w:cs="ＭＳ Ｐゴシック"/>
          <w:kern w:val="0"/>
          <w:szCs w:val="21"/>
        </w:rPr>
      </w:pPr>
      <w:r w:rsidRPr="00A569A6">
        <w:rPr>
          <w:rFonts w:asciiTheme="majorEastAsia" w:eastAsiaTheme="majorEastAsia" w:hAnsiTheme="majorEastAsia" w:cs="ＭＳ Ｐゴシック" w:hint="eastAsia"/>
          <w:kern w:val="0"/>
          <w:szCs w:val="21"/>
        </w:rPr>
        <w:t>高年齢雇用継続給付の支給額は、60歳以上65歳未満の各月の賃金が60歳時点の賃金の61％以下に低下した場合は、各月の賃金の15％相当額となり、60歳時点の賃金の61％超75％未満に低下した場合は、その低下率に応じて、各月の賃金の15％相当額未満の額となります。（各月の賃金が341,015円を超える場合は支給されません。（この額は毎年8月1日に変更されます。））</w:t>
      </w:r>
    </w:p>
    <w:p w:rsidR="004A4C77" w:rsidRPr="00A569A6" w:rsidRDefault="00E97425" w:rsidP="004A4C77">
      <w:pPr>
        <w:widowControl/>
        <w:spacing w:line="260" w:lineRule="exact"/>
        <w:ind w:leftChars="100" w:left="210" w:right="181" w:firstLineChars="100" w:firstLine="210"/>
        <w:jc w:val="left"/>
        <w:rPr>
          <w:rFonts w:asciiTheme="majorEastAsia" w:eastAsiaTheme="majorEastAsia" w:hAnsiTheme="majorEastAsia" w:cs="ＭＳ Ｐゴシック"/>
          <w:kern w:val="0"/>
          <w:szCs w:val="21"/>
        </w:rPr>
      </w:pPr>
      <w:r w:rsidRPr="00A569A6">
        <w:rPr>
          <w:rFonts w:asciiTheme="majorEastAsia" w:eastAsiaTheme="majorEastAsia" w:hAnsiTheme="majorEastAsia" w:cs="ＭＳ Ｐゴシック" w:hint="eastAsia"/>
          <w:kern w:val="0"/>
          <w:szCs w:val="21"/>
        </w:rPr>
        <w:lastRenderedPageBreak/>
        <w:t>例えば、高年齢雇用継続基本給付金について、60歳時点の賃金が月額30万円であった場合、60歳以後の各月の賃金が18万円に低下したときには、60％に低下したことになりますので、1か月当たりの賃金18万円の15％に相当する額の2万7千円が支給されます。</w:t>
      </w:r>
    </w:p>
    <w:p w:rsidR="004A4C77" w:rsidRDefault="004A4C77" w:rsidP="004A4C77">
      <w:pPr>
        <w:widowControl/>
        <w:spacing w:line="260" w:lineRule="exact"/>
        <w:ind w:right="181"/>
        <w:jc w:val="left"/>
        <w:rPr>
          <w:rFonts w:ascii="ＭＳ Ｐゴシック" w:eastAsia="ＭＳ Ｐゴシック" w:hAnsi="ＭＳ Ｐゴシック" w:cs="ＭＳ Ｐゴシック"/>
          <w:kern w:val="0"/>
          <w:sz w:val="20"/>
          <w:szCs w:val="20"/>
        </w:rPr>
      </w:pPr>
    </w:p>
    <w:p w:rsidR="004A4C77" w:rsidRPr="004A4C77" w:rsidRDefault="004A4C77" w:rsidP="004A4C77">
      <w:pPr>
        <w:widowControl/>
        <w:spacing w:line="260" w:lineRule="exact"/>
        <w:ind w:right="181" w:firstLineChars="100" w:firstLine="210"/>
        <w:jc w:val="left"/>
        <w:rPr>
          <w:rFonts w:ascii="ＭＳ Ｐゴシック" w:eastAsia="ＭＳ Ｐゴシック" w:hAnsi="ＭＳ Ｐゴシック" w:cs="ＭＳ Ｐゴシック"/>
          <w:kern w:val="0"/>
          <w:szCs w:val="21"/>
        </w:rPr>
      </w:pPr>
      <w:r w:rsidRPr="004A4C77">
        <w:rPr>
          <w:rFonts w:ascii="ＭＳ Ｐゴシック" w:eastAsia="ＭＳ Ｐゴシック" w:hAnsi="ＭＳ Ｐゴシック" w:cs="ＭＳ Ｐゴシック" w:hint="eastAsia"/>
          <w:kern w:val="0"/>
          <w:szCs w:val="21"/>
        </w:rPr>
        <w:t>③</w:t>
      </w:r>
      <w:r w:rsidR="00D86B12">
        <w:rPr>
          <w:rFonts w:ascii="ＭＳ Ｐゴシック" w:eastAsia="ＭＳ Ｐゴシック" w:hAnsi="ＭＳ Ｐゴシック" w:cs="ＭＳ Ｐゴシック" w:hint="eastAsia"/>
          <w:kern w:val="0"/>
          <w:szCs w:val="21"/>
        </w:rPr>
        <w:t xml:space="preserve">　</w:t>
      </w:r>
      <w:r w:rsidR="00E97425" w:rsidRPr="004A4C77">
        <w:rPr>
          <w:rFonts w:ascii="ＭＳ Ｐゴシック" w:eastAsia="ＭＳ Ｐゴシック" w:hAnsi="ＭＳ Ｐゴシック" w:cs="ＭＳ Ｐゴシック" w:hint="eastAsia"/>
          <w:kern w:val="0"/>
          <w:szCs w:val="21"/>
        </w:rPr>
        <w:t>支給期間</w:t>
      </w:r>
    </w:p>
    <w:p w:rsidR="00D86B12" w:rsidRPr="00A569A6" w:rsidRDefault="00E97425" w:rsidP="00D86B12">
      <w:pPr>
        <w:widowControl/>
        <w:spacing w:line="260" w:lineRule="exact"/>
        <w:ind w:leftChars="100" w:left="210" w:right="181" w:firstLineChars="100" w:firstLine="210"/>
        <w:jc w:val="left"/>
        <w:rPr>
          <w:rFonts w:asciiTheme="majorEastAsia" w:eastAsiaTheme="majorEastAsia" w:hAnsiTheme="majorEastAsia" w:cs="ＭＳ Ｐゴシック"/>
          <w:kern w:val="0"/>
          <w:szCs w:val="21"/>
        </w:rPr>
      </w:pPr>
      <w:r w:rsidRPr="00A569A6">
        <w:rPr>
          <w:rFonts w:asciiTheme="majorEastAsia" w:eastAsiaTheme="majorEastAsia" w:hAnsiTheme="majorEastAsia" w:cs="ＭＳ Ｐゴシック" w:hint="eastAsia"/>
          <w:kern w:val="0"/>
          <w:szCs w:val="21"/>
        </w:rPr>
        <w:t>高年齢雇用継続基本給付金の支給対象期間は、被保険者が60歳に達した月から65歳に達する月までです。</w:t>
      </w:r>
    </w:p>
    <w:p w:rsidR="004A4C77" w:rsidRPr="00A569A6" w:rsidRDefault="00E97425" w:rsidP="00D86B12">
      <w:pPr>
        <w:widowControl/>
        <w:spacing w:line="260" w:lineRule="exact"/>
        <w:ind w:leftChars="100" w:left="210" w:right="181" w:firstLineChars="100" w:firstLine="210"/>
        <w:jc w:val="left"/>
        <w:rPr>
          <w:rFonts w:asciiTheme="majorEastAsia" w:eastAsiaTheme="majorEastAsia" w:hAnsiTheme="majorEastAsia" w:cs="ＭＳ Ｐゴシック"/>
          <w:kern w:val="0"/>
          <w:szCs w:val="21"/>
        </w:rPr>
      </w:pPr>
      <w:r w:rsidRPr="00A569A6">
        <w:rPr>
          <w:rFonts w:asciiTheme="majorEastAsia" w:eastAsiaTheme="majorEastAsia" w:hAnsiTheme="majorEastAsia" w:cs="ＭＳ Ｐゴシック" w:hint="eastAsia"/>
          <w:kern w:val="0"/>
          <w:szCs w:val="21"/>
        </w:rPr>
        <w:t>ただし、60歳時点において、雇用保険に加入していた期間が5年に満たない場合は、雇用保険に加入していた期間が5年となるに至った月から、この給付金の支給対象期間となります。また、高年齢再就職給付金については、60歳以後の就職した日の属する月（就職日が月の途中の場合、その翌月）から、1年又は2年を経過する日の属する月までです。（ただし65歳に達する月が限度）</w:t>
      </w:r>
    </w:p>
    <w:p w:rsidR="00E63AA5" w:rsidRPr="00A569A6" w:rsidRDefault="00E63AA5" w:rsidP="00E63AA5">
      <w:pPr>
        <w:widowControl/>
        <w:spacing w:line="260" w:lineRule="exact"/>
        <w:ind w:right="181"/>
        <w:jc w:val="left"/>
        <w:rPr>
          <w:rFonts w:asciiTheme="majorEastAsia" w:eastAsiaTheme="majorEastAsia" w:hAnsiTheme="majorEastAsia" w:cs="ＭＳ Ｐゴシック"/>
          <w:kern w:val="0"/>
          <w:szCs w:val="21"/>
        </w:rPr>
      </w:pPr>
    </w:p>
    <w:p w:rsidR="00E63AA5" w:rsidRPr="00A569A6" w:rsidRDefault="00E63AA5" w:rsidP="00E63AA5">
      <w:pPr>
        <w:widowControl/>
        <w:spacing w:line="260" w:lineRule="exact"/>
        <w:ind w:right="181"/>
        <w:jc w:val="left"/>
        <w:rPr>
          <w:rFonts w:asciiTheme="majorEastAsia" w:eastAsiaTheme="majorEastAsia" w:hAnsiTheme="majorEastAsia" w:cs="ＭＳ Ｐゴシック"/>
          <w:kern w:val="0"/>
          <w:szCs w:val="21"/>
        </w:rPr>
      </w:pPr>
      <w:r w:rsidRPr="00A569A6">
        <w:rPr>
          <w:rFonts w:asciiTheme="majorEastAsia" w:eastAsiaTheme="majorEastAsia" w:hAnsiTheme="majorEastAsia" w:cs="ＭＳ Ｐゴシック" w:hint="eastAsia"/>
          <w:kern w:val="0"/>
          <w:szCs w:val="21"/>
        </w:rPr>
        <w:t xml:space="preserve">  ④　支給申請手続き（事業所の所在地を管轄する公共職業安定所に提出）</w:t>
      </w:r>
    </w:p>
    <w:p w:rsidR="00E63AA5" w:rsidRPr="00A569A6" w:rsidRDefault="00E63AA5" w:rsidP="00E63AA5">
      <w:pPr>
        <w:widowControl/>
        <w:spacing w:line="260" w:lineRule="exact"/>
        <w:ind w:leftChars="150" w:left="315" w:right="181"/>
        <w:jc w:val="left"/>
        <w:rPr>
          <w:rFonts w:asciiTheme="majorEastAsia" w:eastAsiaTheme="majorEastAsia" w:hAnsiTheme="majorEastAsia" w:cs="ＭＳ Ｐゴシック"/>
          <w:kern w:val="0"/>
          <w:szCs w:val="21"/>
        </w:rPr>
      </w:pPr>
      <w:r w:rsidRPr="00A569A6">
        <w:rPr>
          <w:rFonts w:asciiTheme="majorEastAsia" w:eastAsiaTheme="majorEastAsia" w:hAnsiTheme="majorEastAsia" w:cs="ＭＳ Ｐゴシック" w:hint="eastAsia"/>
          <w:kern w:val="0"/>
          <w:szCs w:val="21"/>
        </w:rPr>
        <w:t>高年齢雇用継続給付の支給を受けるためには、原則として2か月に一度、支給申請書を提出しいただく必要があります。</w:t>
      </w:r>
    </w:p>
    <w:p w:rsidR="00E63AA5" w:rsidRPr="00A569A6" w:rsidRDefault="00E63AA5" w:rsidP="00E63AA5">
      <w:pPr>
        <w:widowControl/>
        <w:spacing w:line="260" w:lineRule="exact"/>
        <w:ind w:leftChars="150" w:left="315" w:right="181" w:firstLineChars="100" w:firstLine="210"/>
        <w:jc w:val="left"/>
        <w:rPr>
          <w:rFonts w:asciiTheme="majorEastAsia" w:eastAsiaTheme="majorEastAsia" w:hAnsiTheme="majorEastAsia" w:cs="ＭＳ Ｐゴシック"/>
          <w:kern w:val="0"/>
          <w:szCs w:val="21"/>
        </w:rPr>
      </w:pPr>
      <w:r w:rsidRPr="00A569A6">
        <w:rPr>
          <w:rFonts w:asciiTheme="majorEastAsia" w:eastAsiaTheme="majorEastAsia" w:hAnsiTheme="majorEastAsia" w:cs="ＭＳ Ｐゴシック" w:hint="eastAsia"/>
          <w:kern w:val="0"/>
          <w:szCs w:val="21"/>
        </w:rPr>
        <w:t>なお、支給申請書の提出は、初回の支給申請（最初に支給を受けようとする支給対象月の初日から起算して4か月以内）を除いて指定された支給申請月中に行う必要があります。</w:t>
      </w:r>
    </w:p>
    <w:p w:rsidR="004A4C77" w:rsidRPr="00A569A6" w:rsidRDefault="004A4C77" w:rsidP="004A4C77">
      <w:pPr>
        <w:widowControl/>
        <w:spacing w:before="100" w:beforeAutospacing="1" w:after="100" w:afterAutospacing="1" w:line="260" w:lineRule="exact"/>
        <w:ind w:left="210" w:rightChars="336" w:right="706" w:firstLineChars="100" w:firstLine="210"/>
        <w:contextualSpacing/>
        <w:jc w:val="left"/>
        <w:rPr>
          <w:rFonts w:asciiTheme="majorEastAsia" w:eastAsiaTheme="majorEastAsia" w:hAnsiTheme="majorEastAsia" w:cs="ＭＳ Ｐゴシック"/>
          <w:kern w:val="0"/>
          <w:szCs w:val="21"/>
        </w:rPr>
      </w:pPr>
    </w:p>
    <w:p w:rsidR="00C5093D" w:rsidRDefault="002A0BBD" w:rsidP="004A4C77">
      <w:pPr>
        <w:widowControl/>
        <w:spacing w:before="100" w:beforeAutospacing="1" w:after="100" w:afterAutospacing="1" w:line="260" w:lineRule="exact"/>
        <w:ind w:left="210" w:rightChars="336" w:right="706" w:firstLine="100"/>
        <w:contextualSpacing/>
        <w:jc w:val="left"/>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b/>
          <w:noProof/>
          <w:kern w:val="0"/>
          <w:sz w:val="20"/>
          <w:szCs w:val="20"/>
        </w:rPr>
        <w:drawing>
          <wp:anchor distT="0" distB="0" distL="114300" distR="114300" simplePos="0" relativeHeight="251750400" behindDoc="0" locked="0" layoutInCell="1" allowOverlap="1">
            <wp:simplePos x="0" y="0"/>
            <wp:positionH relativeFrom="column">
              <wp:posOffset>3073400</wp:posOffset>
            </wp:positionH>
            <wp:positionV relativeFrom="paragraph">
              <wp:posOffset>118745</wp:posOffset>
            </wp:positionV>
            <wp:extent cx="2274570" cy="2278380"/>
            <wp:effectExtent l="19050" t="0" r="0" b="0"/>
            <wp:wrapSquare wrapText="bothSides"/>
            <wp:docPr id="12" name="図 10" descr="thDS57JQ8U女性説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DS57JQ8U女性説明.jpg"/>
                    <pic:cNvPicPr/>
                  </pic:nvPicPr>
                  <pic:blipFill>
                    <a:blip r:embed="rId39" cstate="print"/>
                    <a:stretch>
                      <a:fillRect/>
                    </a:stretch>
                  </pic:blipFill>
                  <pic:spPr>
                    <a:xfrm>
                      <a:off x="0" y="0"/>
                      <a:ext cx="2274570" cy="2278380"/>
                    </a:xfrm>
                    <a:prstGeom prst="rect">
                      <a:avLst/>
                    </a:prstGeom>
                  </pic:spPr>
                </pic:pic>
              </a:graphicData>
            </a:graphic>
          </wp:anchor>
        </w:drawing>
      </w:r>
    </w:p>
    <w:p w:rsidR="001419EB" w:rsidRDefault="001419EB" w:rsidP="004A4C77">
      <w:pPr>
        <w:widowControl/>
        <w:spacing w:before="100" w:beforeAutospacing="1" w:after="100" w:afterAutospacing="1" w:line="260" w:lineRule="exact"/>
        <w:ind w:left="210" w:rightChars="336" w:right="706" w:firstLine="100"/>
        <w:contextualSpacing/>
        <w:jc w:val="left"/>
        <w:rPr>
          <w:rFonts w:ascii="ＭＳ Ｐゴシック" w:eastAsia="ＭＳ Ｐゴシック" w:hAnsi="ＭＳ Ｐゴシック" w:cs="ＭＳ Ｐゴシック"/>
          <w:b/>
          <w:kern w:val="0"/>
          <w:sz w:val="20"/>
          <w:szCs w:val="20"/>
        </w:rPr>
      </w:pPr>
    </w:p>
    <w:p w:rsidR="001419EB" w:rsidRDefault="001419EB" w:rsidP="004A4C77">
      <w:pPr>
        <w:widowControl/>
        <w:spacing w:before="100" w:beforeAutospacing="1" w:after="100" w:afterAutospacing="1" w:line="260" w:lineRule="exact"/>
        <w:ind w:left="210" w:rightChars="336" w:right="706" w:firstLine="100"/>
        <w:contextualSpacing/>
        <w:jc w:val="left"/>
        <w:rPr>
          <w:rFonts w:ascii="ＭＳ Ｐゴシック" w:eastAsia="ＭＳ Ｐゴシック" w:hAnsi="ＭＳ Ｐゴシック" w:cs="ＭＳ Ｐゴシック"/>
          <w:b/>
          <w:kern w:val="0"/>
          <w:sz w:val="20"/>
          <w:szCs w:val="20"/>
        </w:rPr>
      </w:pPr>
    </w:p>
    <w:p w:rsidR="001419EB" w:rsidRDefault="001419EB" w:rsidP="004A4C77">
      <w:pPr>
        <w:widowControl/>
        <w:spacing w:before="100" w:beforeAutospacing="1" w:after="100" w:afterAutospacing="1" w:line="260" w:lineRule="exact"/>
        <w:ind w:left="210" w:rightChars="336" w:right="706" w:firstLine="100"/>
        <w:contextualSpacing/>
        <w:jc w:val="left"/>
        <w:rPr>
          <w:rFonts w:ascii="ＭＳ Ｐゴシック" w:eastAsia="ＭＳ Ｐゴシック" w:hAnsi="ＭＳ Ｐゴシック" w:cs="ＭＳ Ｐゴシック"/>
          <w:b/>
          <w:kern w:val="0"/>
          <w:sz w:val="20"/>
          <w:szCs w:val="20"/>
        </w:rPr>
      </w:pPr>
    </w:p>
    <w:p w:rsidR="001419EB" w:rsidRDefault="001419EB" w:rsidP="004A4C77">
      <w:pPr>
        <w:widowControl/>
        <w:spacing w:before="100" w:beforeAutospacing="1" w:after="100" w:afterAutospacing="1" w:line="260" w:lineRule="exact"/>
        <w:ind w:left="210" w:rightChars="336" w:right="706" w:firstLine="100"/>
        <w:contextualSpacing/>
        <w:jc w:val="left"/>
        <w:rPr>
          <w:rFonts w:ascii="ＭＳ Ｐゴシック" w:eastAsia="ＭＳ Ｐゴシック" w:hAnsi="ＭＳ Ｐゴシック" w:cs="ＭＳ Ｐゴシック"/>
          <w:b/>
          <w:kern w:val="0"/>
          <w:sz w:val="20"/>
          <w:szCs w:val="20"/>
        </w:rPr>
      </w:pPr>
    </w:p>
    <w:p w:rsidR="001419EB" w:rsidRDefault="001419EB" w:rsidP="004A4C77">
      <w:pPr>
        <w:widowControl/>
        <w:spacing w:before="100" w:beforeAutospacing="1" w:after="100" w:afterAutospacing="1" w:line="260" w:lineRule="exact"/>
        <w:ind w:left="210" w:rightChars="336" w:right="706" w:firstLine="100"/>
        <w:contextualSpacing/>
        <w:jc w:val="left"/>
        <w:rPr>
          <w:rFonts w:ascii="ＭＳ Ｐゴシック" w:eastAsia="ＭＳ Ｐゴシック" w:hAnsi="ＭＳ Ｐゴシック" w:cs="ＭＳ Ｐゴシック"/>
          <w:b/>
          <w:kern w:val="0"/>
          <w:sz w:val="20"/>
          <w:szCs w:val="20"/>
        </w:rPr>
      </w:pPr>
    </w:p>
    <w:p w:rsidR="001419EB" w:rsidRDefault="001419EB" w:rsidP="004A4C77">
      <w:pPr>
        <w:widowControl/>
        <w:spacing w:before="100" w:beforeAutospacing="1" w:after="100" w:afterAutospacing="1" w:line="260" w:lineRule="exact"/>
        <w:ind w:left="210" w:rightChars="336" w:right="706" w:firstLine="100"/>
        <w:contextualSpacing/>
        <w:jc w:val="left"/>
        <w:rPr>
          <w:rFonts w:ascii="ＭＳ Ｐゴシック" w:eastAsia="ＭＳ Ｐゴシック" w:hAnsi="ＭＳ Ｐゴシック" w:cs="ＭＳ Ｐゴシック"/>
          <w:b/>
          <w:kern w:val="0"/>
          <w:sz w:val="20"/>
          <w:szCs w:val="20"/>
        </w:rPr>
      </w:pPr>
    </w:p>
    <w:p w:rsidR="001419EB" w:rsidRDefault="001419EB" w:rsidP="004A4C77">
      <w:pPr>
        <w:widowControl/>
        <w:spacing w:before="100" w:beforeAutospacing="1" w:after="100" w:afterAutospacing="1" w:line="260" w:lineRule="exact"/>
        <w:ind w:left="210" w:rightChars="336" w:right="706" w:firstLine="100"/>
        <w:contextualSpacing/>
        <w:jc w:val="left"/>
        <w:rPr>
          <w:rFonts w:ascii="ＭＳ Ｐゴシック" w:eastAsia="ＭＳ Ｐゴシック" w:hAnsi="ＭＳ Ｐゴシック" w:cs="ＭＳ Ｐゴシック"/>
          <w:b/>
          <w:kern w:val="0"/>
          <w:sz w:val="20"/>
          <w:szCs w:val="20"/>
        </w:rPr>
      </w:pPr>
    </w:p>
    <w:p w:rsidR="001419EB" w:rsidRDefault="001419EB" w:rsidP="004A4C77">
      <w:pPr>
        <w:widowControl/>
        <w:spacing w:before="100" w:beforeAutospacing="1" w:after="100" w:afterAutospacing="1" w:line="260" w:lineRule="exact"/>
        <w:ind w:left="210" w:rightChars="336" w:right="706" w:firstLine="100"/>
        <w:contextualSpacing/>
        <w:jc w:val="left"/>
        <w:rPr>
          <w:rFonts w:ascii="ＭＳ Ｐゴシック" w:eastAsia="ＭＳ Ｐゴシック" w:hAnsi="ＭＳ Ｐゴシック" w:cs="ＭＳ Ｐゴシック"/>
          <w:b/>
          <w:kern w:val="0"/>
          <w:sz w:val="20"/>
          <w:szCs w:val="20"/>
        </w:rPr>
      </w:pPr>
    </w:p>
    <w:p w:rsidR="001419EB" w:rsidRDefault="001419EB" w:rsidP="004A4C77">
      <w:pPr>
        <w:widowControl/>
        <w:spacing w:before="100" w:beforeAutospacing="1" w:after="100" w:afterAutospacing="1" w:line="260" w:lineRule="exact"/>
        <w:ind w:left="210" w:rightChars="336" w:right="706" w:firstLine="100"/>
        <w:contextualSpacing/>
        <w:jc w:val="left"/>
        <w:rPr>
          <w:rFonts w:ascii="ＭＳ Ｐゴシック" w:eastAsia="ＭＳ Ｐゴシック" w:hAnsi="ＭＳ Ｐゴシック" w:cs="ＭＳ Ｐゴシック"/>
          <w:b/>
          <w:kern w:val="0"/>
          <w:sz w:val="20"/>
          <w:szCs w:val="20"/>
        </w:rPr>
      </w:pPr>
    </w:p>
    <w:p w:rsidR="001419EB" w:rsidRDefault="001419EB" w:rsidP="004A4C77">
      <w:pPr>
        <w:widowControl/>
        <w:spacing w:before="100" w:beforeAutospacing="1" w:after="100" w:afterAutospacing="1" w:line="260" w:lineRule="exact"/>
        <w:ind w:left="210" w:rightChars="336" w:right="706" w:firstLine="100"/>
        <w:contextualSpacing/>
        <w:jc w:val="left"/>
        <w:rPr>
          <w:rFonts w:ascii="ＭＳ Ｐゴシック" w:eastAsia="ＭＳ Ｐゴシック" w:hAnsi="ＭＳ Ｐゴシック" w:cs="ＭＳ Ｐゴシック"/>
          <w:b/>
          <w:kern w:val="0"/>
          <w:sz w:val="20"/>
          <w:szCs w:val="20"/>
        </w:rPr>
      </w:pPr>
    </w:p>
    <w:p w:rsidR="001419EB" w:rsidRDefault="001419EB" w:rsidP="004A4C77">
      <w:pPr>
        <w:widowControl/>
        <w:spacing w:before="100" w:beforeAutospacing="1" w:after="100" w:afterAutospacing="1" w:line="260" w:lineRule="exact"/>
        <w:ind w:left="210" w:rightChars="336" w:right="706" w:firstLine="100"/>
        <w:contextualSpacing/>
        <w:jc w:val="left"/>
        <w:rPr>
          <w:rFonts w:ascii="ＭＳ Ｐゴシック" w:eastAsia="ＭＳ Ｐゴシック" w:hAnsi="ＭＳ Ｐゴシック" w:cs="ＭＳ Ｐゴシック"/>
          <w:b/>
          <w:kern w:val="0"/>
          <w:sz w:val="20"/>
          <w:szCs w:val="20"/>
        </w:rPr>
      </w:pPr>
    </w:p>
    <w:p w:rsidR="001419EB" w:rsidRDefault="001419EB" w:rsidP="004A4C77">
      <w:pPr>
        <w:widowControl/>
        <w:spacing w:before="100" w:beforeAutospacing="1" w:after="100" w:afterAutospacing="1" w:line="260" w:lineRule="exact"/>
        <w:ind w:left="210" w:rightChars="336" w:right="706" w:firstLine="100"/>
        <w:contextualSpacing/>
        <w:jc w:val="left"/>
        <w:rPr>
          <w:rFonts w:ascii="ＭＳ Ｐゴシック" w:eastAsia="ＭＳ Ｐゴシック" w:hAnsi="ＭＳ Ｐゴシック" w:cs="ＭＳ Ｐゴシック"/>
          <w:b/>
          <w:kern w:val="0"/>
          <w:sz w:val="20"/>
          <w:szCs w:val="20"/>
        </w:rPr>
      </w:pPr>
    </w:p>
    <w:p w:rsidR="001419EB" w:rsidRDefault="001419EB" w:rsidP="004A4C77">
      <w:pPr>
        <w:widowControl/>
        <w:spacing w:before="100" w:beforeAutospacing="1" w:after="100" w:afterAutospacing="1" w:line="260" w:lineRule="exact"/>
        <w:ind w:left="210" w:rightChars="336" w:right="706" w:firstLine="100"/>
        <w:contextualSpacing/>
        <w:jc w:val="left"/>
        <w:rPr>
          <w:rFonts w:ascii="ＭＳ Ｐゴシック" w:eastAsia="ＭＳ Ｐゴシック" w:hAnsi="ＭＳ Ｐゴシック" w:cs="ＭＳ Ｐゴシック"/>
          <w:b/>
          <w:kern w:val="0"/>
          <w:sz w:val="20"/>
          <w:szCs w:val="20"/>
        </w:rPr>
      </w:pPr>
    </w:p>
    <w:p w:rsidR="001419EB" w:rsidRDefault="001419EB" w:rsidP="004A4C77">
      <w:pPr>
        <w:widowControl/>
        <w:spacing w:before="100" w:beforeAutospacing="1" w:after="100" w:afterAutospacing="1" w:line="260" w:lineRule="exact"/>
        <w:ind w:left="210" w:rightChars="336" w:right="706" w:firstLine="100"/>
        <w:contextualSpacing/>
        <w:jc w:val="left"/>
        <w:rPr>
          <w:rFonts w:ascii="ＭＳ Ｐゴシック" w:eastAsia="ＭＳ Ｐゴシック" w:hAnsi="ＭＳ Ｐゴシック" w:cs="ＭＳ Ｐゴシック"/>
          <w:b/>
          <w:kern w:val="0"/>
          <w:sz w:val="20"/>
          <w:szCs w:val="20"/>
        </w:rPr>
      </w:pPr>
    </w:p>
    <w:p w:rsidR="001419EB" w:rsidRDefault="001419EB" w:rsidP="004A4C77">
      <w:pPr>
        <w:widowControl/>
        <w:spacing w:before="100" w:beforeAutospacing="1" w:after="100" w:afterAutospacing="1" w:line="260" w:lineRule="exact"/>
        <w:ind w:left="210" w:rightChars="336" w:right="706" w:firstLine="100"/>
        <w:contextualSpacing/>
        <w:jc w:val="left"/>
        <w:rPr>
          <w:rFonts w:ascii="ＭＳ Ｐゴシック" w:eastAsia="ＭＳ Ｐゴシック" w:hAnsi="ＭＳ Ｐゴシック" w:cs="ＭＳ Ｐゴシック"/>
          <w:b/>
          <w:kern w:val="0"/>
          <w:sz w:val="20"/>
          <w:szCs w:val="20"/>
        </w:rPr>
      </w:pPr>
    </w:p>
    <w:p w:rsidR="001419EB" w:rsidRDefault="005E007B">
      <w:pPr>
        <w:widowControl/>
        <w:jc w:val="left"/>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b/>
          <w:kern w:val="0"/>
          <w:sz w:val="20"/>
          <w:szCs w:val="20"/>
        </w:rPr>
        <w:br w:type="page"/>
      </w:r>
    </w:p>
    <w:p w:rsidR="005E007B" w:rsidRPr="00B249A3" w:rsidRDefault="005E007B" w:rsidP="00FD16F9">
      <w:pPr>
        <w:spacing w:beforeLines="50"/>
        <w:ind w:firstLineChars="100" w:firstLine="241"/>
        <w:jc w:val="center"/>
        <w:rPr>
          <w:rFonts w:ascii="ＭＳ Ｐゴシック" w:eastAsia="ＭＳ Ｐゴシック" w:hAnsi="ＭＳ Ｐゴシック"/>
          <w:color w:val="0070C0"/>
          <w:sz w:val="22"/>
        </w:rPr>
      </w:pPr>
      <w:r>
        <w:rPr>
          <w:rFonts w:ascii="ＭＳ Ｐゴシック" w:eastAsia="ＭＳ Ｐゴシック" w:hAnsi="ＭＳ Ｐゴシック" w:cs="HG教科書体" w:hint="eastAsia"/>
          <w:b/>
          <w:color w:val="0070C0"/>
          <w:kern w:val="0"/>
          <w:sz w:val="24"/>
          <w:szCs w:val="24"/>
          <w:u w:val="single"/>
        </w:rPr>
        <w:lastRenderedPageBreak/>
        <w:t>４．</w:t>
      </w:r>
      <w:r w:rsidRPr="00B249A3">
        <w:rPr>
          <w:rFonts w:ascii="ＭＳ Ｐゴシック" w:eastAsia="ＭＳ Ｐゴシック" w:hAnsi="ＭＳ Ｐゴシック" w:cs="HG教科書体" w:hint="eastAsia"/>
          <w:b/>
          <w:color w:val="0070C0"/>
          <w:kern w:val="0"/>
          <w:sz w:val="24"/>
          <w:szCs w:val="24"/>
          <w:u w:val="single"/>
        </w:rPr>
        <w:t>業界団体の会員企業への調査アンケート</w:t>
      </w:r>
    </w:p>
    <w:p w:rsidR="005E007B" w:rsidRDefault="005E007B" w:rsidP="005E007B">
      <w:pPr>
        <w:spacing w:after="120" w:line="280" w:lineRule="exact"/>
        <w:rPr>
          <w:rFonts w:ascii="ＭＳ Ｐゴシック" w:eastAsia="ＭＳ Ｐゴシック" w:hAnsi="ＭＳ Ｐゴシック"/>
          <w:sz w:val="22"/>
          <w:u w:val="single"/>
        </w:rPr>
      </w:pPr>
      <w:r w:rsidRPr="00E2364C">
        <w:rPr>
          <w:rFonts w:ascii="ＭＳ Ｐゴシック" w:eastAsia="ＭＳ Ｐゴシック" w:hAnsi="ＭＳ Ｐゴシック" w:hint="eastAsia"/>
          <w:sz w:val="22"/>
        </w:rPr>
        <w:t>会社名：</w:t>
      </w:r>
      <w:r w:rsidRPr="00E2364C">
        <w:rPr>
          <w:rFonts w:ascii="ＭＳ Ｐゴシック" w:eastAsia="ＭＳ Ｐゴシック" w:hAnsi="ＭＳ Ｐゴシック" w:hint="eastAsia"/>
          <w:sz w:val="22"/>
          <w:u w:val="single"/>
        </w:rPr>
        <w:t xml:space="preserve">　　　　　　　　　　　　</w:t>
      </w:r>
      <w:r w:rsidRPr="00E2364C">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E2364C">
        <w:rPr>
          <w:rFonts w:ascii="ＭＳ Ｐゴシック" w:eastAsia="ＭＳ Ｐゴシック" w:hAnsi="ＭＳ Ｐゴシック" w:hint="eastAsia"/>
          <w:sz w:val="22"/>
        </w:rPr>
        <w:t xml:space="preserve">　住所：</w:t>
      </w:r>
      <w:r w:rsidRPr="00E2364C">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p>
    <w:p w:rsidR="005E007B" w:rsidRPr="00E2364C" w:rsidRDefault="005E007B" w:rsidP="005E007B">
      <w:pPr>
        <w:spacing w:line="280" w:lineRule="exact"/>
        <w:rPr>
          <w:rFonts w:ascii="ＭＳ Ｐゴシック" w:eastAsia="ＭＳ Ｐゴシック" w:hAnsi="ＭＳ Ｐゴシック"/>
          <w:sz w:val="22"/>
          <w:u w:val="single"/>
        </w:rPr>
      </w:pPr>
      <w:r w:rsidRPr="00E2364C">
        <w:rPr>
          <w:rFonts w:ascii="ＭＳ Ｐゴシック" w:eastAsia="ＭＳ Ｐゴシック" w:hAnsi="ＭＳ Ｐゴシック" w:hint="eastAsia"/>
          <w:b/>
          <w:szCs w:val="21"/>
        </w:rPr>
        <w:t>１．貴社についてお聞きします。（　　月現在）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2409"/>
        <w:gridCol w:w="2410"/>
        <w:gridCol w:w="2410"/>
      </w:tblGrid>
      <w:tr w:rsidR="005E007B" w:rsidRPr="00C55C5B" w:rsidTr="00E23DF8">
        <w:trPr>
          <w:trHeight w:val="28"/>
        </w:trPr>
        <w:tc>
          <w:tcPr>
            <w:tcW w:w="2126" w:type="dxa"/>
          </w:tcPr>
          <w:p w:rsidR="005E007B" w:rsidRPr="00C55C5B" w:rsidRDefault="005E007B" w:rsidP="00E23DF8">
            <w:pPr>
              <w:spacing w:line="280" w:lineRule="exact"/>
              <w:jc w:val="left"/>
              <w:rPr>
                <w:rFonts w:ascii="ＭＳ Ｐゴシック" w:eastAsia="ＭＳ Ｐゴシック" w:hAnsi="ＭＳ Ｐゴシック"/>
                <w:szCs w:val="21"/>
              </w:rPr>
            </w:pPr>
            <w:r w:rsidRPr="00C55C5B">
              <w:rPr>
                <w:rFonts w:ascii="ＭＳ Ｐゴシック" w:eastAsia="ＭＳ Ｐゴシック" w:hAnsi="ＭＳ Ｐゴシック" w:hint="eastAsia"/>
                <w:szCs w:val="21"/>
              </w:rPr>
              <w:t>（１）事業内容は</w:t>
            </w:r>
          </w:p>
        </w:tc>
        <w:tc>
          <w:tcPr>
            <w:tcW w:w="7229" w:type="dxa"/>
            <w:gridSpan w:val="3"/>
          </w:tcPr>
          <w:p w:rsidR="005E007B" w:rsidRPr="00C55C5B" w:rsidRDefault="005E007B" w:rsidP="00E23DF8">
            <w:pPr>
              <w:spacing w:line="280" w:lineRule="exact"/>
              <w:rPr>
                <w:rFonts w:ascii="ＭＳ Ｐゴシック" w:eastAsia="ＭＳ Ｐゴシック" w:hAnsi="ＭＳ Ｐゴシック"/>
                <w:szCs w:val="21"/>
                <w:u w:val="single"/>
              </w:rPr>
            </w:pPr>
            <w:r w:rsidRPr="00C55C5B">
              <w:rPr>
                <w:rFonts w:ascii="ＭＳ Ｐゴシック" w:eastAsia="ＭＳ Ｐゴシック" w:hAnsi="ＭＳ Ｐゴシック" w:hint="eastAsia"/>
                <w:szCs w:val="21"/>
              </w:rPr>
              <w:t>（　　　　　　　　　　　　　　　　　　　　　　　　　　　　　　　　　　　　　　　　　　　）</w:t>
            </w:r>
          </w:p>
        </w:tc>
      </w:tr>
      <w:tr w:rsidR="005E007B" w:rsidRPr="00C55C5B" w:rsidTr="00E23DF8">
        <w:trPr>
          <w:trHeight w:val="28"/>
        </w:trPr>
        <w:tc>
          <w:tcPr>
            <w:tcW w:w="2126" w:type="dxa"/>
          </w:tcPr>
          <w:p w:rsidR="005E007B" w:rsidRPr="00C55C5B" w:rsidRDefault="005E007B" w:rsidP="00E23DF8">
            <w:pPr>
              <w:spacing w:line="280" w:lineRule="exact"/>
              <w:rPr>
                <w:rFonts w:ascii="ＭＳ Ｐゴシック" w:eastAsia="ＭＳ Ｐゴシック" w:hAnsi="ＭＳ Ｐゴシック"/>
                <w:szCs w:val="21"/>
                <w:u w:val="single"/>
              </w:rPr>
            </w:pPr>
            <w:r w:rsidRPr="00C55C5B">
              <w:rPr>
                <w:rFonts w:ascii="ＭＳ Ｐゴシック" w:eastAsia="ＭＳ Ｐゴシック" w:hAnsi="ＭＳ Ｐゴシック" w:hint="eastAsia"/>
                <w:szCs w:val="21"/>
              </w:rPr>
              <w:t>（２）従業員数は？</w:t>
            </w:r>
          </w:p>
        </w:tc>
        <w:tc>
          <w:tcPr>
            <w:tcW w:w="7229" w:type="dxa"/>
            <w:gridSpan w:val="3"/>
          </w:tcPr>
          <w:p w:rsidR="005E007B" w:rsidRPr="00C55C5B" w:rsidRDefault="005E007B" w:rsidP="00E23DF8">
            <w:pPr>
              <w:spacing w:line="280" w:lineRule="exact"/>
              <w:jc w:val="left"/>
              <w:rPr>
                <w:rFonts w:ascii="ＭＳ Ｐゴシック" w:eastAsia="ＭＳ Ｐゴシック" w:hAnsi="ＭＳ Ｐゴシック"/>
                <w:szCs w:val="21"/>
              </w:rPr>
            </w:pPr>
            <w:r w:rsidRPr="00C55C5B">
              <w:rPr>
                <w:rFonts w:ascii="ＭＳ Ｐゴシック" w:eastAsia="ＭＳ Ｐゴシック" w:hAnsi="ＭＳ Ｐゴシック" w:hint="eastAsia"/>
                <w:szCs w:val="21"/>
              </w:rPr>
              <w:t>（　　　　　　　　人）</w:t>
            </w:r>
          </w:p>
        </w:tc>
      </w:tr>
      <w:tr w:rsidR="005E007B" w:rsidRPr="00C55C5B" w:rsidTr="00E23DF8">
        <w:trPr>
          <w:trHeight w:val="28"/>
        </w:trPr>
        <w:tc>
          <w:tcPr>
            <w:tcW w:w="2126" w:type="dxa"/>
            <w:vMerge w:val="restart"/>
          </w:tcPr>
          <w:p w:rsidR="005E007B" w:rsidRPr="00C55C5B" w:rsidRDefault="005E007B" w:rsidP="00E23DF8">
            <w:pPr>
              <w:spacing w:line="280" w:lineRule="exact"/>
              <w:rPr>
                <w:rFonts w:ascii="ＭＳ Ｐゴシック" w:eastAsia="ＭＳ Ｐゴシック" w:hAnsi="ＭＳ Ｐゴシック"/>
                <w:szCs w:val="21"/>
              </w:rPr>
            </w:pPr>
            <w:r w:rsidRPr="00C55C5B">
              <w:rPr>
                <w:rFonts w:ascii="ＭＳ Ｐゴシック" w:eastAsia="ＭＳ Ｐゴシック" w:hAnsi="ＭＳ Ｐゴシック" w:hint="eastAsia"/>
                <w:szCs w:val="21"/>
              </w:rPr>
              <w:t>（３）年齢構成は？</w:t>
            </w:r>
          </w:p>
        </w:tc>
        <w:tc>
          <w:tcPr>
            <w:tcW w:w="2409" w:type="dxa"/>
          </w:tcPr>
          <w:p w:rsidR="005E007B" w:rsidRPr="00C55C5B" w:rsidRDefault="005E007B" w:rsidP="00E23DF8">
            <w:pPr>
              <w:spacing w:line="280" w:lineRule="exact"/>
              <w:jc w:val="left"/>
              <w:rPr>
                <w:rFonts w:ascii="ＭＳ Ｐゴシック" w:eastAsia="ＭＳ Ｐゴシック" w:hAnsi="ＭＳ Ｐゴシック"/>
                <w:szCs w:val="21"/>
              </w:rPr>
            </w:pPr>
            <w:r w:rsidRPr="00C55C5B">
              <w:rPr>
                <w:rFonts w:ascii="ＭＳ Ｐゴシック" w:eastAsia="ＭＳ Ｐゴシック" w:hAnsi="ＭＳ Ｐゴシック" w:hint="eastAsia"/>
                <w:szCs w:val="21"/>
              </w:rPr>
              <w:t>①39歳以下（　　　　人）</w:t>
            </w:r>
          </w:p>
        </w:tc>
        <w:tc>
          <w:tcPr>
            <w:tcW w:w="2410" w:type="dxa"/>
          </w:tcPr>
          <w:p w:rsidR="005E007B" w:rsidRPr="00C55C5B" w:rsidRDefault="005E007B" w:rsidP="00E23DF8">
            <w:pPr>
              <w:spacing w:line="280" w:lineRule="exact"/>
              <w:jc w:val="left"/>
              <w:rPr>
                <w:rFonts w:ascii="ＭＳ Ｐゴシック" w:eastAsia="ＭＳ Ｐゴシック" w:hAnsi="ＭＳ Ｐゴシック"/>
                <w:szCs w:val="21"/>
              </w:rPr>
            </w:pPr>
            <w:r w:rsidRPr="00C55C5B">
              <w:rPr>
                <w:rFonts w:ascii="ＭＳ Ｐゴシック" w:eastAsia="ＭＳ Ｐゴシック" w:hAnsi="ＭＳ Ｐゴシック" w:hint="eastAsia"/>
                <w:szCs w:val="21"/>
              </w:rPr>
              <w:t>②40～49歳（　　　　人）</w:t>
            </w:r>
          </w:p>
        </w:tc>
        <w:tc>
          <w:tcPr>
            <w:tcW w:w="2410" w:type="dxa"/>
          </w:tcPr>
          <w:p w:rsidR="005E007B" w:rsidRPr="00C55C5B" w:rsidRDefault="005E007B" w:rsidP="00E23DF8">
            <w:pPr>
              <w:spacing w:line="280" w:lineRule="exact"/>
              <w:jc w:val="left"/>
              <w:rPr>
                <w:rFonts w:ascii="ＭＳ Ｐゴシック" w:eastAsia="ＭＳ Ｐゴシック" w:hAnsi="ＭＳ Ｐゴシック"/>
                <w:szCs w:val="21"/>
              </w:rPr>
            </w:pPr>
            <w:r w:rsidRPr="00C55C5B">
              <w:rPr>
                <w:rFonts w:ascii="ＭＳ Ｐゴシック" w:eastAsia="ＭＳ Ｐゴシック" w:hAnsi="ＭＳ Ｐゴシック" w:hint="eastAsia"/>
                <w:szCs w:val="21"/>
              </w:rPr>
              <w:t>③50～59歳（　　　　人）</w:t>
            </w:r>
          </w:p>
        </w:tc>
      </w:tr>
      <w:tr w:rsidR="005E007B" w:rsidRPr="00C55C5B" w:rsidTr="00E23DF8">
        <w:trPr>
          <w:trHeight w:val="28"/>
        </w:trPr>
        <w:tc>
          <w:tcPr>
            <w:tcW w:w="2126" w:type="dxa"/>
            <w:vMerge/>
          </w:tcPr>
          <w:p w:rsidR="005E007B" w:rsidRPr="00C55C5B" w:rsidRDefault="005E007B" w:rsidP="00E23DF8">
            <w:pPr>
              <w:spacing w:line="280" w:lineRule="exact"/>
              <w:rPr>
                <w:rFonts w:ascii="ＭＳ Ｐゴシック" w:eastAsia="ＭＳ Ｐゴシック" w:hAnsi="ＭＳ Ｐゴシック"/>
                <w:szCs w:val="21"/>
              </w:rPr>
            </w:pPr>
          </w:p>
        </w:tc>
        <w:tc>
          <w:tcPr>
            <w:tcW w:w="2409" w:type="dxa"/>
          </w:tcPr>
          <w:p w:rsidR="005E007B" w:rsidRPr="00C55C5B" w:rsidRDefault="005E007B" w:rsidP="00E23DF8">
            <w:pPr>
              <w:spacing w:line="280" w:lineRule="exact"/>
              <w:rPr>
                <w:rFonts w:ascii="ＭＳ Ｐゴシック" w:eastAsia="ＭＳ Ｐゴシック" w:hAnsi="ＭＳ Ｐゴシック"/>
                <w:szCs w:val="21"/>
              </w:rPr>
            </w:pPr>
            <w:r w:rsidRPr="00C55C5B">
              <w:rPr>
                <w:rFonts w:ascii="ＭＳ Ｐゴシック" w:eastAsia="ＭＳ Ｐゴシック" w:hAnsi="ＭＳ Ｐゴシック" w:hint="eastAsia"/>
                <w:szCs w:val="21"/>
              </w:rPr>
              <w:t>④60～64歳（　　　　人）</w:t>
            </w:r>
          </w:p>
        </w:tc>
        <w:tc>
          <w:tcPr>
            <w:tcW w:w="2410" w:type="dxa"/>
          </w:tcPr>
          <w:p w:rsidR="005E007B" w:rsidRPr="00C55C5B" w:rsidRDefault="005E007B" w:rsidP="00E23DF8">
            <w:pPr>
              <w:spacing w:line="280" w:lineRule="exact"/>
              <w:rPr>
                <w:rFonts w:ascii="ＭＳ Ｐゴシック" w:eastAsia="ＭＳ Ｐゴシック" w:hAnsi="ＭＳ Ｐゴシック"/>
                <w:szCs w:val="21"/>
              </w:rPr>
            </w:pPr>
            <w:r w:rsidRPr="00C55C5B">
              <w:rPr>
                <w:rFonts w:ascii="ＭＳ Ｐゴシック" w:eastAsia="ＭＳ Ｐゴシック" w:hAnsi="ＭＳ Ｐゴシック" w:hint="eastAsia"/>
                <w:szCs w:val="21"/>
              </w:rPr>
              <w:t>⑤65～69歳（　　　　人）</w:t>
            </w:r>
          </w:p>
        </w:tc>
        <w:tc>
          <w:tcPr>
            <w:tcW w:w="2410" w:type="dxa"/>
          </w:tcPr>
          <w:p w:rsidR="005E007B" w:rsidRPr="00C55C5B" w:rsidRDefault="005E007B" w:rsidP="00E23DF8">
            <w:pPr>
              <w:spacing w:line="280" w:lineRule="exact"/>
              <w:rPr>
                <w:rFonts w:ascii="ＭＳ Ｐゴシック" w:eastAsia="ＭＳ Ｐゴシック" w:hAnsi="ＭＳ Ｐゴシック"/>
                <w:szCs w:val="21"/>
              </w:rPr>
            </w:pPr>
            <w:r w:rsidRPr="00C55C5B">
              <w:rPr>
                <w:rFonts w:ascii="ＭＳ Ｐゴシック" w:eastAsia="ＭＳ Ｐゴシック" w:hAnsi="ＭＳ Ｐゴシック" w:hint="eastAsia"/>
                <w:szCs w:val="21"/>
              </w:rPr>
              <w:t>⑥70歳以上（　　　　人）</w:t>
            </w:r>
          </w:p>
        </w:tc>
      </w:tr>
      <w:tr w:rsidR="005E007B" w:rsidRPr="00C55C5B" w:rsidTr="00E23DF8">
        <w:trPr>
          <w:trHeight w:val="28"/>
        </w:trPr>
        <w:tc>
          <w:tcPr>
            <w:tcW w:w="2126" w:type="dxa"/>
          </w:tcPr>
          <w:p w:rsidR="005E007B" w:rsidRPr="00C55C5B" w:rsidRDefault="005E007B" w:rsidP="00E23DF8">
            <w:pPr>
              <w:spacing w:line="280" w:lineRule="exact"/>
              <w:jc w:val="left"/>
              <w:rPr>
                <w:rFonts w:ascii="ＭＳ Ｐゴシック" w:eastAsia="ＭＳ Ｐゴシック" w:hAnsi="ＭＳ Ｐゴシック"/>
                <w:szCs w:val="21"/>
              </w:rPr>
            </w:pPr>
            <w:r w:rsidRPr="00C55C5B">
              <w:rPr>
                <w:rFonts w:ascii="ＭＳ Ｐゴシック" w:eastAsia="ＭＳ Ｐゴシック" w:hAnsi="ＭＳ Ｐゴシック" w:hint="eastAsia"/>
                <w:szCs w:val="21"/>
              </w:rPr>
              <w:t>（４）平均年齢は？</w:t>
            </w:r>
          </w:p>
        </w:tc>
        <w:tc>
          <w:tcPr>
            <w:tcW w:w="7229" w:type="dxa"/>
            <w:gridSpan w:val="3"/>
          </w:tcPr>
          <w:p w:rsidR="005E007B" w:rsidRPr="00C55C5B" w:rsidRDefault="005E007B" w:rsidP="00E23DF8">
            <w:pPr>
              <w:spacing w:line="280" w:lineRule="exact"/>
              <w:jc w:val="left"/>
              <w:rPr>
                <w:rFonts w:ascii="ＭＳ Ｐゴシック" w:eastAsia="ＭＳ Ｐゴシック" w:hAnsi="ＭＳ Ｐゴシック"/>
                <w:szCs w:val="21"/>
              </w:rPr>
            </w:pPr>
            <w:r w:rsidRPr="00C55C5B">
              <w:rPr>
                <w:rFonts w:ascii="ＭＳ Ｐゴシック" w:eastAsia="ＭＳ Ｐゴシック" w:hAnsi="ＭＳ Ｐゴシック" w:hint="eastAsia"/>
                <w:szCs w:val="21"/>
              </w:rPr>
              <w:t>（　　　　　　　　歳）</w:t>
            </w:r>
          </w:p>
        </w:tc>
      </w:tr>
    </w:tbl>
    <w:p w:rsidR="005E007B" w:rsidRPr="00E2364C" w:rsidRDefault="005E007B" w:rsidP="005E007B">
      <w:pPr>
        <w:spacing w:before="120" w:line="280" w:lineRule="exact"/>
        <w:rPr>
          <w:rFonts w:ascii="ＭＳ Ｐゴシック" w:eastAsia="ＭＳ Ｐゴシック" w:hAnsi="ＭＳ Ｐゴシック"/>
          <w:b/>
          <w:szCs w:val="21"/>
        </w:rPr>
      </w:pPr>
      <w:r w:rsidRPr="00E2364C">
        <w:rPr>
          <w:rFonts w:ascii="ＭＳ Ｐゴシック" w:eastAsia="ＭＳ Ｐゴシック" w:hAnsi="ＭＳ Ｐゴシック" w:hint="eastAsia"/>
          <w:b/>
          <w:szCs w:val="21"/>
        </w:rPr>
        <w:t>２．貴社の雇用制度についてお聞きします。該当する番号に○をつけてください。</w:t>
      </w:r>
    </w:p>
    <w:p w:rsidR="005E007B" w:rsidRPr="00E2364C" w:rsidRDefault="005E007B" w:rsidP="005E007B">
      <w:pPr>
        <w:spacing w:line="280" w:lineRule="exact"/>
        <w:rPr>
          <w:rFonts w:ascii="ＭＳ Ｐゴシック" w:eastAsia="ＭＳ Ｐゴシック" w:hAnsi="ＭＳ Ｐゴシック"/>
          <w:szCs w:val="21"/>
        </w:rPr>
      </w:pPr>
      <w:r w:rsidRPr="00E2364C">
        <w:rPr>
          <w:rFonts w:ascii="ＭＳ Ｐゴシック" w:eastAsia="ＭＳ Ｐゴシック" w:hAnsi="ＭＳ Ｐゴシック" w:hint="eastAsia"/>
          <w:szCs w:val="21"/>
        </w:rPr>
        <w:t>（１）現在の定年制度は、次のいずれに該当しますか？</w:t>
      </w:r>
      <w:r w:rsidRPr="00E2364C">
        <w:rPr>
          <w:rFonts w:ascii="ＭＳ Ｐゴシック" w:eastAsia="ＭＳ Ｐゴシック" w:hAnsi="ＭＳ Ｐゴシック"/>
          <w:szCs w:val="21"/>
        </w:rPr>
        <w:t xml:space="preserve"> </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①60歳定年　　　②61～64歳定年　　　③65歳定年　　　④66～69歳定年　　　⑤70歳以上定年　　⑥定年なし</w:t>
      </w:r>
    </w:p>
    <w:p w:rsidR="005E007B" w:rsidRPr="00E2364C" w:rsidRDefault="005E007B" w:rsidP="005E007B">
      <w:pPr>
        <w:spacing w:before="240" w:line="280" w:lineRule="exact"/>
        <w:rPr>
          <w:rFonts w:ascii="ＭＳ Ｐゴシック" w:eastAsia="ＭＳ Ｐゴシック" w:hAnsi="ＭＳ Ｐゴシック"/>
          <w:szCs w:val="21"/>
        </w:rPr>
      </w:pPr>
      <w:r w:rsidRPr="00E2364C">
        <w:rPr>
          <w:rFonts w:ascii="ＭＳ Ｐゴシック" w:eastAsia="ＭＳ Ｐゴシック" w:hAnsi="ＭＳ Ｐゴシック" w:hint="eastAsia"/>
          <w:szCs w:val="21"/>
        </w:rPr>
        <w:t>（２）65歳以降の再雇用・勤務延長等の継続雇用制度はありますか？</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①ある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　②ない　　</w:t>
      </w:r>
      <w:r>
        <w:rPr>
          <w:rFonts w:ascii="ＭＳ Ｐ明朝" w:eastAsia="ＭＳ Ｐ明朝" w:hAnsi="ＭＳ Ｐ明朝" w:hint="eastAsia"/>
          <w:szCs w:val="21"/>
        </w:rPr>
        <w:t xml:space="preserve">　　　　　　　③制度化していないが運用している</w:t>
      </w:r>
    </w:p>
    <w:p w:rsidR="005E007B" w:rsidRPr="00A0300E" w:rsidRDefault="005E007B" w:rsidP="005E007B">
      <w:pPr>
        <w:spacing w:before="80" w:line="240" w:lineRule="exact"/>
        <w:ind w:firstLineChars="100" w:firstLine="211"/>
        <w:rPr>
          <w:rFonts w:ascii="ＭＳ Ｐゴシック" w:eastAsia="ＭＳ Ｐゴシック" w:hAnsi="ＭＳ Ｐゴシック"/>
          <w:b/>
          <w:szCs w:val="21"/>
          <w:u w:val="single"/>
        </w:rPr>
      </w:pPr>
      <w:r w:rsidRPr="00A0300E">
        <w:rPr>
          <w:rFonts w:ascii="ＭＳ Ｐゴシック" w:eastAsia="ＭＳ Ｐゴシック" w:hAnsi="ＭＳ Ｐゴシック" w:hint="eastAsia"/>
          <w:b/>
          <w:szCs w:val="21"/>
          <w:u w:val="single"/>
        </w:rPr>
        <w:t>※65歳以降の継続雇用制度がある場合には以下の（３）～（７）にもご回答願います。</w:t>
      </w:r>
    </w:p>
    <w:p w:rsidR="005E007B" w:rsidRPr="00E2364C" w:rsidRDefault="005E007B" w:rsidP="005E007B">
      <w:pPr>
        <w:spacing w:before="120" w:line="280" w:lineRule="exact"/>
        <w:rPr>
          <w:rFonts w:ascii="ＭＳ Ｐゴシック" w:eastAsia="ＭＳ Ｐゴシック" w:hAnsi="ＭＳ Ｐゴシック"/>
          <w:szCs w:val="21"/>
        </w:rPr>
      </w:pPr>
      <w:r w:rsidRPr="00E2364C">
        <w:rPr>
          <w:rFonts w:ascii="ＭＳ Ｐゴシック" w:eastAsia="ＭＳ Ｐゴシック" w:hAnsi="ＭＳ Ｐゴシック" w:hint="eastAsia"/>
          <w:szCs w:val="21"/>
        </w:rPr>
        <w:t>（３）その対象者は次のいずれですか？</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①希望者全員　　　　②会社で定める基準を満たす者　　　　　　③その他（具体的に：　　　　　　　　　　　　　）</w:t>
      </w:r>
    </w:p>
    <w:p w:rsidR="005E007B" w:rsidRPr="00E2364C" w:rsidRDefault="005E007B" w:rsidP="005E007B">
      <w:pPr>
        <w:spacing w:before="240" w:line="280" w:lineRule="exact"/>
        <w:rPr>
          <w:rFonts w:ascii="ＭＳ Ｐゴシック" w:eastAsia="ＭＳ Ｐゴシック" w:hAnsi="ＭＳ Ｐゴシック"/>
          <w:szCs w:val="21"/>
        </w:rPr>
      </w:pPr>
      <w:r w:rsidRPr="00E2364C">
        <w:rPr>
          <w:rFonts w:ascii="ＭＳ Ｐゴシック" w:eastAsia="ＭＳ Ｐゴシック" w:hAnsi="ＭＳ Ｐゴシック" w:hint="eastAsia"/>
          <w:szCs w:val="21"/>
        </w:rPr>
        <w:t>（４）65歳以降の継続雇用後の賃金は、それ以前と変わりますか？</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①変わる</w:t>
      </w:r>
      <w:r>
        <w:rPr>
          <w:rFonts w:ascii="ＭＳ Ｐ明朝" w:eastAsia="ＭＳ Ｐ明朝" w:hAnsi="ＭＳ Ｐ明朝" w:hint="eastAsia"/>
          <w:szCs w:val="21"/>
        </w:rPr>
        <w:t xml:space="preserve">（減額率の目安は　　　　　％）　　　　　②変わらない　</w:t>
      </w:r>
      <w:r w:rsidRPr="001F71E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③</w:t>
      </w:r>
      <w:r>
        <w:rPr>
          <w:rFonts w:ascii="ＭＳ Ｐ明朝" w:eastAsia="ＭＳ Ｐ明朝" w:hAnsi="ＭＳ Ｐ明朝" w:hint="eastAsia"/>
          <w:szCs w:val="21"/>
        </w:rPr>
        <w:t xml:space="preserve">その他（具体的に：　　　　　　　　　　　</w:t>
      </w:r>
      <w:r w:rsidRPr="001F71E1">
        <w:rPr>
          <w:rFonts w:ascii="ＭＳ Ｐ明朝" w:eastAsia="ＭＳ Ｐ明朝" w:hAnsi="ＭＳ Ｐ明朝" w:hint="eastAsia"/>
          <w:szCs w:val="21"/>
        </w:rPr>
        <w:t>）</w:t>
      </w:r>
    </w:p>
    <w:p w:rsidR="005E007B" w:rsidRPr="00E2364C" w:rsidRDefault="005E007B" w:rsidP="005E007B">
      <w:pPr>
        <w:spacing w:before="240" w:line="280" w:lineRule="exact"/>
        <w:rPr>
          <w:rFonts w:ascii="ＭＳ Ｐゴシック" w:eastAsia="ＭＳ Ｐゴシック" w:hAnsi="ＭＳ Ｐゴシック"/>
          <w:szCs w:val="21"/>
        </w:rPr>
      </w:pPr>
      <w:r w:rsidRPr="00E2364C">
        <w:rPr>
          <w:rFonts w:ascii="ＭＳ Ｐゴシック" w:eastAsia="ＭＳ Ｐゴシック" w:hAnsi="ＭＳ Ｐゴシック" w:hint="eastAsia"/>
          <w:szCs w:val="21"/>
        </w:rPr>
        <w:t>（５）65歳以降の継続雇用後の勤務時間等の労働条件は、それ以前と変わりますか？</w:t>
      </w:r>
    </w:p>
    <w:p w:rsidR="005E007B" w:rsidRPr="001F71E1" w:rsidRDefault="005E007B" w:rsidP="005E007B">
      <w:pPr>
        <w:spacing w:before="60" w:line="280" w:lineRule="exact"/>
        <w:ind w:rightChars="-135" w:right="-283"/>
        <w:rPr>
          <w:rFonts w:ascii="ＭＳ Ｐ明朝" w:eastAsia="ＭＳ Ｐ明朝" w:hAnsi="ＭＳ Ｐ明朝"/>
          <w:szCs w:val="21"/>
        </w:rPr>
      </w:pP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①変わる</w:t>
      </w:r>
      <w:r>
        <w:rPr>
          <w:rFonts w:ascii="ＭＳ Ｐ明朝" w:eastAsia="ＭＳ Ｐ明朝" w:hAnsi="ＭＳ Ｐ明朝" w:hint="eastAsia"/>
          <w:szCs w:val="21"/>
        </w:rPr>
        <w:t xml:space="preserve">　　　　　　　　　　②変わらない　　　　　　　　　　　　③その他（具体的に：　　　　　　　　　　</w:t>
      </w:r>
      <w:r w:rsidRPr="001F71E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w:t>
      </w:r>
    </w:p>
    <w:p w:rsidR="005E007B" w:rsidRPr="00E2364C" w:rsidRDefault="005E007B" w:rsidP="005E007B">
      <w:pPr>
        <w:spacing w:before="240" w:line="280" w:lineRule="exact"/>
        <w:rPr>
          <w:rFonts w:ascii="ＭＳ Ｐゴシック" w:eastAsia="ＭＳ Ｐゴシック" w:hAnsi="ＭＳ Ｐゴシック"/>
          <w:szCs w:val="21"/>
        </w:rPr>
      </w:pPr>
      <w:r w:rsidRPr="00E2364C">
        <w:rPr>
          <w:rFonts w:ascii="ＭＳ Ｐゴシック" w:eastAsia="ＭＳ Ｐゴシック" w:hAnsi="ＭＳ Ｐゴシック" w:hint="eastAsia"/>
          <w:szCs w:val="21"/>
        </w:rPr>
        <w:t>（６）継続雇用の上限年齢は何歳ですか？</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①66～69歳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②70歳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　③71～74歳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　　④75歳</w:t>
      </w:r>
      <w:r>
        <w:rPr>
          <w:rFonts w:ascii="ＭＳ Ｐ明朝" w:eastAsia="ＭＳ Ｐ明朝" w:hAnsi="ＭＳ Ｐ明朝" w:hint="eastAsia"/>
          <w:szCs w:val="21"/>
        </w:rPr>
        <w:t>まで</w:t>
      </w:r>
      <w:r w:rsidRPr="001F71E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　　</w:t>
      </w:r>
      <w:r>
        <w:rPr>
          <w:rFonts w:ascii="ＭＳ Ｐ明朝" w:eastAsia="ＭＳ Ｐ明朝" w:hAnsi="ＭＳ Ｐ明朝" w:hint="eastAsia"/>
          <w:szCs w:val="21"/>
        </w:rPr>
        <w:t>⑤</w:t>
      </w:r>
      <w:r w:rsidRPr="001F71E1">
        <w:rPr>
          <w:rFonts w:ascii="ＭＳ Ｐ明朝" w:eastAsia="ＭＳ Ｐ明朝" w:hAnsi="ＭＳ Ｐ明朝" w:hint="eastAsia"/>
          <w:szCs w:val="21"/>
        </w:rPr>
        <w:t>上限なし</w:t>
      </w:r>
    </w:p>
    <w:p w:rsidR="005E007B" w:rsidRPr="00E2364C" w:rsidRDefault="005E007B" w:rsidP="005E007B">
      <w:pPr>
        <w:spacing w:before="240" w:line="280" w:lineRule="exact"/>
        <w:rPr>
          <w:rFonts w:ascii="ＭＳ Ｐゴシック" w:eastAsia="ＭＳ Ｐゴシック" w:hAnsi="ＭＳ Ｐゴシック"/>
          <w:szCs w:val="21"/>
        </w:rPr>
      </w:pPr>
      <w:r w:rsidRPr="00E2364C">
        <w:rPr>
          <w:rFonts w:ascii="ＭＳ Ｐゴシック" w:eastAsia="ＭＳ Ｐゴシック" w:hAnsi="ＭＳ Ｐゴシック" w:hint="eastAsia"/>
          <w:szCs w:val="21"/>
        </w:rPr>
        <w:t>（７）継続雇用の更新期間は？</w:t>
      </w:r>
    </w:p>
    <w:p w:rsidR="005E007B"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①６か月</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　　②1年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　　　③２年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④３年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　　⑤５年</w:t>
      </w:r>
    </w:p>
    <w:p w:rsidR="005E007B" w:rsidRPr="001F71E1" w:rsidRDefault="005E007B" w:rsidP="005E007B">
      <w:pPr>
        <w:spacing w:before="60" w:line="280" w:lineRule="exact"/>
        <w:ind w:rightChars="-135" w:right="-283"/>
        <w:rPr>
          <w:rFonts w:ascii="ＭＳ Ｐ明朝" w:eastAsia="ＭＳ Ｐ明朝" w:hAnsi="ＭＳ Ｐ明朝"/>
          <w:szCs w:val="21"/>
        </w:rPr>
      </w:pP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⑥その他（具体的に：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　　　）</w:t>
      </w:r>
    </w:p>
    <w:p w:rsidR="005E007B" w:rsidRDefault="005E007B" w:rsidP="005E007B">
      <w:pPr>
        <w:spacing w:line="280" w:lineRule="exact"/>
        <w:rPr>
          <w:rFonts w:ascii="ＭＳ Ｐゴシック" w:eastAsia="ＭＳ Ｐゴシック" w:hAnsi="ＭＳ Ｐゴシック"/>
          <w:szCs w:val="21"/>
        </w:rPr>
      </w:pPr>
    </w:p>
    <w:p w:rsidR="005E007B" w:rsidRPr="00846F89" w:rsidRDefault="005E007B" w:rsidP="005E007B">
      <w:pPr>
        <w:spacing w:line="280" w:lineRule="exact"/>
        <w:rPr>
          <w:rFonts w:ascii="ＭＳ Ｐゴシック" w:eastAsia="ＭＳ Ｐゴシック" w:hAnsi="ＭＳ Ｐゴシック"/>
          <w:b/>
          <w:szCs w:val="21"/>
        </w:rPr>
      </w:pPr>
      <w:r w:rsidRPr="00846F89">
        <w:rPr>
          <w:rFonts w:ascii="ＭＳ Ｐゴシック" w:eastAsia="ＭＳ Ｐゴシック" w:hAnsi="ＭＳ Ｐゴシック" w:hint="eastAsia"/>
          <w:b/>
          <w:szCs w:val="21"/>
        </w:rPr>
        <w:t>３．年齢に関係なく働き続けてもらいたい従業員はいますか？</w:t>
      </w:r>
    </w:p>
    <w:p w:rsidR="005E007B" w:rsidRPr="00DA6299" w:rsidRDefault="005E007B" w:rsidP="005E007B">
      <w:pPr>
        <w:spacing w:before="60" w:line="280" w:lineRule="exact"/>
        <w:ind w:rightChars="-135" w:right="-283"/>
        <w:rPr>
          <w:rFonts w:ascii="ＭＳ Ｐ明朝" w:eastAsia="ＭＳ Ｐ明朝" w:hAnsi="ＭＳ Ｐ明朝"/>
          <w:szCs w:val="21"/>
        </w:rPr>
      </w:pPr>
      <w:r w:rsidRPr="00DA6299">
        <w:rPr>
          <w:rFonts w:ascii="ＭＳ Ｐ明朝" w:eastAsia="ＭＳ Ｐ明朝" w:hAnsi="ＭＳ Ｐ明朝" w:hint="eastAsia"/>
          <w:szCs w:val="21"/>
        </w:rPr>
        <w:t xml:space="preserve">　　①いる　　　　　　　　②いない</w:t>
      </w:r>
    </w:p>
    <w:p w:rsidR="005E007B" w:rsidRPr="00344667" w:rsidRDefault="005E007B" w:rsidP="005E007B">
      <w:pPr>
        <w:spacing w:before="60" w:line="280" w:lineRule="exact"/>
        <w:ind w:rightChars="-135" w:right="-283"/>
        <w:rPr>
          <w:rFonts w:ascii="ＭＳ Ｐ明朝" w:eastAsia="ＭＳ Ｐ明朝" w:hAnsi="ＭＳ Ｐ明朝"/>
          <w:szCs w:val="21"/>
        </w:rPr>
      </w:pPr>
    </w:p>
    <w:p w:rsidR="005E007B" w:rsidRDefault="005E007B" w:rsidP="005E007B">
      <w:pPr>
        <w:spacing w:line="280" w:lineRule="exact"/>
        <w:ind w:left="211" w:hangingChars="100" w:hanging="211"/>
        <w:rPr>
          <w:rFonts w:ascii="ＭＳ Ｐゴシック" w:eastAsia="ＭＳ Ｐゴシック" w:hAnsi="ＭＳ Ｐゴシック"/>
          <w:b/>
          <w:szCs w:val="21"/>
        </w:rPr>
      </w:pPr>
      <w:r>
        <w:rPr>
          <w:rFonts w:ascii="ＭＳ Ｐゴシック" w:eastAsia="ＭＳ Ｐゴシック" w:hAnsi="ＭＳ Ｐゴシック" w:hint="eastAsia"/>
          <w:b/>
          <w:szCs w:val="21"/>
        </w:rPr>
        <w:t>４</w:t>
      </w:r>
      <w:r w:rsidRPr="00E2364C">
        <w:rPr>
          <w:rFonts w:ascii="ＭＳ Ｐゴシック" w:eastAsia="ＭＳ Ｐゴシック" w:hAnsi="ＭＳ Ｐゴシック" w:hint="eastAsia"/>
          <w:b/>
          <w:szCs w:val="21"/>
        </w:rPr>
        <w:t>．65歳以上の従業員の活用に対する考え方は、次のいずれに該当しますか？該当する番号に○をつけて</w:t>
      </w:r>
    </w:p>
    <w:p w:rsidR="005E007B" w:rsidRPr="00E2364C" w:rsidRDefault="005E007B" w:rsidP="005E007B">
      <w:pPr>
        <w:spacing w:line="280" w:lineRule="exact"/>
        <w:ind w:leftChars="100" w:left="210"/>
        <w:rPr>
          <w:rFonts w:ascii="ＭＳ Ｐゴシック" w:eastAsia="ＭＳ Ｐゴシック" w:hAnsi="ＭＳ Ｐゴシック"/>
          <w:b/>
          <w:szCs w:val="21"/>
        </w:rPr>
      </w:pPr>
      <w:r w:rsidRPr="00E2364C">
        <w:rPr>
          <w:rFonts w:ascii="ＭＳ Ｐゴシック" w:eastAsia="ＭＳ Ｐゴシック" w:hAnsi="ＭＳ Ｐゴシック" w:hint="eastAsia"/>
          <w:b/>
          <w:szCs w:val="21"/>
        </w:rPr>
        <w:t>ください。</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①健康で意欲と能力があれば、70歳までの従業員であれば積極的に活用したい</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②健康で意欲と能力があれば、70歳を超えた従業員であっても積極的に活用したい</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③健康で意欲と能力があっても、65歳以上の従業員を活用することは考えていない</w:t>
      </w:r>
    </w:p>
    <w:p w:rsidR="005E007B" w:rsidRPr="00025DE0" w:rsidRDefault="005E007B" w:rsidP="005E007B">
      <w:pPr>
        <w:spacing w:before="80" w:line="280" w:lineRule="exact"/>
        <w:ind w:firstLineChars="100" w:firstLine="210"/>
        <w:rPr>
          <w:rFonts w:ascii="ＭＳ Ｐゴシック" w:eastAsia="ＭＳ Ｐゴシック" w:hAnsi="ＭＳ Ｐゴシック"/>
          <w:szCs w:val="21"/>
          <w:u w:val="single"/>
        </w:rPr>
      </w:pPr>
      <w:r w:rsidRPr="00025DE0">
        <w:rPr>
          <w:rFonts w:ascii="ＭＳ Ｐゴシック" w:eastAsia="ＭＳ Ｐゴシック" w:hAnsi="ＭＳ Ｐゴシック" w:hint="eastAsia"/>
          <w:szCs w:val="21"/>
          <w:u w:val="single"/>
        </w:rPr>
        <w:t>※①または②と回答された方は、“</w:t>
      </w:r>
      <w:r>
        <w:rPr>
          <w:rFonts w:ascii="ＭＳ Ｐゴシック" w:eastAsia="ＭＳ Ｐゴシック" w:hAnsi="ＭＳ Ｐゴシック" w:hint="eastAsia"/>
          <w:szCs w:val="21"/>
          <w:u w:val="single"/>
        </w:rPr>
        <w:t>６</w:t>
      </w:r>
      <w:r w:rsidRPr="00025DE0">
        <w:rPr>
          <w:rFonts w:ascii="ＭＳ Ｐゴシック" w:eastAsia="ＭＳ Ｐゴシック" w:hAnsi="ＭＳ Ｐゴシック" w:hint="eastAsia"/>
          <w:szCs w:val="21"/>
          <w:u w:val="single"/>
        </w:rPr>
        <w:t>”以降の質問にご回答願います。</w:t>
      </w:r>
    </w:p>
    <w:p w:rsidR="005E007B" w:rsidRPr="00025DE0" w:rsidRDefault="005E007B" w:rsidP="005E007B">
      <w:pPr>
        <w:spacing w:line="280" w:lineRule="exact"/>
        <w:rPr>
          <w:rFonts w:ascii="ＭＳ Ｐゴシック" w:eastAsia="ＭＳ Ｐゴシック" w:hAnsi="ＭＳ Ｐゴシック"/>
          <w:szCs w:val="21"/>
          <w:u w:val="single"/>
        </w:rPr>
      </w:pPr>
      <w:r w:rsidRPr="00025DE0">
        <w:rPr>
          <w:rFonts w:ascii="ＭＳ Ｐゴシック" w:eastAsia="ＭＳ Ｐゴシック" w:hAnsi="ＭＳ Ｐゴシック" w:hint="eastAsia"/>
          <w:szCs w:val="21"/>
        </w:rPr>
        <w:t xml:space="preserve">　　　</w:t>
      </w:r>
      <w:r w:rsidRPr="00025DE0">
        <w:rPr>
          <w:rFonts w:ascii="ＭＳ Ｐゴシック" w:eastAsia="ＭＳ Ｐゴシック" w:hAnsi="ＭＳ Ｐゴシック" w:hint="eastAsia"/>
          <w:szCs w:val="21"/>
          <w:u w:val="single"/>
        </w:rPr>
        <w:t>③と回答された方は“</w:t>
      </w:r>
      <w:r>
        <w:rPr>
          <w:rFonts w:ascii="ＭＳ Ｐゴシック" w:eastAsia="ＭＳ Ｐゴシック" w:hAnsi="ＭＳ Ｐゴシック" w:hint="eastAsia"/>
          <w:szCs w:val="21"/>
          <w:u w:val="single"/>
        </w:rPr>
        <w:t>５</w:t>
      </w:r>
      <w:r w:rsidRPr="00025DE0">
        <w:rPr>
          <w:rFonts w:ascii="ＭＳ Ｐゴシック" w:eastAsia="ＭＳ Ｐゴシック" w:hAnsi="ＭＳ Ｐゴシック" w:hint="eastAsia"/>
          <w:szCs w:val="21"/>
          <w:u w:val="single"/>
        </w:rPr>
        <w:t>”のみご回答願います。</w:t>
      </w:r>
    </w:p>
    <w:p w:rsidR="005E007B" w:rsidRPr="00E2364C" w:rsidRDefault="005E007B" w:rsidP="005E007B">
      <w:pPr>
        <w:spacing w:line="280" w:lineRule="exact"/>
        <w:rPr>
          <w:rFonts w:ascii="ＭＳ Ｐゴシック" w:eastAsia="ＭＳ Ｐゴシック" w:hAnsi="ＭＳ Ｐゴシック"/>
          <w:b/>
          <w:szCs w:val="21"/>
        </w:rPr>
      </w:pPr>
    </w:p>
    <w:p w:rsidR="005E007B" w:rsidRDefault="005E007B" w:rsidP="005E007B">
      <w:pPr>
        <w:spacing w:line="280" w:lineRule="exact"/>
        <w:rPr>
          <w:rFonts w:ascii="ＭＳ Ｐゴシック" w:eastAsia="ＭＳ Ｐゴシック" w:hAnsi="ＭＳ Ｐゴシック"/>
          <w:b/>
          <w:szCs w:val="21"/>
        </w:rPr>
      </w:pPr>
      <w:r>
        <w:rPr>
          <w:rFonts w:ascii="ＭＳ Ｐゴシック" w:eastAsia="ＭＳ Ｐゴシック" w:hAnsi="ＭＳ Ｐゴシック" w:hint="eastAsia"/>
          <w:b/>
          <w:szCs w:val="21"/>
        </w:rPr>
        <w:t>５</w:t>
      </w:r>
      <w:r w:rsidRPr="00E2364C">
        <w:rPr>
          <w:rFonts w:ascii="ＭＳ Ｐゴシック" w:eastAsia="ＭＳ Ｐゴシック" w:hAnsi="ＭＳ Ｐゴシック" w:hint="eastAsia"/>
          <w:b/>
          <w:szCs w:val="21"/>
        </w:rPr>
        <w:t>．前項で③と回答された方は、活用しない理由は何でしょうか？主な理由を3個以内で項目の番号に○を</w:t>
      </w:r>
    </w:p>
    <w:p w:rsidR="005E007B" w:rsidRPr="00E2364C" w:rsidRDefault="005E007B" w:rsidP="005E007B">
      <w:pPr>
        <w:spacing w:line="280" w:lineRule="exact"/>
        <w:ind w:firstLineChars="50" w:firstLine="105"/>
        <w:rPr>
          <w:rFonts w:ascii="ＭＳ Ｐゴシック" w:eastAsia="ＭＳ Ｐゴシック" w:hAnsi="ＭＳ Ｐゴシック"/>
          <w:b/>
          <w:szCs w:val="21"/>
        </w:rPr>
      </w:pPr>
      <w:r w:rsidRPr="00E2364C">
        <w:rPr>
          <w:rFonts w:ascii="ＭＳ Ｐゴシック" w:eastAsia="ＭＳ Ｐゴシック" w:hAnsi="ＭＳ Ｐゴシック" w:hint="eastAsia"/>
          <w:b/>
          <w:szCs w:val="21"/>
        </w:rPr>
        <w:t>つけてください。</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①高年齢者にやってもらう仕事がない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　②総人件費が限られている</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③若年者の採用に制限を受ける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　　　④健康面・安全面で不安がある</w:t>
      </w:r>
    </w:p>
    <w:p w:rsidR="005E007B"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⑤世代交代の足かせになる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　⑥その他（具体的に：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　　　　　）</w:t>
      </w:r>
    </w:p>
    <w:p w:rsidR="005E007B" w:rsidRPr="001F71E1" w:rsidRDefault="005E007B" w:rsidP="005E007B">
      <w:pPr>
        <w:spacing w:before="60" w:line="280" w:lineRule="exact"/>
        <w:ind w:rightChars="-135" w:right="-283"/>
        <w:rPr>
          <w:rFonts w:ascii="ＭＳ Ｐゴシック" w:eastAsia="ＭＳ Ｐゴシック" w:hAnsi="ＭＳ Ｐゴシック"/>
          <w:szCs w:val="21"/>
          <w:u w:val="double"/>
        </w:rPr>
      </w:pPr>
      <w:r w:rsidRPr="001F71E1">
        <w:rPr>
          <w:rFonts w:ascii="ＭＳ Ｐゴシック" w:eastAsia="ＭＳ Ｐゴシック" w:hAnsi="ＭＳ Ｐゴシック" w:hint="eastAsia"/>
          <w:szCs w:val="21"/>
        </w:rPr>
        <w:t xml:space="preserve">　　</w:t>
      </w:r>
      <w:r w:rsidRPr="001F71E1">
        <w:rPr>
          <w:rFonts w:ascii="ＭＳ Ｐゴシック" w:eastAsia="ＭＳ Ｐゴシック" w:hAnsi="ＭＳ Ｐゴシック" w:hint="eastAsia"/>
          <w:szCs w:val="21"/>
          <w:u w:val="double"/>
        </w:rPr>
        <w:t>※前項で③と回答された方は、質問は終了です。</w:t>
      </w:r>
    </w:p>
    <w:p w:rsidR="005E007B" w:rsidRPr="00E2364C" w:rsidRDefault="005E007B" w:rsidP="005E007B">
      <w:pPr>
        <w:spacing w:line="280" w:lineRule="exact"/>
        <w:ind w:left="211" w:hangingChars="100" w:hanging="211"/>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６</w:t>
      </w:r>
      <w:r w:rsidRPr="00E2364C">
        <w:rPr>
          <w:rFonts w:ascii="ＭＳ Ｐゴシック" w:eastAsia="ＭＳ Ｐゴシック" w:hAnsi="ＭＳ Ｐゴシック" w:hint="eastAsia"/>
          <w:b/>
          <w:szCs w:val="21"/>
        </w:rPr>
        <w:t>．65歳以降の継続雇用者の能力を活かしていくために、現在既に実施している、あるいは今後検討したいと思う主な項目を3個以内で番号を記入してください。</w:t>
      </w:r>
    </w:p>
    <w:p w:rsidR="005E007B" w:rsidRPr="001F71E1" w:rsidRDefault="005E007B" w:rsidP="005E007B">
      <w:pPr>
        <w:spacing w:before="60" w:line="280" w:lineRule="exact"/>
        <w:ind w:left="283" w:right="-2" w:hangingChars="135" w:hanging="283"/>
        <w:rPr>
          <w:rFonts w:ascii="ＭＳ Ｐ明朝" w:eastAsia="ＭＳ Ｐ明朝" w:hAnsi="ＭＳ Ｐ明朝"/>
          <w:szCs w:val="21"/>
        </w:rPr>
      </w:pPr>
      <w:r w:rsidRPr="001F71E1">
        <w:rPr>
          <w:rFonts w:ascii="ＭＳ Ｐ明朝" w:eastAsia="ＭＳ Ｐ明朝" w:hAnsi="ＭＳ Ｐ明朝" w:hint="eastAsia"/>
          <w:szCs w:val="21"/>
        </w:rPr>
        <w:t xml:space="preserve">　①勤務形態を考慮（体力や健康面を配慮して再配置、勤務時間や勤務形態の調整、設備対応等による業務負担の軽減化）</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②日常の健康状態のチェックや仕事前の準備体操など健康管理の徹底</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③処遇条件の見直し（賃金、更新時の昇給、定年後の賞与等）</w:t>
      </w:r>
    </w:p>
    <w:p w:rsidR="005E007B" w:rsidRPr="001F71E1" w:rsidRDefault="005E007B" w:rsidP="005E007B">
      <w:pPr>
        <w:spacing w:before="60" w:line="280" w:lineRule="exact"/>
        <w:ind w:left="283" w:right="-2" w:hangingChars="135" w:hanging="283"/>
        <w:rPr>
          <w:rFonts w:ascii="ＭＳ Ｐ明朝" w:eastAsia="ＭＳ Ｐ明朝" w:hAnsi="ＭＳ Ｐ明朝"/>
          <w:szCs w:val="21"/>
        </w:rPr>
      </w:pPr>
      <w:r w:rsidRPr="001F71E1">
        <w:rPr>
          <w:rFonts w:ascii="ＭＳ Ｐ明朝" w:eastAsia="ＭＳ Ｐ明朝" w:hAnsi="ＭＳ Ｐ明朝" w:hint="eastAsia"/>
          <w:szCs w:val="21"/>
        </w:rPr>
        <w:t xml:space="preserve">　④高年齢者の職場配置での配慮（若年者との混成の職場の場合はメンバーに再雇用者の役割等を伝達、あるいは高年齢者のみの職場、若年者とのペア勤務等）</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⑤新しく導入された機械・機器の活用法等に関する教育訓練を充実</w:t>
      </w:r>
    </w:p>
    <w:p w:rsidR="005E007B" w:rsidRPr="00E2364C" w:rsidRDefault="005E007B" w:rsidP="005E007B">
      <w:pPr>
        <w:spacing w:line="280" w:lineRule="exact"/>
        <w:rPr>
          <w:rFonts w:ascii="ＭＳ Ｐゴシック" w:eastAsia="ＭＳ Ｐゴシック" w:hAnsi="ＭＳ Ｐゴシック"/>
          <w:szCs w:val="21"/>
        </w:rPr>
      </w:pPr>
    </w:p>
    <w:p w:rsidR="005E007B" w:rsidRPr="001F71E1" w:rsidRDefault="005E007B" w:rsidP="005E007B">
      <w:pPr>
        <w:spacing w:line="280" w:lineRule="exact"/>
        <w:rPr>
          <w:rFonts w:ascii="ＭＳ Ｐ明朝" w:eastAsia="ＭＳ Ｐ明朝" w:hAnsi="ＭＳ Ｐ明朝"/>
          <w:szCs w:val="21"/>
        </w:rPr>
      </w:pPr>
      <w:r w:rsidRPr="001F71E1">
        <w:rPr>
          <w:rFonts w:ascii="ＭＳ Ｐ明朝" w:eastAsia="ＭＳ Ｐ明朝" w:hAnsi="ＭＳ Ｐ明朝" w:hint="eastAsia"/>
          <w:szCs w:val="21"/>
        </w:rPr>
        <w:t xml:space="preserve">　　</w:t>
      </w:r>
      <w:r w:rsidRPr="001F71E1">
        <w:rPr>
          <w:rFonts w:ascii="ＭＳ Ｐ明朝" w:eastAsia="ＭＳ Ｐ明朝" w:hAnsi="ＭＳ Ｐ明朝" w:hint="eastAsia"/>
          <w:b/>
          <w:szCs w:val="21"/>
        </w:rPr>
        <w:t>Ａ：既に実施している</w:t>
      </w:r>
      <w:r w:rsidRPr="001F71E1">
        <w:rPr>
          <w:rFonts w:ascii="ＭＳ Ｐ明朝" w:eastAsia="ＭＳ Ｐ明朝" w:hAnsi="ＭＳ Ｐ明朝" w:hint="eastAsia"/>
          <w:szCs w:val="21"/>
        </w:rPr>
        <w:t xml:space="preserve">（　　　　　　　　　　）　　　　　</w:t>
      </w:r>
      <w:r w:rsidRPr="001F71E1">
        <w:rPr>
          <w:rFonts w:ascii="ＭＳ Ｐ明朝" w:eastAsia="ＭＳ Ｐ明朝" w:hAnsi="ＭＳ Ｐ明朝" w:hint="eastAsia"/>
          <w:b/>
          <w:szCs w:val="21"/>
        </w:rPr>
        <w:t>Ｂ：これから検討</w:t>
      </w:r>
      <w:r w:rsidRPr="001F71E1">
        <w:rPr>
          <w:rFonts w:ascii="ＭＳ Ｐ明朝" w:eastAsia="ＭＳ Ｐ明朝" w:hAnsi="ＭＳ Ｐ明朝" w:hint="eastAsia"/>
          <w:szCs w:val="21"/>
        </w:rPr>
        <w:t>（　　　　　　　　　　　）</w:t>
      </w:r>
    </w:p>
    <w:p w:rsidR="005E007B" w:rsidRPr="001F71E1" w:rsidRDefault="005E007B" w:rsidP="005E007B">
      <w:pPr>
        <w:spacing w:before="80" w:line="280" w:lineRule="exact"/>
        <w:rPr>
          <w:rFonts w:ascii="ＭＳ Ｐ明朝" w:eastAsia="ＭＳ Ｐ明朝" w:hAnsi="ＭＳ Ｐ明朝"/>
          <w:szCs w:val="21"/>
        </w:rPr>
      </w:pPr>
      <w:r w:rsidRPr="001F71E1">
        <w:rPr>
          <w:rFonts w:ascii="ＭＳ Ｐ明朝" w:eastAsia="ＭＳ Ｐ明朝" w:hAnsi="ＭＳ Ｐ明朝" w:hint="eastAsia"/>
          <w:szCs w:val="21"/>
        </w:rPr>
        <w:t xml:space="preserve">　</w:t>
      </w:r>
      <w:r w:rsidRPr="005E2102">
        <w:rPr>
          <w:rFonts w:ascii="ＭＳ Ｐ明朝" w:eastAsia="ＭＳ Ｐ明朝" w:hAnsi="ＭＳ Ｐ明朝" w:hint="eastAsia"/>
          <w:szCs w:val="21"/>
        </w:rPr>
        <w:t>※その他、既に実施している項目の中で、特に力を入れているものについて、具体的に記述してください。</w:t>
      </w:r>
    </w:p>
    <w:p w:rsidR="005E007B" w:rsidRPr="001F71E1" w:rsidRDefault="005E007B" w:rsidP="005E007B">
      <w:pPr>
        <w:spacing w:line="280" w:lineRule="exact"/>
        <w:rPr>
          <w:rFonts w:ascii="ＭＳ Ｐ明朝" w:eastAsia="ＭＳ Ｐ明朝" w:hAnsi="ＭＳ Ｐ明朝"/>
          <w:szCs w:val="21"/>
        </w:rPr>
      </w:pPr>
      <w:r w:rsidRPr="001F71E1">
        <w:rPr>
          <w:rFonts w:ascii="ＭＳ Ｐ明朝" w:eastAsia="ＭＳ Ｐ明朝" w:hAnsi="ＭＳ Ｐ明朝" w:hint="eastAsia"/>
          <w:szCs w:val="21"/>
        </w:rPr>
        <w:t xml:space="preserve">　　（</w:t>
      </w:r>
      <w:r>
        <w:rPr>
          <w:rFonts w:ascii="ＭＳ Ｐ明朝" w:eastAsia="ＭＳ Ｐ明朝" w:hAnsi="ＭＳ Ｐ明朝" w:hint="eastAsia"/>
          <w:b/>
          <w:szCs w:val="21"/>
        </w:rPr>
        <w:t xml:space="preserve">　　　　　　　　</w:t>
      </w:r>
      <w:r w:rsidRPr="001F71E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　　　　　　　　　　　　）</w:t>
      </w:r>
    </w:p>
    <w:p w:rsidR="005E007B" w:rsidRPr="00E462FA" w:rsidRDefault="005E007B" w:rsidP="005E007B">
      <w:pPr>
        <w:spacing w:line="280" w:lineRule="exact"/>
        <w:rPr>
          <w:rFonts w:ascii="ＭＳ Ｐゴシック" w:eastAsia="ＭＳ Ｐゴシック" w:hAnsi="ＭＳ Ｐゴシック"/>
          <w:szCs w:val="21"/>
        </w:rPr>
      </w:pPr>
    </w:p>
    <w:p w:rsidR="005E007B" w:rsidRPr="00E2364C" w:rsidRDefault="005E007B" w:rsidP="005E007B">
      <w:pPr>
        <w:spacing w:line="280" w:lineRule="exact"/>
        <w:rPr>
          <w:rFonts w:ascii="ＭＳ Ｐゴシック" w:eastAsia="ＭＳ Ｐゴシック" w:hAnsi="ＭＳ Ｐゴシック"/>
          <w:b/>
          <w:szCs w:val="21"/>
        </w:rPr>
      </w:pPr>
      <w:r>
        <w:rPr>
          <w:rFonts w:ascii="ＭＳ Ｐゴシック" w:eastAsia="ＭＳ Ｐゴシック" w:hAnsi="ＭＳ Ｐゴシック" w:hint="eastAsia"/>
          <w:b/>
          <w:szCs w:val="21"/>
        </w:rPr>
        <w:t>７</w:t>
      </w:r>
      <w:r w:rsidRPr="00E2364C">
        <w:rPr>
          <w:rFonts w:ascii="ＭＳ Ｐゴシック" w:eastAsia="ＭＳ Ｐゴシック" w:hAnsi="ＭＳ Ｐゴシック" w:hint="eastAsia"/>
          <w:b/>
          <w:szCs w:val="21"/>
        </w:rPr>
        <w:t>．65歳以降の再雇用基準として盛り込みたい主な項目を3個以内で番号に○をつけてください。</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①健康診断結果および体力診断の結果</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②人事考課（業務遂行能力､知識等の人事評価が一定以上）</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③勤務態度（協調性､他の模範､後輩の指導育成等）</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④業務に必要な資格取得の有無</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⑤過去○年間の出勤率</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※他に盛り込みたい項目がありましたら、以下に記述してください</w:t>
      </w:r>
      <w:r>
        <w:rPr>
          <w:rFonts w:ascii="ＭＳ Ｐ明朝" w:eastAsia="ＭＳ Ｐ明朝" w:hAnsi="ＭＳ Ｐ明朝" w:hint="eastAsia"/>
          <w:szCs w:val="21"/>
        </w:rPr>
        <w:t>。</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w:t>
      </w:r>
      <w:r w:rsidRPr="00344667">
        <w:rPr>
          <w:rFonts w:ascii="ＭＳ Ｐ明朝" w:eastAsia="ＭＳ Ｐ明朝" w:hAnsi="ＭＳ Ｐ明朝" w:hint="eastAsia"/>
          <w:szCs w:val="21"/>
        </w:rPr>
        <w:t>具体的に：</w:t>
      </w:r>
      <w:r w:rsidRPr="001F71E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　　　　　　　　　　　　　　　　　　　　　）</w:t>
      </w:r>
    </w:p>
    <w:p w:rsidR="005E007B" w:rsidRPr="00E2364C" w:rsidRDefault="005E007B" w:rsidP="005E007B">
      <w:pPr>
        <w:spacing w:line="280" w:lineRule="exact"/>
        <w:rPr>
          <w:rFonts w:ascii="ＭＳ Ｐゴシック" w:eastAsia="ＭＳ Ｐゴシック" w:hAnsi="ＭＳ Ｐゴシック"/>
          <w:szCs w:val="21"/>
        </w:rPr>
      </w:pPr>
    </w:p>
    <w:p w:rsidR="005E007B" w:rsidRPr="00E2364C" w:rsidRDefault="005E007B" w:rsidP="005E007B">
      <w:pPr>
        <w:spacing w:line="280" w:lineRule="exact"/>
        <w:rPr>
          <w:rFonts w:ascii="ＭＳ Ｐゴシック" w:eastAsia="ＭＳ Ｐゴシック" w:hAnsi="ＭＳ Ｐゴシック"/>
          <w:b/>
          <w:szCs w:val="21"/>
        </w:rPr>
      </w:pPr>
      <w:r>
        <w:rPr>
          <w:rFonts w:ascii="ＭＳ Ｐゴシック" w:eastAsia="ＭＳ Ｐゴシック" w:hAnsi="ＭＳ Ｐゴシック" w:hint="eastAsia"/>
          <w:b/>
          <w:szCs w:val="21"/>
        </w:rPr>
        <w:t>８</w:t>
      </w:r>
      <w:r w:rsidRPr="00E2364C">
        <w:rPr>
          <w:rFonts w:ascii="ＭＳ Ｐゴシック" w:eastAsia="ＭＳ Ｐゴシック" w:hAnsi="ＭＳ Ｐゴシック" w:hint="eastAsia"/>
          <w:b/>
          <w:szCs w:val="21"/>
        </w:rPr>
        <w:t>．65歳以降の継続雇用に取組む場合の問題点や課題と思う主な項目を3個以内で番号に○をつけてください。</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①現役時代に比して高年齢者本人の健康状態や身体能力が劣ってくる</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②現役時代に比して高年齢者本人のやる気が下がる、新技術についていけない</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③業務の品質や効率が低下する </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④業務中や通勤時の事故や災害が増える</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⑤若年者との関連で世代交代の足かせになったり、現役従業員が仕事がやりづらくなるのではないかと懸念される</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⑥高年齢者に対する業務として、仕事がない、処遇ができない、新たな能力開発投資等ができない </w:t>
      </w:r>
    </w:p>
    <w:p w:rsidR="005E007B" w:rsidRPr="001F71E1" w:rsidRDefault="005E007B" w:rsidP="005E007B">
      <w:pPr>
        <w:spacing w:before="80" w:line="280" w:lineRule="exact"/>
        <w:rPr>
          <w:rFonts w:ascii="ＭＳ Ｐ明朝" w:eastAsia="ＭＳ Ｐ明朝" w:hAnsi="ＭＳ Ｐ明朝"/>
          <w:szCs w:val="21"/>
        </w:rPr>
      </w:pPr>
      <w:r w:rsidRPr="001F71E1">
        <w:rPr>
          <w:rFonts w:ascii="ＭＳ Ｐ明朝" w:eastAsia="ＭＳ Ｐ明朝" w:hAnsi="ＭＳ Ｐ明朝" w:hint="eastAsia"/>
          <w:szCs w:val="21"/>
        </w:rPr>
        <w:t xml:space="preserve">　※他に問題点や課題がございましたら、以下に記述してください</w:t>
      </w:r>
      <w:r>
        <w:rPr>
          <w:rFonts w:ascii="ＭＳ Ｐ明朝" w:eastAsia="ＭＳ Ｐ明朝" w:hAnsi="ＭＳ Ｐ明朝" w:hint="eastAsia"/>
          <w:szCs w:val="21"/>
        </w:rPr>
        <w:t>。</w:t>
      </w:r>
    </w:p>
    <w:p w:rsidR="005E007B" w:rsidRPr="001F71E1" w:rsidRDefault="005E007B" w:rsidP="005E007B">
      <w:pPr>
        <w:spacing w:line="280" w:lineRule="exact"/>
        <w:rPr>
          <w:rFonts w:ascii="ＭＳ Ｐ明朝" w:eastAsia="ＭＳ Ｐ明朝" w:hAnsi="ＭＳ Ｐ明朝"/>
          <w:szCs w:val="21"/>
        </w:rPr>
      </w:pPr>
      <w:r w:rsidRPr="001F71E1">
        <w:rPr>
          <w:rFonts w:ascii="ＭＳ Ｐ明朝" w:eastAsia="ＭＳ Ｐ明朝" w:hAnsi="ＭＳ Ｐ明朝" w:hint="eastAsia"/>
          <w:szCs w:val="21"/>
        </w:rPr>
        <w:t xml:space="preserve">　　（</w:t>
      </w:r>
      <w:r w:rsidRPr="001F71E1">
        <w:rPr>
          <w:rFonts w:ascii="ＭＳ Ｐ明朝" w:eastAsia="ＭＳ Ｐ明朝" w:hAnsi="ＭＳ Ｐ明朝" w:hint="eastAsia"/>
          <w:b/>
          <w:szCs w:val="21"/>
        </w:rPr>
        <w:t>具体的に：</w:t>
      </w:r>
      <w:r w:rsidRPr="001F71E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　　　　）</w:t>
      </w:r>
    </w:p>
    <w:p w:rsidR="005E007B" w:rsidRPr="00E2364C" w:rsidRDefault="005E007B" w:rsidP="005E007B">
      <w:pPr>
        <w:spacing w:line="280" w:lineRule="exact"/>
        <w:rPr>
          <w:rFonts w:ascii="ＭＳ Ｐゴシック" w:eastAsia="ＭＳ Ｐゴシック" w:hAnsi="ＭＳ Ｐゴシック"/>
          <w:szCs w:val="21"/>
        </w:rPr>
      </w:pPr>
    </w:p>
    <w:p w:rsidR="005E007B" w:rsidRPr="00E2364C" w:rsidRDefault="005E007B" w:rsidP="005E007B">
      <w:pPr>
        <w:spacing w:line="280" w:lineRule="exact"/>
        <w:rPr>
          <w:rFonts w:ascii="ＭＳ Ｐゴシック" w:eastAsia="ＭＳ Ｐゴシック" w:hAnsi="ＭＳ Ｐゴシック"/>
          <w:b/>
          <w:szCs w:val="21"/>
        </w:rPr>
      </w:pPr>
      <w:r>
        <w:rPr>
          <w:rFonts w:ascii="ＭＳ Ｐゴシック" w:eastAsia="ＭＳ Ｐゴシック" w:hAnsi="ＭＳ Ｐゴシック" w:hint="eastAsia"/>
          <w:b/>
          <w:szCs w:val="21"/>
        </w:rPr>
        <w:t>９</w:t>
      </w:r>
      <w:r w:rsidRPr="00E2364C">
        <w:rPr>
          <w:rFonts w:ascii="ＭＳ Ｐゴシック" w:eastAsia="ＭＳ Ｐゴシック" w:hAnsi="ＭＳ Ｐゴシック" w:hint="eastAsia"/>
          <w:b/>
          <w:szCs w:val="21"/>
        </w:rPr>
        <w:t>．65歳以降も働く方に対して期待する主な項目を3個以内で番号に○をつけてください。</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①今までのキャリア（高い技術・技能、豊富な経験、人脈）　　　②知識・技能・ノウハウの伝承、後輩の指導育成</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③勤務態度（他者の模範、率先垂範、精力的な働き）　　　　　 ④職場の人間関係の融和</w:t>
      </w:r>
    </w:p>
    <w:p w:rsidR="005E007B" w:rsidRPr="001F71E1" w:rsidRDefault="005E007B" w:rsidP="005E007B">
      <w:pPr>
        <w:spacing w:before="60" w:line="280" w:lineRule="exact"/>
        <w:ind w:rightChars="-135" w:right="-283"/>
        <w:rPr>
          <w:rFonts w:ascii="ＭＳ Ｐ明朝" w:eastAsia="ＭＳ Ｐ明朝" w:hAnsi="ＭＳ Ｐ明朝"/>
          <w:szCs w:val="21"/>
        </w:rPr>
      </w:pPr>
      <w:r w:rsidRPr="001F71E1">
        <w:rPr>
          <w:rFonts w:ascii="ＭＳ Ｐ明朝" w:eastAsia="ＭＳ Ｐ明朝" w:hAnsi="ＭＳ Ｐ明朝" w:hint="eastAsia"/>
          <w:szCs w:val="21"/>
        </w:rPr>
        <w:t xml:space="preserve">　※他に期待する項目がありましたら、以下に記述してください。</w:t>
      </w:r>
    </w:p>
    <w:p w:rsidR="005E007B" w:rsidRPr="001F71E1" w:rsidRDefault="005E007B" w:rsidP="005E007B">
      <w:pPr>
        <w:spacing w:line="280" w:lineRule="exact"/>
        <w:rPr>
          <w:rFonts w:ascii="ＭＳ Ｐ明朝" w:eastAsia="ＭＳ Ｐ明朝" w:hAnsi="ＭＳ Ｐ明朝"/>
          <w:szCs w:val="21"/>
        </w:rPr>
      </w:pPr>
      <w:r w:rsidRPr="001F71E1">
        <w:rPr>
          <w:rFonts w:ascii="ＭＳ Ｐ明朝" w:eastAsia="ＭＳ Ｐ明朝" w:hAnsi="ＭＳ Ｐ明朝" w:hint="eastAsia"/>
          <w:szCs w:val="21"/>
        </w:rPr>
        <w:t xml:space="preserve">　　（</w:t>
      </w:r>
      <w:r w:rsidRPr="001F71E1">
        <w:rPr>
          <w:rFonts w:ascii="ＭＳ Ｐ明朝" w:eastAsia="ＭＳ Ｐ明朝" w:hAnsi="ＭＳ Ｐ明朝" w:hint="eastAsia"/>
          <w:b/>
          <w:szCs w:val="21"/>
        </w:rPr>
        <w:t>具体的に：</w:t>
      </w:r>
      <w:r w:rsidRPr="001F71E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F71E1">
        <w:rPr>
          <w:rFonts w:ascii="ＭＳ Ｐ明朝" w:eastAsia="ＭＳ Ｐ明朝" w:hAnsi="ＭＳ Ｐ明朝" w:hint="eastAsia"/>
          <w:szCs w:val="21"/>
        </w:rPr>
        <w:t>）</w:t>
      </w:r>
    </w:p>
    <w:p w:rsidR="005E007B" w:rsidRPr="002B1774" w:rsidRDefault="005E007B" w:rsidP="005E007B">
      <w:pPr>
        <w:spacing w:line="280" w:lineRule="exact"/>
        <w:jc w:val="center"/>
        <w:rPr>
          <w:rFonts w:ascii="ＭＳ Ｐゴシック" w:eastAsia="ＭＳ Ｐゴシック" w:hAnsi="ＭＳ Ｐゴシック"/>
          <w:szCs w:val="21"/>
        </w:rPr>
      </w:pPr>
      <w:r>
        <w:rPr>
          <w:rFonts w:ascii="ＭＳ 明朝" w:hAnsi="ＭＳ 明朝" w:hint="eastAsia"/>
          <w:szCs w:val="21"/>
        </w:rPr>
        <w:t xml:space="preserve"> </w:t>
      </w:r>
      <w:r w:rsidRPr="00E62418">
        <w:rPr>
          <w:rFonts w:ascii="ＭＳ 明朝" w:hAnsi="ＭＳ 明朝" w:hint="eastAsia"/>
          <w:szCs w:val="21"/>
        </w:rPr>
        <w:t>※主にどんな仕事に就かせたいですか。</w:t>
      </w:r>
      <w:r w:rsidRPr="00F921C1">
        <w:rPr>
          <w:rFonts w:ascii="ＭＳ 明朝" w:hAnsi="ＭＳ 明朝" w:hint="eastAsia"/>
          <w:szCs w:val="21"/>
        </w:rPr>
        <w:t>（</w:t>
      </w:r>
      <w:r w:rsidRPr="00F921C1">
        <w:rPr>
          <w:rFonts w:ascii="ＭＳ 明朝" w:hAnsi="ＭＳ 明朝" w:hint="eastAsia"/>
          <w:b/>
          <w:szCs w:val="21"/>
        </w:rPr>
        <w:t xml:space="preserve">具体的に：　</w:t>
      </w:r>
      <w:r w:rsidRPr="00E62418">
        <w:rPr>
          <w:rFonts w:ascii="ＭＳ 明朝" w:hAnsi="ＭＳ 明朝" w:hint="eastAsia"/>
          <w:b/>
          <w:szCs w:val="21"/>
        </w:rPr>
        <w:t xml:space="preserve">　</w:t>
      </w:r>
      <w:r>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szCs w:val="21"/>
        </w:rPr>
        <w:t xml:space="preserve">　）</w:t>
      </w:r>
    </w:p>
    <w:p w:rsidR="005E007B" w:rsidRDefault="005E007B" w:rsidP="005E007B">
      <w:pPr>
        <w:spacing w:line="280" w:lineRule="exact"/>
        <w:rPr>
          <w:rFonts w:ascii="ＭＳ Ｐゴシック" w:eastAsia="ＭＳ Ｐゴシック" w:hAnsi="ＭＳ Ｐゴシック"/>
          <w:b/>
          <w:szCs w:val="21"/>
        </w:rPr>
      </w:pPr>
    </w:p>
    <w:p w:rsidR="005E007B" w:rsidRPr="00E2364C" w:rsidRDefault="005E007B" w:rsidP="005E007B">
      <w:pPr>
        <w:spacing w:line="280" w:lineRule="exact"/>
        <w:rPr>
          <w:rFonts w:ascii="ＭＳ Ｐゴシック" w:eastAsia="ＭＳ Ｐゴシック" w:hAnsi="ＭＳ Ｐゴシック"/>
          <w:b/>
          <w:szCs w:val="21"/>
        </w:rPr>
      </w:pPr>
      <w:r>
        <w:rPr>
          <w:rFonts w:ascii="ＭＳ Ｐゴシック" w:eastAsia="ＭＳ Ｐゴシック" w:hAnsi="ＭＳ Ｐゴシック" w:hint="eastAsia"/>
          <w:b/>
          <w:szCs w:val="21"/>
        </w:rPr>
        <w:t>１０</w:t>
      </w:r>
      <w:r w:rsidRPr="00E2364C">
        <w:rPr>
          <w:rFonts w:ascii="ＭＳ Ｐゴシック" w:eastAsia="ＭＳ Ｐゴシック" w:hAnsi="ＭＳ Ｐゴシック" w:hint="eastAsia"/>
          <w:b/>
          <w:szCs w:val="21"/>
        </w:rPr>
        <w:t>．どのようなマニュアル内容を希望しますか？ご意見があればご自由に記述してください。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1"/>
      </w:tblGrid>
      <w:tr w:rsidR="005E007B" w:rsidRPr="00C55C5B" w:rsidTr="00E23DF8">
        <w:trPr>
          <w:trHeight w:val="567"/>
        </w:trPr>
        <w:tc>
          <w:tcPr>
            <w:tcW w:w="9461" w:type="dxa"/>
          </w:tcPr>
          <w:p w:rsidR="005E007B" w:rsidRPr="00C55C5B" w:rsidRDefault="005E007B" w:rsidP="00E23DF8">
            <w:pPr>
              <w:spacing w:line="280" w:lineRule="exact"/>
              <w:rPr>
                <w:rFonts w:ascii="ＭＳ Ｐゴシック" w:eastAsia="ＭＳ Ｐゴシック" w:hAnsi="ＭＳ Ｐゴシック"/>
                <w:szCs w:val="21"/>
              </w:rPr>
            </w:pPr>
          </w:p>
          <w:p w:rsidR="005E007B" w:rsidRPr="00C55C5B" w:rsidRDefault="005E007B" w:rsidP="00E23DF8">
            <w:pPr>
              <w:spacing w:line="280" w:lineRule="exact"/>
              <w:rPr>
                <w:rFonts w:ascii="ＭＳ Ｐゴシック" w:eastAsia="ＭＳ Ｐゴシック" w:hAnsi="ＭＳ Ｐゴシック"/>
                <w:szCs w:val="21"/>
              </w:rPr>
            </w:pPr>
          </w:p>
          <w:p w:rsidR="005E007B" w:rsidRPr="00C55C5B" w:rsidRDefault="005E007B" w:rsidP="00E23DF8">
            <w:pPr>
              <w:spacing w:line="280" w:lineRule="exact"/>
              <w:rPr>
                <w:rFonts w:ascii="ＭＳ Ｐゴシック" w:eastAsia="ＭＳ Ｐゴシック" w:hAnsi="ＭＳ Ｐゴシック"/>
                <w:szCs w:val="21"/>
              </w:rPr>
            </w:pPr>
          </w:p>
          <w:p w:rsidR="005E007B" w:rsidRPr="00C55C5B" w:rsidRDefault="005E007B" w:rsidP="00E23DF8">
            <w:pPr>
              <w:spacing w:line="280" w:lineRule="exact"/>
              <w:rPr>
                <w:rFonts w:ascii="ＭＳ Ｐゴシック" w:eastAsia="ＭＳ Ｐゴシック" w:hAnsi="ＭＳ Ｐゴシック"/>
                <w:szCs w:val="21"/>
              </w:rPr>
            </w:pPr>
          </w:p>
        </w:tc>
      </w:tr>
    </w:tbl>
    <w:p w:rsidR="005E007B" w:rsidRPr="00E96670" w:rsidRDefault="005E007B" w:rsidP="00FD16F9">
      <w:pPr>
        <w:spacing w:beforeLines="50"/>
        <w:ind w:left="210" w:firstLineChars="100" w:firstLine="241"/>
        <w:jc w:val="center"/>
        <w:rPr>
          <w:rFonts w:ascii="ＭＳ Ｐゴシック" w:eastAsia="ＭＳ Ｐゴシック" w:hAnsi="ＭＳ Ｐゴシック" w:cs="HG教科書体"/>
          <w:b/>
          <w:color w:val="1F497D" w:themeColor="text2"/>
          <w:kern w:val="0"/>
          <w:sz w:val="24"/>
          <w:szCs w:val="24"/>
          <w:u w:val="single"/>
        </w:rPr>
      </w:pPr>
      <w:r>
        <w:rPr>
          <w:rFonts w:asciiTheme="majorEastAsia" w:eastAsiaTheme="majorEastAsia" w:hAnsiTheme="majorEastAsia"/>
          <w:b/>
          <w:color w:val="FF0000"/>
          <w:sz w:val="24"/>
          <w:szCs w:val="24"/>
        </w:rPr>
        <w:br w:type="page"/>
      </w:r>
      <w:r>
        <w:rPr>
          <w:rFonts w:ascii="ＭＳ Ｐゴシック" w:eastAsia="ＭＳ Ｐゴシック" w:hAnsi="ＭＳ Ｐゴシック" w:cs="HG教科書体" w:hint="eastAsia"/>
          <w:b/>
          <w:color w:val="1F497D" w:themeColor="text2"/>
          <w:kern w:val="0"/>
          <w:sz w:val="24"/>
          <w:szCs w:val="24"/>
          <w:u w:val="single"/>
        </w:rPr>
        <w:lastRenderedPageBreak/>
        <w:t>５</w:t>
      </w:r>
      <w:r w:rsidRPr="00E96670">
        <w:rPr>
          <w:rFonts w:ascii="ＭＳ Ｐゴシック" w:eastAsia="ＭＳ Ｐゴシック" w:hAnsi="ＭＳ Ｐゴシック" w:cs="HG教科書体" w:hint="eastAsia"/>
          <w:b/>
          <w:color w:val="1F497D" w:themeColor="text2"/>
          <w:kern w:val="0"/>
          <w:sz w:val="24"/>
          <w:szCs w:val="24"/>
          <w:u w:val="single"/>
        </w:rPr>
        <w:t>． 会員企業の高齢者雇用に関する調査結果</w:t>
      </w:r>
    </w:p>
    <w:p w:rsidR="005E007B" w:rsidRDefault="005E007B" w:rsidP="005E007B">
      <w:pPr>
        <w:rPr>
          <w:rFonts w:ascii="ＭＳ Ｐゴシック" w:eastAsia="ＭＳ Ｐゴシック" w:hAnsi="ＭＳ Ｐゴシック" w:cs="HG教科書体"/>
          <w:b/>
          <w:color w:val="000000"/>
          <w:kern w:val="0"/>
          <w:szCs w:val="21"/>
        </w:rPr>
      </w:pPr>
    </w:p>
    <w:p w:rsidR="005E007B" w:rsidRDefault="005E007B" w:rsidP="005E007B">
      <w:pPr>
        <w:rPr>
          <w:rFonts w:ascii="ＭＳ Ｐゴシック" w:eastAsia="ＭＳ Ｐゴシック" w:hAnsi="ＭＳ Ｐゴシック" w:cs="HG教科書体"/>
          <w:b/>
          <w:color w:val="000000"/>
          <w:kern w:val="0"/>
          <w:szCs w:val="21"/>
        </w:rPr>
      </w:pPr>
      <w:r>
        <w:rPr>
          <w:rFonts w:ascii="ＭＳ Ｐゴシック" w:eastAsia="ＭＳ Ｐゴシック" w:hAnsi="ＭＳ Ｐゴシック" w:cs="HG教科書体" w:hint="eastAsia"/>
          <w:b/>
          <w:color w:val="000000"/>
          <w:kern w:val="0"/>
          <w:szCs w:val="21"/>
        </w:rPr>
        <w:t>一　アンケート集計表</w:t>
      </w:r>
    </w:p>
    <w:tbl>
      <w:tblPr>
        <w:tblW w:w="8943" w:type="dxa"/>
        <w:tblInd w:w="87" w:type="dxa"/>
        <w:tblCellMar>
          <w:left w:w="99" w:type="dxa"/>
          <w:right w:w="99" w:type="dxa"/>
        </w:tblCellMar>
        <w:tblLook w:val="04A0"/>
      </w:tblPr>
      <w:tblGrid>
        <w:gridCol w:w="420"/>
        <w:gridCol w:w="5320"/>
        <w:gridCol w:w="960"/>
        <w:gridCol w:w="960"/>
        <w:gridCol w:w="1283"/>
      </w:tblGrid>
      <w:tr w:rsidR="005E007B" w:rsidRPr="00C836DF" w:rsidTr="00E23DF8">
        <w:trPr>
          <w:trHeight w:val="216"/>
        </w:trPr>
        <w:tc>
          <w:tcPr>
            <w:tcW w:w="5740" w:type="dxa"/>
            <w:gridSpan w:val="2"/>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１．（２）従業員数</w:t>
            </w:r>
            <w:r>
              <w:rPr>
                <w:rFonts w:ascii="ＭＳ Ｐゴシック" w:eastAsia="ＭＳ Ｐゴシック" w:hAnsi="ＭＳ Ｐゴシック" w:cs="ＭＳ Ｐゴシック" w:hint="eastAsia"/>
                <w:kern w:val="0"/>
                <w:sz w:val="18"/>
                <w:szCs w:val="18"/>
              </w:rPr>
              <w:t>※１</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カテゴリ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件数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(全体)%</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(除無)%</w:t>
            </w:r>
            <w:r>
              <w:rPr>
                <w:rFonts w:ascii="ＭＳ Ｐゴシック" w:eastAsia="ＭＳ Ｐゴシック" w:hAnsi="ＭＳ Ｐゴシック" w:cs="ＭＳ Ｐゴシック" w:hint="eastAsia"/>
                <w:kern w:val="0"/>
                <w:sz w:val="18"/>
                <w:szCs w:val="18"/>
              </w:rPr>
              <w:t>※２</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20人</w:t>
            </w:r>
            <w:r>
              <w:rPr>
                <w:rFonts w:ascii="ＭＳ Ｐゴシック" w:eastAsia="ＭＳ Ｐゴシック" w:hAnsi="ＭＳ Ｐゴシック" w:cs="ＭＳ Ｐゴシック" w:hint="eastAsia"/>
                <w:kern w:val="0"/>
                <w:sz w:val="18"/>
                <w:szCs w:val="18"/>
              </w:rPr>
              <w:t>以下</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25</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36.2 </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36.2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21～50人</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17</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24.6 </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24.6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51～100人</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13</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18.8 </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18.8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101～300人</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8</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11.6 </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11.6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30</w:t>
            </w:r>
            <w:r>
              <w:rPr>
                <w:rFonts w:ascii="ＭＳ Ｐゴシック" w:eastAsia="ＭＳ Ｐゴシック" w:hAnsi="ＭＳ Ｐゴシック" w:cs="ＭＳ Ｐゴシック" w:hint="eastAsia"/>
                <w:kern w:val="0"/>
                <w:sz w:val="18"/>
                <w:szCs w:val="18"/>
              </w:rPr>
              <w:t>1</w:t>
            </w:r>
            <w:r w:rsidRPr="00C836DF">
              <w:rPr>
                <w:rFonts w:ascii="ＭＳ Ｐゴシック" w:eastAsia="ＭＳ Ｐゴシック" w:hAnsi="ＭＳ Ｐゴシック" w:cs="ＭＳ Ｐゴシック" w:hint="eastAsia"/>
                <w:kern w:val="0"/>
                <w:sz w:val="18"/>
                <w:szCs w:val="18"/>
              </w:rPr>
              <w:t>人以上</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8.7 </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8.7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無回答</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サンプル数（％ﾍﾞｰｽ）</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69</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69</w:t>
            </w:r>
          </w:p>
        </w:tc>
      </w:tr>
      <w:tr w:rsidR="005E007B" w:rsidRPr="00C836DF" w:rsidTr="00E23DF8">
        <w:trPr>
          <w:trHeight w:val="216"/>
        </w:trPr>
        <w:tc>
          <w:tcPr>
            <w:tcW w:w="42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5320" w:type="dxa"/>
            <w:tcBorders>
              <w:top w:val="nil"/>
              <w:left w:val="nil"/>
              <w:bottom w:val="nil"/>
              <w:right w:val="nil"/>
            </w:tcBorders>
            <w:shd w:val="clear" w:color="auto" w:fill="auto"/>
            <w:vAlign w:val="center"/>
            <w:hideMark/>
          </w:tcPr>
          <w:p w:rsidR="005E007B" w:rsidRDefault="005E007B" w:rsidP="00E23DF8">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※１</w:t>
            </w:r>
            <w:r w:rsidR="00C46D72">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表番号は</w:t>
            </w:r>
            <w:r w:rsidR="00C46D72">
              <w:rPr>
                <w:rFonts w:ascii="ＭＳ Ｐゴシック" w:eastAsia="ＭＳ Ｐゴシック" w:hAnsi="ＭＳ Ｐゴシック" w:cs="ＭＳ Ｐゴシック" w:hint="eastAsia"/>
                <w:kern w:val="0"/>
                <w:sz w:val="18"/>
                <w:szCs w:val="18"/>
              </w:rPr>
              <w:t>43頁の調査</w:t>
            </w:r>
            <w:r>
              <w:rPr>
                <w:rFonts w:ascii="ＭＳ Ｐゴシック" w:eastAsia="ＭＳ Ｐゴシック" w:hAnsi="ＭＳ Ｐゴシック" w:cs="ＭＳ Ｐゴシック" w:hint="eastAsia"/>
                <w:kern w:val="0"/>
                <w:sz w:val="18"/>
                <w:szCs w:val="18"/>
              </w:rPr>
              <w:t>アンケートと一致</w:t>
            </w:r>
          </w:p>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※２</w:t>
            </w:r>
            <w:r w:rsidR="00C46D72">
              <w:rPr>
                <w:rFonts w:ascii="ＭＳ Ｐゴシック" w:eastAsia="ＭＳ Ｐゴシック" w:hAnsi="ＭＳ Ｐゴシック" w:cs="ＭＳ Ｐゴシック" w:hint="eastAsia"/>
                <w:kern w:val="0"/>
                <w:sz w:val="18"/>
                <w:szCs w:val="18"/>
              </w:rPr>
              <w:t xml:space="preserve">　</w:t>
            </w:r>
            <w:r w:rsidRPr="00C836DF">
              <w:rPr>
                <w:rFonts w:ascii="ＭＳ Ｐゴシック" w:eastAsia="ＭＳ Ｐゴシック" w:hAnsi="ＭＳ Ｐゴシック" w:cs="ＭＳ Ｐゴシック" w:hint="eastAsia"/>
                <w:kern w:val="0"/>
                <w:sz w:val="18"/>
                <w:szCs w:val="18"/>
              </w:rPr>
              <w:t>(除無)%</w:t>
            </w:r>
            <w:r>
              <w:rPr>
                <w:rFonts w:ascii="ＭＳ Ｐゴシック" w:eastAsia="ＭＳ Ｐゴシック" w:hAnsi="ＭＳ Ｐゴシック" w:cs="ＭＳ Ｐゴシック" w:hint="eastAsia"/>
                <w:kern w:val="0"/>
                <w:sz w:val="18"/>
                <w:szCs w:val="18"/>
              </w:rPr>
              <w:t>は無回答を除いた割合</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5740" w:type="dxa"/>
            <w:gridSpan w:val="2"/>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１．（３）年齢構成</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カテゴリ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人数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(全体)%</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(除無)%</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39歳以下</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2,667</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38.1 </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40～49歳</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2,216</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31.7 </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50～59歳</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1,541</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22.0 </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60～64歳</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374</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5.3 </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65～69歳</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75</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1.1 </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70歳以上</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28</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0.4 </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合　　　計</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6,992</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100.0 </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5320" w:type="dxa"/>
            <w:tcBorders>
              <w:top w:val="nil"/>
              <w:left w:val="nil"/>
              <w:bottom w:val="nil"/>
              <w:right w:val="nil"/>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5740" w:type="dxa"/>
            <w:gridSpan w:val="2"/>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１．（４）平均年齢</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カテゴリ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件数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(全体)%</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(除無)%</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35.0～39.9歳</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11</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15.9</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16.4</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40.0～44.9歳</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33</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47.8</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49.3</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45.0～49.9歳</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9</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13</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13.4</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50.0～54.9歳</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10.1</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10.4</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55.0～59.9歳</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7.2</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7.5</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60.0歳以上</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2.9</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無回答</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2.9</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サンプル数（％ﾍﾞｰｽ）</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69</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67</w:t>
            </w:r>
          </w:p>
        </w:tc>
      </w:tr>
      <w:tr w:rsidR="005E007B" w:rsidRPr="00C836DF" w:rsidTr="00E23DF8">
        <w:trPr>
          <w:trHeight w:val="216"/>
        </w:trPr>
        <w:tc>
          <w:tcPr>
            <w:tcW w:w="42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5320" w:type="dxa"/>
            <w:tcBorders>
              <w:top w:val="nil"/>
              <w:left w:val="nil"/>
              <w:bottom w:val="nil"/>
              <w:right w:val="nil"/>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5740" w:type="dxa"/>
            <w:gridSpan w:val="2"/>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２．（１）定年年齢</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カテゴリ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件数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(全体)%</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(除無)%</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60歳定年</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52</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75.4</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75.4</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61～64歳定年</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2.9</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2.9</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65歳定年</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17.4</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17.4</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66～69歳定年</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lastRenderedPageBreak/>
              <w:t>5</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70歳以上定年</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定年なし</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4.3</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4.3</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無回答</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サンプル数（％ﾍﾞｰｽ）</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69</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69</w:t>
            </w:r>
          </w:p>
        </w:tc>
      </w:tr>
      <w:tr w:rsidR="005E007B" w:rsidRPr="00C836DF" w:rsidTr="00E23DF8">
        <w:trPr>
          <w:trHeight w:val="216"/>
        </w:trPr>
        <w:tc>
          <w:tcPr>
            <w:tcW w:w="42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5320" w:type="dxa"/>
            <w:tcBorders>
              <w:top w:val="nil"/>
              <w:left w:val="nil"/>
              <w:bottom w:val="nil"/>
              <w:right w:val="nil"/>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5740" w:type="dxa"/>
            <w:gridSpan w:val="2"/>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２．（２）65歳以降の継続雇用制度の有無</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カテゴリ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件数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(全体)%</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(除無)%</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ある</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24</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34.8</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35.3</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ない</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21</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30.4</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30.9</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制度化していないが運用している</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23</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33.3</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33.8</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無回答</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1.4</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サンプル数（％ﾍﾞｰｽ）</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69</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68</w:t>
            </w:r>
          </w:p>
        </w:tc>
      </w:tr>
      <w:tr w:rsidR="005E007B" w:rsidRPr="00C836DF" w:rsidTr="00E23DF8">
        <w:trPr>
          <w:trHeight w:val="216"/>
        </w:trPr>
        <w:tc>
          <w:tcPr>
            <w:tcW w:w="42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5320" w:type="dxa"/>
            <w:tcBorders>
              <w:top w:val="nil"/>
              <w:left w:val="nil"/>
              <w:bottom w:val="nil"/>
              <w:right w:val="nil"/>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5740" w:type="dxa"/>
            <w:gridSpan w:val="2"/>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２．（３）継続雇用制度対象者</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カテゴリ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件数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(全体)%</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(除無)%</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希望者全員</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41.7</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47.6</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会社で定める基準を満たす者</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9</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37.5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42.9</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その他</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8.3</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9.5</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無回答</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12.5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サンプル数（％ﾍﾞｰｽ）</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24</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21</w:t>
            </w:r>
          </w:p>
        </w:tc>
      </w:tr>
      <w:tr w:rsidR="005E007B" w:rsidRPr="00C836DF" w:rsidTr="00E23DF8">
        <w:trPr>
          <w:trHeight w:val="216"/>
        </w:trPr>
        <w:tc>
          <w:tcPr>
            <w:tcW w:w="42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5320" w:type="dxa"/>
            <w:tcBorders>
              <w:top w:val="nil"/>
              <w:left w:val="nil"/>
              <w:bottom w:val="nil"/>
              <w:right w:val="nil"/>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5740" w:type="dxa"/>
            <w:gridSpan w:val="2"/>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２．（４）継続雇用後の賃金</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カテゴリ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件数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(全体)%</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(除無)%</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変わる</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16</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66.7</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72.7</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変わらない</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12.5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13.6</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その他</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12.5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13.6</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無回答</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8.3</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サンプル数（％ﾍﾞｰｽ）</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24</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22</w:t>
            </w:r>
          </w:p>
        </w:tc>
      </w:tr>
      <w:tr w:rsidR="005E007B" w:rsidRPr="00C836DF" w:rsidTr="00E23DF8">
        <w:trPr>
          <w:trHeight w:val="216"/>
        </w:trPr>
        <w:tc>
          <w:tcPr>
            <w:tcW w:w="42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5320" w:type="dxa"/>
            <w:tcBorders>
              <w:top w:val="nil"/>
              <w:left w:val="nil"/>
              <w:bottom w:val="nil"/>
              <w:right w:val="nil"/>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5740" w:type="dxa"/>
            <w:gridSpan w:val="2"/>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２．（４）減額率</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カテゴリ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件数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(全体)%</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(除無)%</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10～19％</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12.5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20</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20～29％</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6.3</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30～39％</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31.3</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50</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40％以上</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12.5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20</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無回答</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37.5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サンプル数（％ﾍﾞｰｽ）</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16</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w:t>
            </w:r>
          </w:p>
        </w:tc>
      </w:tr>
      <w:tr w:rsidR="005E007B" w:rsidRPr="00C836DF" w:rsidTr="00E23DF8">
        <w:trPr>
          <w:trHeight w:val="216"/>
        </w:trPr>
        <w:tc>
          <w:tcPr>
            <w:tcW w:w="42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5320" w:type="dxa"/>
            <w:tcBorders>
              <w:top w:val="nil"/>
              <w:left w:val="nil"/>
              <w:bottom w:val="nil"/>
              <w:right w:val="nil"/>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5740" w:type="dxa"/>
            <w:gridSpan w:val="2"/>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２．（５）継続雇用後の労働条件</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カテゴリ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件数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(全体)%</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(除無)%</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変わる</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26.1</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変わらない</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11</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45.8</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47.8</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lastRenderedPageBreak/>
              <w:t>3</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その他</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26.1</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無回答</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4.2</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サンプル数（％ﾍﾞｰｽ）</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24</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23</w:t>
            </w:r>
          </w:p>
        </w:tc>
      </w:tr>
      <w:tr w:rsidR="005E007B" w:rsidRPr="00C836DF" w:rsidTr="00E23DF8">
        <w:trPr>
          <w:trHeight w:val="216"/>
        </w:trPr>
        <w:tc>
          <w:tcPr>
            <w:tcW w:w="42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5320" w:type="dxa"/>
            <w:tcBorders>
              <w:top w:val="nil"/>
              <w:left w:val="nil"/>
              <w:bottom w:val="nil"/>
              <w:right w:val="nil"/>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5740" w:type="dxa"/>
            <w:gridSpan w:val="2"/>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２．（６）継続雇用上限年齢</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カテゴリ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件数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(全体)%</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(除無)%</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66～69歳</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12.5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15</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70歳</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29.2</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35</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71～74歳</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4.2</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75歳まで</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上限なし</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9</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37.5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45</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無回答</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16.7</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サンプル数（％ﾍﾞｰｽ）</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24</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20</w:t>
            </w:r>
          </w:p>
        </w:tc>
      </w:tr>
      <w:tr w:rsidR="005E007B" w:rsidRPr="00C836DF" w:rsidTr="00E23DF8">
        <w:trPr>
          <w:trHeight w:val="216"/>
        </w:trPr>
        <w:tc>
          <w:tcPr>
            <w:tcW w:w="42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5320" w:type="dxa"/>
            <w:tcBorders>
              <w:top w:val="nil"/>
              <w:left w:val="nil"/>
              <w:bottom w:val="nil"/>
              <w:right w:val="nil"/>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5740" w:type="dxa"/>
            <w:gridSpan w:val="2"/>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２．（７）継続雇用更新期間</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カテゴリ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件数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(全体)%</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(除無)%</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6ヶ月</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4.2</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4.8</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1年</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18</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85.7</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2年</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3年</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5年</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その他</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8.3</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9.5</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無回答</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12.5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サンプル数（％ﾍﾞｰｽ）</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24</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21</w:t>
            </w:r>
          </w:p>
        </w:tc>
      </w:tr>
      <w:tr w:rsidR="005E007B" w:rsidRPr="00C836DF" w:rsidTr="00E23DF8">
        <w:trPr>
          <w:trHeight w:val="216"/>
        </w:trPr>
        <w:tc>
          <w:tcPr>
            <w:tcW w:w="42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5320" w:type="dxa"/>
            <w:tcBorders>
              <w:top w:val="nil"/>
              <w:left w:val="nil"/>
              <w:bottom w:val="nil"/>
              <w:right w:val="nil"/>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5740" w:type="dxa"/>
            <w:gridSpan w:val="2"/>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３．雇用し続けたい従業員の有無</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カテゴリ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件数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(全体)%</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(除無)%</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いる</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56</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81.2</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82.4</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いない</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17.4</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17.6</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無回答</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1.4</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サンプル数（％ﾍﾞｰｽ）</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69</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68</w:t>
            </w:r>
          </w:p>
        </w:tc>
      </w:tr>
      <w:tr w:rsidR="005E007B" w:rsidRPr="00C836DF" w:rsidTr="00E23DF8">
        <w:trPr>
          <w:trHeight w:val="216"/>
        </w:trPr>
        <w:tc>
          <w:tcPr>
            <w:tcW w:w="42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5320" w:type="dxa"/>
            <w:tcBorders>
              <w:top w:val="nil"/>
              <w:left w:val="nil"/>
              <w:bottom w:val="nil"/>
              <w:right w:val="nil"/>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5740" w:type="dxa"/>
            <w:gridSpan w:val="2"/>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４．65歳以上の従業員の活用に対する考え方</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カテゴリ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件数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(全体)%</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(除無)%</w:t>
            </w:r>
          </w:p>
        </w:tc>
      </w:tr>
      <w:tr w:rsidR="005E007B" w:rsidRPr="00C836DF" w:rsidTr="00E23DF8">
        <w:trPr>
          <w:trHeight w:val="43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健康で意欲と能力があれば、70歳までの従業員であれば積極的に活用したい</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25</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36.2</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37.3</w:t>
            </w:r>
          </w:p>
        </w:tc>
      </w:tr>
      <w:tr w:rsidR="005E007B" w:rsidRPr="00C836DF" w:rsidTr="00E23DF8">
        <w:trPr>
          <w:trHeight w:val="43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健康で意欲と能力があれば、70歳を超えた従業員であっても積極的に活用したい</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22</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31.9</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32.8</w:t>
            </w:r>
          </w:p>
        </w:tc>
      </w:tr>
      <w:tr w:rsidR="005E007B" w:rsidRPr="00C836DF" w:rsidTr="00E23DF8">
        <w:trPr>
          <w:trHeight w:val="43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健康で意欲と能力があっても、65歳以上の従業員を活用することは考えていない</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29</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29.9</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無回答</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2.9</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サンプル数（％ﾍﾞｰｽ）</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69</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67</w:t>
            </w:r>
          </w:p>
        </w:tc>
      </w:tr>
      <w:tr w:rsidR="005E007B" w:rsidRPr="00C836DF" w:rsidTr="00E23DF8">
        <w:trPr>
          <w:trHeight w:val="216"/>
        </w:trPr>
        <w:tc>
          <w:tcPr>
            <w:tcW w:w="42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5320" w:type="dxa"/>
            <w:tcBorders>
              <w:top w:val="nil"/>
              <w:left w:val="nil"/>
              <w:bottom w:val="nil"/>
              <w:right w:val="nil"/>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5740" w:type="dxa"/>
            <w:gridSpan w:val="2"/>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５．活用しない理由</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カテゴリ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件数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(全体)%</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(除無)%</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高年齢者にやってもらう仕事がない</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23.5</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総人件費が限られている</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41.2</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若年者の採用に制限を受ける</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9</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52.9</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健康面・安全面で不安がある</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11</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64.7</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世代交代の足かせになる</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58.8</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その他</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5.9</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無回答</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サンプル数（％ﾍﾞｰｽ）</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17</w:t>
            </w:r>
          </w:p>
        </w:tc>
      </w:tr>
      <w:tr w:rsidR="005E007B" w:rsidRPr="00C836DF" w:rsidTr="00E23DF8">
        <w:trPr>
          <w:trHeight w:val="216"/>
        </w:trPr>
        <w:tc>
          <w:tcPr>
            <w:tcW w:w="42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5320" w:type="dxa"/>
            <w:tcBorders>
              <w:top w:val="nil"/>
              <w:left w:val="nil"/>
              <w:bottom w:val="nil"/>
              <w:right w:val="nil"/>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5740" w:type="dxa"/>
            <w:gridSpan w:val="2"/>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６．継続雇用者能力活用のための実施済み内容</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カテゴリ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件数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(全体)%</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(除無)%</w:t>
            </w:r>
          </w:p>
        </w:tc>
      </w:tr>
      <w:tr w:rsidR="005E007B" w:rsidRPr="00C836DF" w:rsidTr="00E23DF8">
        <w:trPr>
          <w:trHeight w:val="43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勤務形態を考慮（体力や健康面を配慮して再配置、勤務時間や勤務形態の調整、設備対応等による業務負担の軽減化）</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29</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61.7</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87.9</w:t>
            </w:r>
          </w:p>
        </w:tc>
      </w:tr>
      <w:tr w:rsidR="005E007B" w:rsidRPr="00C836DF" w:rsidTr="00E23DF8">
        <w:trPr>
          <w:trHeight w:val="43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日常の健康状態のチェックや仕事前の準備体操など健康管理の徹底</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13</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27.7</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39.4</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処遇条件の見直し（賃金、更新時の昇給、定年後の賞与等）</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13</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27.7</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39.4</w:t>
            </w:r>
          </w:p>
        </w:tc>
      </w:tr>
      <w:tr w:rsidR="005E007B" w:rsidRPr="00C836DF" w:rsidTr="00E23DF8">
        <w:trPr>
          <w:trHeight w:val="648"/>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高年齢者の職場配置での配慮（若年者との混成の職場の場合はメンバーに再雇用者の役割等を伝達、あるいは高年齢者のみの職場、若年者とのペア勤務等</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9</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19.1</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27.3</w:t>
            </w:r>
          </w:p>
        </w:tc>
      </w:tr>
      <w:tr w:rsidR="005E007B" w:rsidRPr="00C836DF" w:rsidTr="00E23DF8">
        <w:trPr>
          <w:trHeight w:val="43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新しく導入された機械・機器の活用法等に関する教育訓練を充実</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0</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無回答</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14</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29.8</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サンプル数（％ﾍﾞｰｽ）</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47</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33</w:t>
            </w:r>
          </w:p>
        </w:tc>
      </w:tr>
      <w:tr w:rsidR="005E007B" w:rsidRPr="00C836DF" w:rsidTr="00E23DF8">
        <w:trPr>
          <w:trHeight w:val="216"/>
        </w:trPr>
        <w:tc>
          <w:tcPr>
            <w:tcW w:w="42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5320" w:type="dxa"/>
            <w:tcBorders>
              <w:top w:val="nil"/>
              <w:left w:val="nil"/>
              <w:bottom w:val="nil"/>
              <w:right w:val="nil"/>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5740" w:type="dxa"/>
            <w:gridSpan w:val="2"/>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６．継続雇用者能力活用のための実施予定内容</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カテゴリ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件数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(全体)%</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(除無)%</w:t>
            </w:r>
          </w:p>
        </w:tc>
      </w:tr>
      <w:tr w:rsidR="005E007B" w:rsidRPr="00C836DF" w:rsidTr="00E23DF8">
        <w:trPr>
          <w:trHeight w:val="43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勤務形態を考慮（体力や健康面を配慮して再配置、勤務時間や勤務形態の調整、設備対応等による業務負担の軽減化）</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21.3</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43.5</w:t>
            </w:r>
          </w:p>
        </w:tc>
      </w:tr>
      <w:tr w:rsidR="005E007B" w:rsidRPr="00C836DF" w:rsidTr="00E23DF8">
        <w:trPr>
          <w:trHeight w:val="43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日常の健康状態のチェックや仕事前の準備体操など健康管理の徹底</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21.3</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43.5</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処遇条件の見直し（賃金、更新時の昇給、定年後の賞与等）</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25.5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52.2</w:t>
            </w:r>
          </w:p>
        </w:tc>
      </w:tr>
      <w:tr w:rsidR="005E007B" w:rsidRPr="00C836DF" w:rsidTr="00E23DF8">
        <w:trPr>
          <w:trHeight w:val="648"/>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高年齢者の職場配置での配慮（若年者との混成の職場の場合はメンバーに再雇用者の役割等を伝達、あるいは高年齢者のみの職場、若年者とのペア勤務等</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9</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19.1</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39.1</w:t>
            </w:r>
          </w:p>
        </w:tc>
      </w:tr>
      <w:tr w:rsidR="005E007B" w:rsidRPr="00C836DF" w:rsidTr="00E23DF8">
        <w:trPr>
          <w:trHeight w:val="43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新しく導入された機械・機器の活用法等に関する教育訓練を充実</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8.5</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17.4</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無回答</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24</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51.1</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サンプル数（％ﾍﾞｰｽ）</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47</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23</w:t>
            </w:r>
          </w:p>
        </w:tc>
      </w:tr>
      <w:tr w:rsidR="005E007B" w:rsidRPr="00C836DF" w:rsidTr="00E23DF8">
        <w:trPr>
          <w:trHeight w:val="216"/>
        </w:trPr>
        <w:tc>
          <w:tcPr>
            <w:tcW w:w="42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5320" w:type="dxa"/>
            <w:tcBorders>
              <w:top w:val="nil"/>
              <w:left w:val="nil"/>
              <w:bottom w:val="nil"/>
              <w:right w:val="nil"/>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5740" w:type="dxa"/>
            <w:gridSpan w:val="2"/>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7．盛り込みたい再雇用基準</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カテゴリ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件数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(全体)%</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(除無)%</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lastRenderedPageBreak/>
              <w:t>1</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健康診断結果および体力診断の結果</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34</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72.3</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75.6</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人事考課（業務遂行能力､知識等の人事評価が一定以上）</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30</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63.8</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66.7</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勤務態度（協調性､他の模範､後輩の指導育成等）</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37</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78.7</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82.2</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業務に必要な資格取得の有無</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7</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14.9</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15.6</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過去○年間の出勤率</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10.6</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11.1</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無回答</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4.3</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サンプル数（％ﾍﾞｰｽ）</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47</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45</w:t>
            </w:r>
          </w:p>
        </w:tc>
      </w:tr>
      <w:tr w:rsidR="005E007B" w:rsidRPr="00C836DF" w:rsidTr="00E23DF8">
        <w:trPr>
          <w:trHeight w:val="216"/>
        </w:trPr>
        <w:tc>
          <w:tcPr>
            <w:tcW w:w="42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5320" w:type="dxa"/>
            <w:tcBorders>
              <w:top w:val="nil"/>
              <w:left w:val="nil"/>
              <w:bottom w:val="nil"/>
              <w:right w:val="nil"/>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5740" w:type="dxa"/>
            <w:gridSpan w:val="2"/>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８．継続雇用取り組みの問題点や課題</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カテゴリ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件数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(全体)%</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(除無)%</w:t>
            </w:r>
          </w:p>
        </w:tc>
      </w:tr>
      <w:tr w:rsidR="005E007B" w:rsidRPr="00C836DF" w:rsidTr="00E23DF8">
        <w:trPr>
          <w:trHeight w:val="43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現役時代に比して高年齢者本人の健康状態や身体能力が劣ってくる</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39</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83</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88.6</w:t>
            </w:r>
          </w:p>
        </w:tc>
      </w:tr>
      <w:tr w:rsidR="005E007B" w:rsidRPr="00C836DF" w:rsidTr="00E23DF8">
        <w:trPr>
          <w:trHeight w:val="43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現役時代に比して高年齢者本人のやる気が下がる、新技術についていけない</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16</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34</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36.4</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業務の品質や効率が低下する</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16</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34</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36.4</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業務中や通勤時の事故や災害が増える</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4.3</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4.5</w:t>
            </w:r>
          </w:p>
        </w:tc>
      </w:tr>
      <w:tr w:rsidR="005E007B" w:rsidRPr="00C836DF" w:rsidTr="00E23DF8">
        <w:trPr>
          <w:trHeight w:val="43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5</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若年者との関連で世代交代の足かせになったり、現役従業員が仕事がやりづらくなるのではないかと懸念される</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14</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29.8</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31.8</w:t>
            </w:r>
          </w:p>
        </w:tc>
      </w:tr>
      <w:tr w:rsidR="005E007B" w:rsidRPr="00C836DF" w:rsidTr="00E23DF8">
        <w:trPr>
          <w:trHeight w:val="43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高年齢者に対する業務として、仕事がない、処遇ができない、新たな能力開発投資等ができない</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2.1</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2.3</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無回答</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6.4</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サンプル数（％ﾍﾞｰｽ）</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47</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44</w:t>
            </w:r>
          </w:p>
        </w:tc>
      </w:tr>
      <w:tr w:rsidR="005E007B" w:rsidRPr="00C836DF" w:rsidTr="00E23DF8">
        <w:trPr>
          <w:trHeight w:val="216"/>
        </w:trPr>
        <w:tc>
          <w:tcPr>
            <w:tcW w:w="42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5320" w:type="dxa"/>
            <w:tcBorders>
              <w:top w:val="nil"/>
              <w:left w:val="nil"/>
              <w:bottom w:val="nil"/>
              <w:right w:val="nil"/>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5740" w:type="dxa"/>
            <w:gridSpan w:val="2"/>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９．65歳以降従業員への期待</w:t>
            </w: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960"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c>
          <w:tcPr>
            <w:tcW w:w="1283" w:type="dxa"/>
            <w:tcBorders>
              <w:top w:val="nil"/>
              <w:left w:val="nil"/>
              <w:bottom w:val="nil"/>
              <w:right w:val="nil"/>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p>
        </w:tc>
      </w:tr>
      <w:tr w:rsidR="005E007B" w:rsidRPr="00C836DF" w:rsidTr="00E23DF8">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カテゴリ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件数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(全体)%</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(除無)%</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今までのキャリア（高い技術・技能、豊富な経験、人脈）　</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39</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83</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84.8</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知識・技能・ノウハウの伝承、後輩の指導育成</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40</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85.1</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87</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3</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勤務態度（他者の模範、率先垂範、精力的な働き）</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19</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40.4</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41.3</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職場の人間関係の融和</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8</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17</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17.4</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無回答</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2.1</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r>
      <w:tr w:rsidR="005E007B" w:rsidRPr="00C836DF" w:rsidTr="00E23DF8">
        <w:trPr>
          <w:trHeight w:val="21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 xml:space="preserve">　</w:t>
            </w:r>
          </w:p>
        </w:tc>
        <w:tc>
          <w:tcPr>
            <w:tcW w:w="5320" w:type="dxa"/>
            <w:tcBorders>
              <w:top w:val="nil"/>
              <w:left w:val="nil"/>
              <w:bottom w:val="single" w:sz="4" w:space="0" w:color="auto"/>
              <w:right w:val="single" w:sz="4" w:space="0" w:color="auto"/>
            </w:tcBorders>
            <w:shd w:val="clear" w:color="auto" w:fill="auto"/>
            <w:vAlign w:val="center"/>
            <w:hideMark/>
          </w:tcPr>
          <w:p w:rsidR="005E007B" w:rsidRPr="00C836DF" w:rsidRDefault="005E007B" w:rsidP="00E23DF8">
            <w:pPr>
              <w:widowControl/>
              <w:jc w:val="lef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サンプル数（％ﾍﾞｰｽ）</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47</w:t>
            </w:r>
          </w:p>
        </w:tc>
        <w:tc>
          <w:tcPr>
            <w:tcW w:w="960"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100</w:t>
            </w:r>
          </w:p>
        </w:tc>
        <w:tc>
          <w:tcPr>
            <w:tcW w:w="1283" w:type="dxa"/>
            <w:tcBorders>
              <w:top w:val="nil"/>
              <w:left w:val="nil"/>
              <w:bottom w:val="single" w:sz="4" w:space="0" w:color="auto"/>
              <w:right w:val="single" w:sz="4" w:space="0" w:color="auto"/>
            </w:tcBorders>
            <w:shd w:val="clear" w:color="auto" w:fill="auto"/>
            <w:noWrap/>
            <w:vAlign w:val="center"/>
            <w:hideMark/>
          </w:tcPr>
          <w:p w:rsidR="005E007B" w:rsidRPr="00C836DF" w:rsidRDefault="005E007B" w:rsidP="00E23DF8">
            <w:pPr>
              <w:widowControl/>
              <w:jc w:val="right"/>
              <w:rPr>
                <w:rFonts w:ascii="ＭＳ Ｐゴシック" w:eastAsia="ＭＳ Ｐゴシック" w:hAnsi="ＭＳ Ｐゴシック" w:cs="ＭＳ Ｐゴシック"/>
                <w:kern w:val="0"/>
                <w:sz w:val="18"/>
                <w:szCs w:val="18"/>
              </w:rPr>
            </w:pPr>
            <w:r w:rsidRPr="00C836DF">
              <w:rPr>
                <w:rFonts w:ascii="ＭＳ Ｐゴシック" w:eastAsia="ＭＳ Ｐゴシック" w:hAnsi="ＭＳ Ｐゴシック" w:cs="ＭＳ Ｐゴシック" w:hint="eastAsia"/>
                <w:kern w:val="0"/>
                <w:sz w:val="18"/>
                <w:szCs w:val="18"/>
              </w:rPr>
              <w:t>46</w:t>
            </w:r>
          </w:p>
        </w:tc>
      </w:tr>
    </w:tbl>
    <w:p w:rsidR="005E007B" w:rsidRDefault="005E007B" w:rsidP="005E007B">
      <w:pPr>
        <w:rPr>
          <w:rFonts w:ascii="ＭＳ Ｐゴシック" w:eastAsia="ＭＳ Ｐゴシック" w:hAnsi="ＭＳ Ｐゴシック" w:cs="HG教科書体"/>
          <w:b/>
          <w:color w:val="000000"/>
          <w:kern w:val="0"/>
          <w:szCs w:val="21"/>
        </w:rPr>
      </w:pPr>
    </w:p>
    <w:p w:rsidR="005E007B" w:rsidRDefault="005E007B" w:rsidP="005E007B">
      <w:pPr>
        <w:rPr>
          <w:rFonts w:ascii="ＭＳ Ｐゴシック" w:eastAsia="ＭＳ Ｐゴシック" w:hAnsi="ＭＳ Ｐゴシック" w:cs="HG教科書体"/>
          <w:b/>
          <w:color w:val="000000"/>
          <w:kern w:val="0"/>
          <w:szCs w:val="21"/>
        </w:rPr>
      </w:pPr>
      <w:r>
        <w:rPr>
          <w:rFonts w:ascii="ＭＳ Ｐゴシック" w:eastAsia="ＭＳ Ｐゴシック" w:hAnsi="ＭＳ Ｐゴシック" w:cs="HG教科書体" w:hint="eastAsia"/>
          <w:b/>
          <w:color w:val="000000"/>
          <w:kern w:val="0"/>
          <w:szCs w:val="21"/>
        </w:rPr>
        <w:t>二　その他回答一覧</w:t>
      </w:r>
    </w:p>
    <w:p w:rsidR="005E007B" w:rsidRDefault="005E007B" w:rsidP="005E007B">
      <w:pPr>
        <w:rPr>
          <w:rFonts w:ascii="ＭＳ Ｐゴシック" w:eastAsia="ＭＳ Ｐゴシック" w:hAnsi="ＭＳ Ｐゴシック" w:cs="HG教科書体"/>
          <w:b/>
          <w:color w:val="000000"/>
          <w:kern w:val="0"/>
          <w:szCs w:val="21"/>
        </w:rPr>
      </w:pP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２．（３）継続雇用制度対象者</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・特別技術者</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・希望者でかつ会社と面談の上決める</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・必要な人</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２．（４）賃金</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・ケースバイケース、能力に応じて</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・個々の働き方を考慮</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・本人実力による</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・個々の能力</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lastRenderedPageBreak/>
        <w:t>・決まっていません</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２．（５）労働条件</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・ケースバイケース、勤務日数が変化する</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・希望者と要面談の上決める</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・本人の希望による</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・本人の意向、会社都合で調整する</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・話し合いによって</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・個々の能力</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・決まっていません</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２．（７）更新期間</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・3～6ヶ月本人の意向も考慮</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・本人との話し合い</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・差し支えのない健康であれば何年でも可です。</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５．活用しない理由</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・工数作業が行えない、視力低下等も。</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６．実施済み内容</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・健康状態のチェックや福利厚生に力を入れている</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７．盛り込みたい再雇用基準</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・検診で眼科と脳機能に関して診断、それとガンに関しての診断を強く望む</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８．問題点や課題</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・効率や新規業務ではなくその人の持った能力を生かす仕事へのアサイン。したがって、誰でも無条件というわけではない。必要な人材を必要なところへ。給与水準は下げる。</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９．就かせたい仕事</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・技術伝承、人材育成、人脈活用</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１０．希望するマニュアル</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・健康という点で重点を･･特にガンと眼に関して･･。日々の検診と健康管理体制、出社時の点検（血圧、身体機能（手、足、首･･）チェック、視力）</w:t>
      </w:r>
    </w:p>
    <w:p w:rsidR="005E007B" w:rsidRPr="00983394"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再雇用基準の具体的なチェック項目（問7の①②③のチェックリストのようなもの）があるとありがたいです。主観ではなく客観的な判断をしたいと思うためです。例えば、65歳以上の県内の共通した体力テストがあったりしても良いかも。</w:t>
      </w:r>
    </w:p>
    <w:p w:rsidR="005E007B" w:rsidRDefault="005E007B" w:rsidP="005E007B">
      <w:pPr>
        <w:spacing w:line="280" w:lineRule="exact"/>
        <w:rPr>
          <w:rFonts w:ascii="ＭＳ Ｐゴシック" w:eastAsia="ＭＳ Ｐゴシック" w:hAnsi="ＭＳ Ｐゴシック" w:cs="HG教科書体"/>
          <w:color w:val="000000"/>
          <w:kern w:val="0"/>
          <w:sz w:val="18"/>
          <w:szCs w:val="18"/>
        </w:rPr>
      </w:pPr>
      <w:r w:rsidRPr="00983394">
        <w:rPr>
          <w:rFonts w:ascii="ＭＳ Ｐゴシック" w:eastAsia="ＭＳ Ｐゴシック" w:hAnsi="ＭＳ Ｐゴシック" w:cs="HG教科書体" w:hint="eastAsia"/>
          <w:color w:val="000000"/>
          <w:kern w:val="0"/>
          <w:sz w:val="18"/>
          <w:szCs w:val="18"/>
        </w:rPr>
        <w:t>・本人の知識・技能などノウハウの伝承を後輩に育成できるよう、具体的に文書・イラスト入りを会社への財産として残してほしい。</w:t>
      </w:r>
    </w:p>
    <w:p w:rsidR="003B7A73" w:rsidRDefault="003B7A73" w:rsidP="005E007B">
      <w:pPr>
        <w:spacing w:line="280" w:lineRule="exact"/>
        <w:rPr>
          <w:rFonts w:ascii="ＭＳ Ｐゴシック" w:eastAsia="ＭＳ Ｐゴシック" w:hAnsi="ＭＳ Ｐゴシック" w:cs="HG教科書体"/>
          <w:color w:val="000000"/>
          <w:kern w:val="0"/>
          <w:sz w:val="18"/>
          <w:szCs w:val="18"/>
        </w:rPr>
      </w:pPr>
    </w:p>
    <w:p w:rsidR="003B7A73" w:rsidRDefault="003B7A73" w:rsidP="005E007B">
      <w:pPr>
        <w:spacing w:line="280" w:lineRule="exact"/>
        <w:rPr>
          <w:rFonts w:ascii="ＭＳ Ｐゴシック" w:eastAsia="ＭＳ Ｐゴシック" w:hAnsi="ＭＳ Ｐゴシック" w:cs="HG教科書体"/>
          <w:color w:val="000000"/>
          <w:kern w:val="0"/>
          <w:sz w:val="18"/>
          <w:szCs w:val="18"/>
        </w:rPr>
      </w:pPr>
    </w:p>
    <w:p w:rsidR="003B7A73" w:rsidRDefault="003B7A73" w:rsidP="005E007B">
      <w:pPr>
        <w:spacing w:line="280" w:lineRule="exact"/>
        <w:rPr>
          <w:rFonts w:ascii="ＭＳ Ｐゴシック" w:eastAsia="ＭＳ Ｐゴシック" w:hAnsi="ＭＳ Ｐゴシック" w:cs="HG教科書体"/>
          <w:color w:val="000000"/>
          <w:kern w:val="0"/>
          <w:sz w:val="18"/>
          <w:szCs w:val="18"/>
        </w:rPr>
      </w:pPr>
    </w:p>
    <w:p w:rsidR="003B7A73" w:rsidRDefault="003B7A73" w:rsidP="005E007B">
      <w:pPr>
        <w:spacing w:line="280" w:lineRule="exact"/>
        <w:rPr>
          <w:rFonts w:ascii="ＭＳ Ｐゴシック" w:eastAsia="ＭＳ Ｐゴシック" w:hAnsi="ＭＳ Ｐゴシック" w:cs="HG教科書体"/>
          <w:color w:val="000000"/>
          <w:kern w:val="0"/>
          <w:sz w:val="18"/>
          <w:szCs w:val="18"/>
        </w:rPr>
      </w:pPr>
    </w:p>
    <w:p w:rsidR="003B7A73" w:rsidRDefault="003B7A73" w:rsidP="005E007B">
      <w:pPr>
        <w:spacing w:line="280" w:lineRule="exact"/>
        <w:rPr>
          <w:rFonts w:ascii="ＭＳ Ｐゴシック" w:eastAsia="ＭＳ Ｐゴシック" w:hAnsi="ＭＳ Ｐゴシック" w:cs="HG教科書体"/>
          <w:color w:val="000000"/>
          <w:kern w:val="0"/>
          <w:sz w:val="18"/>
          <w:szCs w:val="18"/>
        </w:rPr>
      </w:pPr>
    </w:p>
    <w:p w:rsidR="003B7A73" w:rsidRDefault="003B7A73" w:rsidP="005E007B">
      <w:pPr>
        <w:spacing w:line="280" w:lineRule="exact"/>
        <w:rPr>
          <w:rFonts w:ascii="ＭＳ Ｐゴシック" w:eastAsia="ＭＳ Ｐゴシック" w:hAnsi="ＭＳ Ｐゴシック" w:cs="HG教科書体"/>
          <w:color w:val="000000"/>
          <w:kern w:val="0"/>
          <w:sz w:val="18"/>
          <w:szCs w:val="18"/>
        </w:rPr>
      </w:pPr>
    </w:p>
    <w:p w:rsidR="003B7A73" w:rsidRDefault="003B7A73" w:rsidP="005E007B">
      <w:pPr>
        <w:spacing w:line="280" w:lineRule="exact"/>
        <w:rPr>
          <w:rFonts w:ascii="ＭＳ Ｐゴシック" w:eastAsia="ＭＳ Ｐゴシック" w:hAnsi="ＭＳ Ｐゴシック" w:cs="HG教科書体"/>
          <w:color w:val="000000"/>
          <w:kern w:val="0"/>
          <w:sz w:val="18"/>
          <w:szCs w:val="18"/>
        </w:rPr>
      </w:pPr>
    </w:p>
    <w:p w:rsidR="003B7A73" w:rsidRDefault="003B7A73" w:rsidP="005E007B">
      <w:pPr>
        <w:spacing w:line="280" w:lineRule="exact"/>
        <w:rPr>
          <w:rFonts w:ascii="ＭＳ Ｐゴシック" w:eastAsia="ＭＳ Ｐゴシック" w:hAnsi="ＭＳ Ｐゴシック" w:cs="HG教科書体"/>
          <w:color w:val="000000"/>
          <w:kern w:val="0"/>
          <w:sz w:val="18"/>
          <w:szCs w:val="18"/>
        </w:rPr>
      </w:pPr>
    </w:p>
    <w:p w:rsidR="003B7A73" w:rsidRDefault="003B7A73" w:rsidP="005E007B">
      <w:pPr>
        <w:spacing w:line="280" w:lineRule="exact"/>
        <w:rPr>
          <w:rFonts w:ascii="ＭＳ Ｐゴシック" w:eastAsia="ＭＳ Ｐゴシック" w:hAnsi="ＭＳ Ｐゴシック" w:cs="HG教科書体"/>
          <w:color w:val="000000"/>
          <w:kern w:val="0"/>
          <w:sz w:val="18"/>
          <w:szCs w:val="18"/>
        </w:rPr>
      </w:pPr>
    </w:p>
    <w:p w:rsidR="003B7A73" w:rsidRDefault="003B7A73" w:rsidP="005E007B">
      <w:pPr>
        <w:spacing w:line="280" w:lineRule="exact"/>
        <w:rPr>
          <w:rFonts w:ascii="ＭＳ Ｐゴシック" w:eastAsia="ＭＳ Ｐゴシック" w:hAnsi="ＭＳ Ｐゴシック" w:cs="HG教科書体"/>
          <w:color w:val="000000"/>
          <w:kern w:val="0"/>
          <w:sz w:val="18"/>
          <w:szCs w:val="18"/>
        </w:rPr>
      </w:pPr>
    </w:p>
    <w:p w:rsidR="009D5240" w:rsidRDefault="009D5240" w:rsidP="005E007B">
      <w:pPr>
        <w:spacing w:line="280" w:lineRule="exact"/>
        <w:rPr>
          <w:rFonts w:ascii="ＭＳ Ｐゴシック" w:eastAsia="ＭＳ Ｐゴシック" w:hAnsi="ＭＳ Ｐゴシック" w:cs="HG教科書体"/>
          <w:color w:val="000000"/>
          <w:kern w:val="0"/>
          <w:sz w:val="18"/>
          <w:szCs w:val="18"/>
        </w:rPr>
        <w:sectPr w:rsidR="009D5240" w:rsidSect="00D370B1">
          <w:pgSz w:w="11906" w:h="16838" w:code="9"/>
          <w:pgMar w:top="851" w:right="851" w:bottom="567" w:left="1418" w:header="737" w:footer="284" w:gutter="0"/>
          <w:cols w:space="425"/>
          <w:docGrid w:type="lines" w:linePitch="360"/>
        </w:sectPr>
      </w:pPr>
    </w:p>
    <w:p w:rsidR="0066506C" w:rsidRPr="0014187D" w:rsidRDefault="0066506C" w:rsidP="0066506C">
      <w:pPr>
        <w:widowControl/>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lastRenderedPageBreak/>
        <w:t>○</w:t>
      </w:r>
      <w:r w:rsidRPr="0014187D">
        <w:rPr>
          <w:rFonts w:ascii="ＭＳ ゴシック" w:eastAsia="ＭＳ ゴシック" w:hAnsi="ＭＳ ゴシック" w:hint="eastAsia"/>
          <w:b/>
          <w:sz w:val="24"/>
          <w:szCs w:val="24"/>
          <w:u w:val="single"/>
        </w:rPr>
        <w:t>．</w:t>
      </w:r>
      <w:r>
        <w:rPr>
          <w:rFonts w:ascii="ＭＳ ゴシック" w:eastAsia="ＭＳ ゴシック" w:hAnsi="ＭＳ ゴシック" w:hint="eastAsia"/>
          <w:b/>
          <w:sz w:val="24"/>
          <w:szCs w:val="24"/>
          <w:u w:val="single"/>
        </w:rPr>
        <w:t>労働局・労働基準監督署・</w:t>
      </w:r>
      <w:r w:rsidRPr="0014187D">
        <w:rPr>
          <w:rFonts w:ascii="ＭＳ ゴシック" w:eastAsia="ＭＳ ゴシック" w:hAnsi="ＭＳ ゴシック"/>
          <w:b/>
          <w:sz w:val="24"/>
          <w:szCs w:val="24"/>
          <w:u w:val="single"/>
        </w:rPr>
        <w:t>公共職業安定所</w:t>
      </w:r>
      <w:r w:rsidRPr="0014187D">
        <w:rPr>
          <w:rFonts w:ascii="ＭＳ ゴシック" w:eastAsia="ＭＳ ゴシック" w:hAnsi="ＭＳ ゴシック" w:hint="eastAsia"/>
          <w:b/>
          <w:sz w:val="24"/>
          <w:szCs w:val="24"/>
          <w:u w:val="single"/>
        </w:rPr>
        <w:t>一覧</w:t>
      </w:r>
      <w:r w:rsidRPr="0014187D">
        <w:rPr>
          <w:rFonts w:ascii="ＭＳ ゴシック" w:eastAsia="ＭＳ ゴシック" w:hAnsi="ＭＳ ゴシック"/>
          <w:b/>
          <w:sz w:val="24"/>
          <w:szCs w:val="24"/>
          <w:u w:val="single"/>
        </w:rPr>
        <w:t>（</w:t>
      </w:r>
      <w:r>
        <w:rPr>
          <w:rFonts w:ascii="ＭＳ ゴシック" w:eastAsia="ＭＳ ゴシック" w:hAnsi="ＭＳ ゴシック" w:hint="eastAsia"/>
          <w:b/>
          <w:sz w:val="24"/>
          <w:szCs w:val="24"/>
          <w:u w:val="single"/>
        </w:rPr>
        <w:t>山梨県</w:t>
      </w:r>
      <w:r w:rsidRPr="0014187D">
        <w:rPr>
          <w:rFonts w:ascii="ＭＳ ゴシック" w:eastAsia="ＭＳ ゴシック" w:hAnsi="ＭＳ ゴシック" w:hint="eastAsia"/>
          <w:b/>
          <w:sz w:val="24"/>
          <w:szCs w:val="24"/>
          <w:u w:val="single"/>
        </w:rPr>
        <w:t>）</w:t>
      </w:r>
    </w:p>
    <w:p w:rsidR="0066506C" w:rsidRDefault="0066506C" w:rsidP="0066506C">
      <w:pPr>
        <w:jc w:val="left"/>
        <w:rPr>
          <w:rFonts w:asciiTheme="majorEastAsia" w:eastAsiaTheme="majorEastAsia" w:hAnsiTheme="majorEastAsia"/>
          <w:b/>
          <w:sz w:val="24"/>
          <w:szCs w:val="24"/>
        </w:rPr>
      </w:pPr>
    </w:p>
    <w:p w:rsidR="0066506C" w:rsidRPr="00D17B4F" w:rsidRDefault="0066506C" w:rsidP="0066506C">
      <w:pPr>
        <w:jc w:val="left"/>
        <w:rPr>
          <w:rFonts w:asciiTheme="majorEastAsia" w:eastAsiaTheme="majorEastAsia" w:hAnsiTheme="majorEastAsia"/>
          <w:b/>
          <w:sz w:val="22"/>
        </w:rPr>
      </w:pPr>
      <w:r w:rsidRPr="00D17B4F">
        <w:rPr>
          <w:rFonts w:asciiTheme="majorEastAsia" w:eastAsiaTheme="majorEastAsia" w:hAnsiTheme="majorEastAsia" w:hint="eastAsia"/>
          <w:b/>
          <w:sz w:val="22"/>
        </w:rPr>
        <w:t>○山梨労働局</w:t>
      </w:r>
    </w:p>
    <w:tbl>
      <w:tblPr>
        <w:tblW w:w="9796" w:type="dxa"/>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tblPr>
      <w:tblGrid>
        <w:gridCol w:w="1575"/>
        <w:gridCol w:w="1559"/>
        <w:gridCol w:w="3827"/>
        <w:gridCol w:w="2835"/>
      </w:tblGrid>
      <w:tr w:rsidR="0066506C" w:rsidRPr="00A34C26" w:rsidTr="009C75D9">
        <w:trPr>
          <w:trHeight w:val="283"/>
        </w:trPr>
        <w:tc>
          <w:tcPr>
            <w:tcW w:w="1575" w:type="dxa"/>
            <w:shd w:val="clear" w:color="auto" w:fill="B6DDE8" w:themeFill="accent5" w:themeFillTint="66"/>
            <w:vAlign w:val="center"/>
            <w:hideMark/>
          </w:tcPr>
          <w:p w:rsidR="0066506C" w:rsidRPr="002B7859" w:rsidRDefault="0066506C" w:rsidP="009C75D9">
            <w:pPr>
              <w:widowControl/>
              <w:jc w:val="center"/>
              <w:rPr>
                <w:rFonts w:asciiTheme="majorEastAsia" w:eastAsiaTheme="majorEastAsia" w:hAnsiTheme="majorEastAsia" w:cs="ＭＳ Ｐゴシック"/>
                <w:bCs/>
                <w:color w:val="000000"/>
                <w:kern w:val="0"/>
                <w:sz w:val="20"/>
                <w:szCs w:val="20"/>
              </w:rPr>
            </w:pPr>
            <w:r w:rsidRPr="002B7859">
              <w:rPr>
                <w:rFonts w:asciiTheme="majorEastAsia" w:eastAsiaTheme="majorEastAsia" w:hAnsiTheme="majorEastAsia" w:cs="ＭＳ Ｐゴシック" w:hint="eastAsia"/>
                <w:bCs/>
                <w:color w:val="000000"/>
                <w:kern w:val="0"/>
                <w:sz w:val="20"/>
                <w:szCs w:val="20"/>
              </w:rPr>
              <w:t>地方機関</w:t>
            </w:r>
          </w:p>
        </w:tc>
        <w:tc>
          <w:tcPr>
            <w:tcW w:w="1559" w:type="dxa"/>
            <w:shd w:val="clear" w:color="auto" w:fill="B6DDE8" w:themeFill="accent5" w:themeFillTint="66"/>
            <w:vAlign w:val="center"/>
            <w:hideMark/>
          </w:tcPr>
          <w:p w:rsidR="0066506C" w:rsidRPr="002B7859" w:rsidRDefault="0066506C" w:rsidP="009C75D9">
            <w:pPr>
              <w:widowControl/>
              <w:jc w:val="center"/>
              <w:rPr>
                <w:rFonts w:asciiTheme="majorEastAsia" w:eastAsiaTheme="majorEastAsia" w:hAnsiTheme="majorEastAsia" w:cs="ＭＳ Ｐゴシック"/>
                <w:bCs/>
                <w:color w:val="000000"/>
                <w:kern w:val="0"/>
                <w:sz w:val="20"/>
                <w:szCs w:val="20"/>
              </w:rPr>
            </w:pPr>
            <w:r w:rsidRPr="002B7859">
              <w:rPr>
                <w:rFonts w:asciiTheme="majorEastAsia" w:eastAsiaTheme="majorEastAsia" w:hAnsiTheme="majorEastAsia" w:cs="ＭＳ Ｐゴシック" w:hint="eastAsia"/>
                <w:bCs/>
                <w:color w:val="000000"/>
                <w:kern w:val="0"/>
                <w:sz w:val="20"/>
                <w:szCs w:val="20"/>
              </w:rPr>
              <w:t>郵便番号</w:t>
            </w:r>
          </w:p>
        </w:tc>
        <w:tc>
          <w:tcPr>
            <w:tcW w:w="3827" w:type="dxa"/>
            <w:shd w:val="clear" w:color="auto" w:fill="B6DDE8" w:themeFill="accent5" w:themeFillTint="66"/>
            <w:vAlign w:val="center"/>
            <w:hideMark/>
          </w:tcPr>
          <w:p w:rsidR="0066506C" w:rsidRPr="002B7859" w:rsidRDefault="0066506C" w:rsidP="009C75D9">
            <w:pPr>
              <w:widowControl/>
              <w:jc w:val="center"/>
              <w:rPr>
                <w:rFonts w:asciiTheme="majorEastAsia" w:eastAsiaTheme="majorEastAsia" w:hAnsiTheme="majorEastAsia" w:cs="ＭＳ Ｐゴシック"/>
                <w:bCs/>
                <w:color w:val="000000"/>
                <w:kern w:val="0"/>
                <w:sz w:val="20"/>
                <w:szCs w:val="20"/>
              </w:rPr>
            </w:pPr>
            <w:r w:rsidRPr="0080337F">
              <w:rPr>
                <w:rFonts w:asciiTheme="majorEastAsia" w:eastAsiaTheme="majorEastAsia" w:hAnsiTheme="majorEastAsia" w:cs="ＭＳ Ｐゴシック" w:hint="eastAsia"/>
                <w:bCs/>
                <w:color w:val="000000"/>
                <w:spacing w:val="60"/>
                <w:kern w:val="0"/>
                <w:sz w:val="20"/>
                <w:szCs w:val="20"/>
                <w:fitText w:val="884" w:id="1097000704"/>
              </w:rPr>
              <w:t>所在</w:t>
            </w:r>
            <w:r w:rsidRPr="0080337F">
              <w:rPr>
                <w:rFonts w:asciiTheme="majorEastAsia" w:eastAsiaTheme="majorEastAsia" w:hAnsiTheme="majorEastAsia" w:cs="ＭＳ Ｐゴシック" w:hint="eastAsia"/>
                <w:bCs/>
                <w:color w:val="000000"/>
                <w:kern w:val="0"/>
                <w:sz w:val="20"/>
                <w:szCs w:val="20"/>
                <w:fitText w:val="884" w:id="1097000704"/>
              </w:rPr>
              <w:t>地</w:t>
            </w:r>
          </w:p>
        </w:tc>
        <w:tc>
          <w:tcPr>
            <w:tcW w:w="2835" w:type="dxa"/>
            <w:shd w:val="clear" w:color="auto" w:fill="B6DDE8" w:themeFill="accent5" w:themeFillTint="66"/>
            <w:vAlign w:val="center"/>
            <w:hideMark/>
          </w:tcPr>
          <w:p w:rsidR="0066506C" w:rsidRPr="002B7859" w:rsidRDefault="0066506C" w:rsidP="009C75D9">
            <w:pPr>
              <w:widowControl/>
              <w:jc w:val="center"/>
              <w:rPr>
                <w:rFonts w:asciiTheme="majorEastAsia" w:eastAsiaTheme="majorEastAsia" w:hAnsiTheme="majorEastAsia" w:cs="ＭＳ Ｐゴシック"/>
                <w:bCs/>
                <w:color w:val="000000"/>
                <w:kern w:val="0"/>
                <w:sz w:val="20"/>
                <w:szCs w:val="20"/>
              </w:rPr>
            </w:pPr>
            <w:r w:rsidRPr="002B7859">
              <w:rPr>
                <w:rFonts w:asciiTheme="majorEastAsia" w:eastAsiaTheme="majorEastAsia" w:hAnsiTheme="majorEastAsia" w:cs="ＭＳ Ｐゴシック" w:hint="eastAsia"/>
                <w:bCs/>
                <w:color w:val="000000"/>
                <w:kern w:val="0"/>
                <w:sz w:val="20"/>
                <w:szCs w:val="20"/>
              </w:rPr>
              <w:t>電</w:t>
            </w:r>
            <w:r w:rsidRPr="00A34C26">
              <w:rPr>
                <w:rFonts w:asciiTheme="majorEastAsia" w:eastAsiaTheme="majorEastAsia" w:hAnsiTheme="majorEastAsia" w:cs="ＭＳ Ｐゴシック" w:hint="eastAsia"/>
                <w:bCs/>
                <w:color w:val="000000"/>
                <w:kern w:val="0"/>
                <w:sz w:val="20"/>
                <w:szCs w:val="20"/>
              </w:rPr>
              <w:t xml:space="preserve">　　</w:t>
            </w:r>
            <w:r w:rsidRPr="002B7859">
              <w:rPr>
                <w:rFonts w:asciiTheme="majorEastAsia" w:eastAsiaTheme="majorEastAsia" w:hAnsiTheme="majorEastAsia" w:cs="ＭＳ Ｐゴシック" w:hint="eastAsia"/>
                <w:bCs/>
                <w:color w:val="000000"/>
                <w:kern w:val="0"/>
                <w:sz w:val="20"/>
                <w:szCs w:val="20"/>
              </w:rPr>
              <w:t>話</w:t>
            </w:r>
          </w:p>
        </w:tc>
      </w:tr>
      <w:tr w:rsidR="0066506C" w:rsidRPr="002B7859" w:rsidTr="009C75D9">
        <w:trPr>
          <w:trHeight w:val="514"/>
        </w:trPr>
        <w:tc>
          <w:tcPr>
            <w:tcW w:w="1575"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kern w:val="0"/>
                <w:sz w:val="20"/>
                <w:szCs w:val="20"/>
              </w:rPr>
            </w:pPr>
            <w:r w:rsidRPr="00A34C26">
              <w:rPr>
                <w:rFonts w:asciiTheme="majorEastAsia" w:eastAsiaTheme="majorEastAsia" w:hAnsiTheme="majorEastAsia" w:cs="ＭＳ Ｐゴシック" w:hint="eastAsia"/>
                <w:kern w:val="0"/>
                <w:sz w:val="20"/>
                <w:szCs w:val="20"/>
              </w:rPr>
              <w:t>山梨労働局</w:t>
            </w:r>
          </w:p>
        </w:tc>
        <w:tc>
          <w:tcPr>
            <w:tcW w:w="1559"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〒400-8577</w:t>
            </w:r>
          </w:p>
        </w:tc>
        <w:tc>
          <w:tcPr>
            <w:tcW w:w="3827"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甲府市丸の内</w:t>
            </w:r>
            <w:r w:rsidRPr="00A34C26">
              <w:rPr>
                <w:rFonts w:asciiTheme="majorEastAsia" w:eastAsiaTheme="majorEastAsia" w:hAnsiTheme="majorEastAsia" w:cs="ＭＳ Ｐゴシック" w:hint="eastAsia"/>
                <w:color w:val="000000"/>
                <w:kern w:val="0"/>
                <w:sz w:val="20"/>
                <w:szCs w:val="20"/>
              </w:rPr>
              <w:t>1丁目1番11号</w:t>
            </w:r>
          </w:p>
        </w:tc>
        <w:tc>
          <w:tcPr>
            <w:tcW w:w="2835"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p>
        </w:tc>
      </w:tr>
    </w:tbl>
    <w:p w:rsidR="0066506C" w:rsidRPr="002B7859" w:rsidRDefault="0066506C" w:rsidP="0066506C">
      <w:pPr>
        <w:jc w:val="left"/>
        <w:rPr>
          <w:rFonts w:asciiTheme="majorEastAsia" w:eastAsiaTheme="majorEastAsia" w:hAnsiTheme="majorEastAsia"/>
        </w:rPr>
      </w:pPr>
    </w:p>
    <w:p w:rsidR="0066506C" w:rsidRPr="00D17B4F" w:rsidRDefault="0066506C" w:rsidP="0066506C">
      <w:pPr>
        <w:jc w:val="left"/>
        <w:rPr>
          <w:rFonts w:asciiTheme="majorEastAsia" w:eastAsiaTheme="majorEastAsia" w:hAnsiTheme="majorEastAsia"/>
          <w:b/>
          <w:sz w:val="22"/>
        </w:rPr>
      </w:pPr>
      <w:r w:rsidRPr="00D17B4F">
        <w:rPr>
          <w:rFonts w:asciiTheme="majorEastAsia" w:eastAsiaTheme="majorEastAsia" w:hAnsiTheme="majorEastAsia" w:hint="eastAsia"/>
          <w:b/>
          <w:sz w:val="22"/>
        </w:rPr>
        <w:t>○労働基準監督署</w:t>
      </w:r>
    </w:p>
    <w:tbl>
      <w:tblPr>
        <w:tblW w:w="9798"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tblPr>
      <w:tblGrid>
        <w:gridCol w:w="1577"/>
        <w:gridCol w:w="1559"/>
        <w:gridCol w:w="3827"/>
        <w:gridCol w:w="2835"/>
      </w:tblGrid>
      <w:tr w:rsidR="0066506C" w:rsidRPr="002B7859" w:rsidTr="009C75D9">
        <w:trPr>
          <w:trHeight w:val="227"/>
        </w:trPr>
        <w:tc>
          <w:tcPr>
            <w:tcW w:w="1577" w:type="dxa"/>
            <w:shd w:val="clear" w:color="auto" w:fill="B6DDE8" w:themeFill="accent5" w:themeFillTint="66"/>
            <w:vAlign w:val="center"/>
            <w:hideMark/>
          </w:tcPr>
          <w:p w:rsidR="0066506C" w:rsidRPr="002B7859" w:rsidRDefault="0066506C" w:rsidP="009C75D9">
            <w:pPr>
              <w:widowControl/>
              <w:jc w:val="center"/>
              <w:rPr>
                <w:rFonts w:asciiTheme="majorEastAsia" w:eastAsiaTheme="majorEastAsia" w:hAnsiTheme="majorEastAsia" w:cs="ＭＳ Ｐゴシック"/>
                <w:bCs/>
                <w:color w:val="000000"/>
                <w:kern w:val="0"/>
                <w:sz w:val="20"/>
                <w:szCs w:val="20"/>
              </w:rPr>
            </w:pPr>
            <w:r w:rsidRPr="002B7859">
              <w:rPr>
                <w:rFonts w:asciiTheme="majorEastAsia" w:eastAsiaTheme="majorEastAsia" w:hAnsiTheme="majorEastAsia" w:cs="ＭＳ Ｐゴシック" w:hint="eastAsia"/>
                <w:bCs/>
                <w:color w:val="000000"/>
                <w:kern w:val="0"/>
                <w:sz w:val="20"/>
                <w:szCs w:val="20"/>
              </w:rPr>
              <w:t>地方機関</w:t>
            </w:r>
          </w:p>
        </w:tc>
        <w:tc>
          <w:tcPr>
            <w:tcW w:w="1559" w:type="dxa"/>
            <w:shd w:val="clear" w:color="auto" w:fill="B6DDE8" w:themeFill="accent5" w:themeFillTint="66"/>
            <w:vAlign w:val="center"/>
            <w:hideMark/>
          </w:tcPr>
          <w:p w:rsidR="0066506C" w:rsidRPr="002B7859" w:rsidRDefault="0066506C" w:rsidP="009C75D9">
            <w:pPr>
              <w:widowControl/>
              <w:jc w:val="center"/>
              <w:rPr>
                <w:rFonts w:asciiTheme="majorEastAsia" w:eastAsiaTheme="majorEastAsia" w:hAnsiTheme="majorEastAsia" w:cs="ＭＳ Ｐゴシック"/>
                <w:bCs/>
                <w:color w:val="000000"/>
                <w:kern w:val="0"/>
                <w:sz w:val="20"/>
                <w:szCs w:val="20"/>
              </w:rPr>
            </w:pPr>
            <w:r w:rsidRPr="002B7859">
              <w:rPr>
                <w:rFonts w:asciiTheme="majorEastAsia" w:eastAsiaTheme="majorEastAsia" w:hAnsiTheme="majorEastAsia" w:cs="ＭＳ Ｐゴシック" w:hint="eastAsia"/>
                <w:bCs/>
                <w:color w:val="000000"/>
                <w:kern w:val="0"/>
                <w:sz w:val="20"/>
                <w:szCs w:val="20"/>
              </w:rPr>
              <w:t>郵便番号</w:t>
            </w:r>
          </w:p>
        </w:tc>
        <w:tc>
          <w:tcPr>
            <w:tcW w:w="3827" w:type="dxa"/>
            <w:shd w:val="clear" w:color="auto" w:fill="B6DDE8" w:themeFill="accent5" w:themeFillTint="66"/>
            <w:vAlign w:val="center"/>
            <w:hideMark/>
          </w:tcPr>
          <w:p w:rsidR="0066506C" w:rsidRPr="002B7859" w:rsidRDefault="0066506C" w:rsidP="009C75D9">
            <w:pPr>
              <w:widowControl/>
              <w:jc w:val="center"/>
              <w:rPr>
                <w:rFonts w:asciiTheme="majorEastAsia" w:eastAsiaTheme="majorEastAsia" w:hAnsiTheme="majorEastAsia" w:cs="ＭＳ Ｐゴシック"/>
                <w:bCs/>
                <w:color w:val="000000"/>
                <w:kern w:val="0"/>
                <w:sz w:val="20"/>
                <w:szCs w:val="20"/>
              </w:rPr>
            </w:pPr>
            <w:r w:rsidRPr="0080337F">
              <w:rPr>
                <w:rFonts w:asciiTheme="majorEastAsia" w:eastAsiaTheme="majorEastAsia" w:hAnsiTheme="majorEastAsia" w:cs="ＭＳ Ｐゴシック" w:hint="eastAsia"/>
                <w:bCs/>
                <w:color w:val="000000"/>
                <w:spacing w:val="60"/>
                <w:kern w:val="0"/>
                <w:sz w:val="20"/>
                <w:szCs w:val="20"/>
                <w:fitText w:val="884" w:id="1097000705"/>
              </w:rPr>
              <w:t>所在</w:t>
            </w:r>
            <w:r w:rsidRPr="0080337F">
              <w:rPr>
                <w:rFonts w:asciiTheme="majorEastAsia" w:eastAsiaTheme="majorEastAsia" w:hAnsiTheme="majorEastAsia" w:cs="ＭＳ Ｐゴシック" w:hint="eastAsia"/>
                <w:bCs/>
                <w:color w:val="000000"/>
                <w:kern w:val="0"/>
                <w:sz w:val="20"/>
                <w:szCs w:val="20"/>
                <w:fitText w:val="884" w:id="1097000705"/>
              </w:rPr>
              <w:t>地</w:t>
            </w:r>
          </w:p>
        </w:tc>
        <w:tc>
          <w:tcPr>
            <w:tcW w:w="2835" w:type="dxa"/>
            <w:shd w:val="clear" w:color="auto" w:fill="B6DDE8" w:themeFill="accent5" w:themeFillTint="66"/>
            <w:vAlign w:val="center"/>
            <w:hideMark/>
          </w:tcPr>
          <w:p w:rsidR="0066506C" w:rsidRPr="002B7859" w:rsidRDefault="0066506C" w:rsidP="009C75D9">
            <w:pPr>
              <w:widowControl/>
              <w:jc w:val="center"/>
              <w:rPr>
                <w:rFonts w:asciiTheme="majorEastAsia" w:eastAsiaTheme="majorEastAsia" w:hAnsiTheme="majorEastAsia" w:cs="ＭＳ Ｐゴシック"/>
                <w:bCs/>
                <w:color w:val="000000"/>
                <w:kern w:val="0"/>
                <w:sz w:val="20"/>
                <w:szCs w:val="20"/>
              </w:rPr>
            </w:pPr>
            <w:r w:rsidRPr="002B7859">
              <w:rPr>
                <w:rFonts w:asciiTheme="majorEastAsia" w:eastAsiaTheme="majorEastAsia" w:hAnsiTheme="majorEastAsia" w:cs="ＭＳ Ｐゴシック" w:hint="eastAsia"/>
                <w:bCs/>
                <w:color w:val="000000"/>
                <w:kern w:val="0"/>
                <w:sz w:val="20"/>
                <w:szCs w:val="20"/>
              </w:rPr>
              <w:t>電</w:t>
            </w:r>
            <w:r w:rsidRPr="00A34C26">
              <w:rPr>
                <w:rFonts w:asciiTheme="majorEastAsia" w:eastAsiaTheme="majorEastAsia" w:hAnsiTheme="majorEastAsia" w:cs="ＭＳ Ｐゴシック" w:hint="eastAsia"/>
                <w:bCs/>
                <w:color w:val="000000"/>
                <w:kern w:val="0"/>
                <w:sz w:val="20"/>
                <w:szCs w:val="20"/>
              </w:rPr>
              <w:t xml:space="preserve">　　</w:t>
            </w:r>
            <w:r w:rsidRPr="002B7859">
              <w:rPr>
                <w:rFonts w:asciiTheme="majorEastAsia" w:eastAsiaTheme="majorEastAsia" w:hAnsiTheme="majorEastAsia" w:cs="ＭＳ Ｐゴシック" w:hint="eastAsia"/>
                <w:bCs/>
                <w:color w:val="000000"/>
                <w:kern w:val="0"/>
                <w:sz w:val="20"/>
                <w:szCs w:val="20"/>
              </w:rPr>
              <w:t>話</w:t>
            </w:r>
          </w:p>
        </w:tc>
      </w:tr>
      <w:tr w:rsidR="0066506C" w:rsidRPr="002B7859" w:rsidTr="009C75D9">
        <w:trPr>
          <w:trHeight w:val="454"/>
        </w:trPr>
        <w:tc>
          <w:tcPr>
            <w:tcW w:w="1577" w:type="dxa"/>
            <w:shd w:val="clear" w:color="auto" w:fill="auto"/>
            <w:noWrap/>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甲</w:t>
            </w:r>
            <w:r w:rsidRPr="00A34C26">
              <w:rPr>
                <w:rFonts w:asciiTheme="majorEastAsia" w:eastAsiaTheme="majorEastAsia" w:hAnsiTheme="majorEastAsia" w:cs="ＭＳ Ｐゴシック" w:hint="eastAsia"/>
                <w:color w:val="000000"/>
                <w:kern w:val="0"/>
                <w:sz w:val="20"/>
                <w:szCs w:val="20"/>
              </w:rPr>
              <w:t xml:space="preserve">　　</w:t>
            </w:r>
            <w:r w:rsidRPr="002B7859">
              <w:rPr>
                <w:rFonts w:asciiTheme="majorEastAsia" w:eastAsiaTheme="majorEastAsia" w:hAnsiTheme="majorEastAsia" w:cs="ＭＳ Ｐゴシック" w:hint="eastAsia"/>
                <w:color w:val="000000"/>
                <w:kern w:val="0"/>
                <w:sz w:val="20"/>
                <w:szCs w:val="20"/>
              </w:rPr>
              <w:t>府</w:t>
            </w:r>
          </w:p>
        </w:tc>
        <w:tc>
          <w:tcPr>
            <w:tcW w:w="1559"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〒400-8579</w:t>
            </w:r>
          </w:p>
        </w:tc>
        <w:tc>
          <w:tcPr>
            <w:tcW w:w="3827"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甲府市下飯田</w:t>
            </w:r>
            <w:r w:rsidRPr="00A34C26">
              <w:rPr>
                <w:rFonts w:asciiTheme="majorEastAsia" w:eastAsiaTheme="majorEastAsia" w:hAnsiTheme="majorEastAsia" w:cs="ＭＳ Ｐゴシック" w:hint="eastAsia"/>
                <w:color w:val="000000"/>
                <w:kern w:val="0"/>
                <w:sz w:val="20"/>
                <w:szCs w:val="20"/>
              </w:rPr>
              <w:t>2</w:t>
            </w:r>
            <w:r w:rsidRPr="002B7859">
              <w:rPr>
                <w:rFonts w:asciiTheme="majorEastAsia" w:eastAsiaTheme="majorEastAsia" w:hAnsiTheme="majorEastAsia" w:cs="ＭＳ Ｐゴシック" w:hint="eastAsia"/>
                <w:color w:val="000000"/>
                <w:kern w:val="0"/>
                <w:sz w:val="20"/>
                <w:szCs w:val="20"/>
              </w:rPr>
              <w:t>-</w:t>
            </w:r>
            <w:r w:rsidRPr="00A34C26">
              <w:rPr>
                <w:rFonts w:asciiTheme="majorEastAsia" w:eastAsiaTheme="majorEastAsia" w:hAnsiTheme="majorEastAsia" w:cs="ＭＳ Ｐゴシック" w:hint="eastAsia"/>
                <w:color w:val="000000"/>
                <w:kern w:val="0"/>
                <w:sz w:val="20"/>
                <w:szCs w:val="20"/>
              </w:rPr>
              <w:t>5-51</w:t>
            </w:r>
          </w:p>
        </w:tc>
        <w:tc>
          <w:tcPr>
            <w:tcW w:w="2835" w:type="dxa"/>
            <w:shd w:val="clear" w:color="auto" w:fill="auto"/>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055-224-5611</w:t>
            </w:r>
          </w:p>
        </w:tc>
      </w:tr>
      <w:tr w:rsidR="0066506C" w:rsidRPr="002B7859" w:rsidTr="009C75D9">
        <w:trPr>
          <w:trHeight w:val="454"/>
        </w:trPr>
        <w:tc>
          <w:tcPr>
            <w:tcW w:w="1577" w:type="dxa"/>
            <w:shd w:val="clear" w:color="auto" w:fill="auto"/>
            <w:noWrap/>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都</w:t>
            </w:r>
            <w:r w:rsidRPr="00A34C26">
              <w:rPr>
                <w:rFonts w:asciiTheme="majorEastAsia" w:eastAsiaTheme="majorEastAsia" w:hAnsiTheme="majorEastAsia" w:cs="ＭＳ Ｐゴシック" w:hint="eastAsia"/>
                <w:color w:val="000000"/>
                <w:kern w:val="0"/>
                <w:sz w:val="20"/>
                <w:szCs w:val="20"/>
              </w:rPr>
              <w:t xml:space="preserve">　　</w:t>
            </w:r>
            <w:r w:rsidRPr="002B7859">
              <w:rPr>
                <w:rFonts w:asciiTheme="majorEastAsia" w:eastAsiaTheme="majorEastAsia" w:hAnsiTheme="majorEastAsia" w:cs="ＭＳ Ｐゴシック" w:hint="eastAsia"/>
                <w:color w:val="000000"/>
                <w:kern w:val="0"/>
                <w:sz w:val="20"/>
                <w:szCs w:val="20"/>
              </w:rPr>
              <w:t>留</w:t>
            </w:r>
          </w:p>
        </w:tc>
        <w:tc>
          <w:tcPr>
            <w:tcW w:w="1559"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〒402-0005</w:t>
            </w:r>
          </w:p>
        </w:tc>
        <w:tc>
          <w:tcPr>
            <w:tcW w:w="3827"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都留市四日市場</w:t>
            </w:r>
            <w:r w:rsidRPr="00A34C26">
              <w:rPr>
                <w:rFonts w:asciiTheme="majorEastAsia" w:eastAsiaTheme="majorEastAsia" w:hAnsiTheme="majorEastAsia" w:cs="ＭＳ Ｐゴシック" w:hint="eastAsia"/>
                <w:color w:val="000000"/>
                <w:kern w:val="0"/>
                <w:sz w:val="20"/>
                <w:szCs w:val="20"/>
              </w:rPr>
              <w:t>23</w:t>
            </w:r>
            <w:r w:rsidRPr="002B7859">
              <w:rPr>
                <w:rFonts w:asciiTheme="majorEastAsia" w:eastAsiaTheme="majorEastAsia" w:hAnsiTheme="majorEastAsia" w:cs="ＭＳ Ｐゴシック" w:hint="eastAsia"/>
                <w:color w:val="000000"/>
                <w:kern w:val="0"/>
                <w:sz w:val="20"/>
                <w:szCs w:val="20"/>
              </w:rPr>
              <w:t>-</w:t>
            </w:r>
            <w:r w:rsidRPr="00A34C26">
              <w:rPr>
                <w:rFonts w:asciiTheme="majorEastAsia" w:eastAsiaTheme="majorEastAsia" w:hAnsiTheme="majorEastAsia" w:cs="ＭＳ Ｐゴシック" w:hint="eastAsia"/>
                <w:color w:val="000000"/>
                <w:kern w:val="0"/>
                <w:sz w:val="20"/>
                <w:szCs w:val="20"/>
              </w:rPr>
              <w:t>2</w:t>
            </w:r>
          </w:p>
        </w:tc>
        <w:tc>
          <w:tcPr>
            <w:tcW w:w="2835" w:type="dxa"/>
            <w:shd w:val="clear" w:color="auto" w:fill="auto"/>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0554-43-2195</w:t>
            </w:r>
          </w:p>
        </w:tc>
      </w:tr>
      <w:tr w:rsidR="0066506C" w:rsidRPr="002B7859" w:rsidTr="009C75D9">
        <w:trPr>
          <w:trHeight w:val="454"/>
        </w:trPr>
        <w:tc>
          <w:tcPr>
            <w:tcW w:w="1577" w:type="dxa"/>
            <w:shd w:val="clear" w:color="auto" w:fill="auto"/>
            <w:noWrap/>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鰍</w:t>
            </w:r>
            <w:r w:rsidRPr="00A34C26">
              <w:rPr>
                <w:rFonts w:asciiTheme="majorEastAsia" w:eastAsiaTheme="majorEastAsia" w:hAnsiTheme="majorEastAsia" w:cs="ＭＳ Ｐゴシック" w:hint="eastAsia"/>
                <w:color w:val="000000"/>
                <w:kern w:val="0"/>
                <w:sz w:val="20"/>
                <w:szCs w:val="20"/>
              </w:rPr>
              <w:t xml:space="preserve">　　</w:t>
            </w:r>
            <w:r w:rsidRPr="002B7859">
              <w:rPr>
                <w:rFonts w:asciiTheme="majorEastAsia" w:eastAsiaTheme="majorEastAsia" w:hAnsiTheme="majorEastAsia" w:cs="ＭＳ Ｐゴシック" w:hint="eastAsia"/>
                <w:color w:val="000000"/>
                <w:kern w:val="0"/>
                <w:sz w:val="20"/>
                <w:szCs w:val="20"/>
              </w:rPr>
              <w:t>沢</w:t>
            </w:r>
          </w:p>
        </w:tc>
        <w:tc>
          <w:tcPr>
            <w:tcW w:w="1559"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〒400-0601</w:t>
            </w:r>
          </w:p>
        </w:tc>
        <w:tc>
          <w:tcPr>
            <w:tcW w:w="3827"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南巨摩郡富士川町鰍沢</w:t>
            </w:r>
            <w:r w:rsidRPr="00A34C26">
              <w:rPr>
                <w:rFonts w:asciiTheme="majorEastAsia" w:eastAsiaTheme="majorEastAsia" w:hAnsiTheme="majorEastAsia" w:cs="ＭＳ Ｐゴシック" w:hint="eastAsia"/>
                <w:color w:val="000000"/>
                <w:kern w:val="0"/>
                <w:sz w:val="20"/>
                <w:szCs w:val="20"/>
              </w:rPr>
              <w:t>655-50</w:t>
            </w:r>
          </w:p>
        </w:tc>
        <w:tc>
          <w:tcPr>
            <w:tcW w:w="2835" w:type="dxa"/>
            <w:shd w:val="clear" w:color="auto" w:fill="auto"/>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0556-22-3181</w:t>
            </w:r>
          </w:p>
        </w:tc>
      </w:tr>
    </w:tbl>
    <w:p w:rsidR="0066506C" w:rsidRPr="002B7859" w:rsidRDefault="0066506C" w:rsidP="0066506C">
      <w:pPr>
        <w:jc w:val="left"/>
        <w:rPr>
          <w:rFonts w:asciiTheme="majorEastAsia" w:eastAsiaTheme="majorEastAsia" w:hAnsiTheme="majorEastAsia"/>
        </w:rPr>
      </w:pPr>
    </w:p>
    <w:p w:rsidR="0066506C" w:rsidRPr="00D17B4F" w:rsidRDefault="0066506C" w:rsidP="0066506C">
      <w:pPr>
        <w:jc w:val="left"/>
        <w:rPr>
          <w:rFonts w:asciiTheme="majorEastAsia" w:eastAsiaTheme="majorEastAsia" w:hAnsiTheme="majorEastAsia"/>
          <w:b/>
          <w:sz w:val="22"/>
        </w:rPr>
      </w:pPr>
      <w:r w:rsidRPr="00D17B4F">
        <w:rPr>
          <w:rFonts w:asciiTheme="majorEastAsia" w:eastAsiaTheme="majorEastAsia" w:hAnsiTheme="majorEastAsia" w:hint="eastAsia"/>
          <w:b/>
          <w:sz w:val="22"/>
        </w:rPr>
        <w:t>○公共職業安定所（山梨県）</w:t>
      </w:r>
    </w:p>
    <w:tbl>
      <w:tblPr>
        <w:tblW w:w="9796" w:type="dxa"/>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tblPr>
      <w:tblGrid>
        <w:gridCol w:w="1575"/>
        <w:gridCol w:w="1701"/>
        <w:gridCol w:w="3685"/>
        <w:gridCol w:w="2835"/>
      </w:tblGrid>
      <w:tr w:rsidR="0066506C" w:rsidRPr="002B7859" w:rsidTr="009C75D9">
        <w:trPr>
          <w:trHeight w:val="227"/>
        </w:trPr>
        <w:tc>
          <w:tcPr>
            <w:tcW w:w="1575" w:type="dxa"/>
            <w:shd w:val="clear" w:color="auto" w:fill="B6DDE8" w:themeFill="accent5" w:themeFillTint="66"/>
            <w:vAlign w:val="center"/>
            <w:hideMark/>
          </w:tcPr>
          <w:p w:rsidR="0066506C" w:rsidRPr="002B7859" w:rsidRDefault="0066506C" w:rsidP="009C75D9">
            <w:pPr>
              <w:widowControl/>
              <w:jc w:val="center"/>
              <w:rPr>
                <w:rFonts w:asciiTheme="majorEastAsia" w:eastAsiaTheme="majorEastAsia" w:hAnsiTheme="majorEastAsia" w:cs="ＭＳ Ｐゴシック"/>
                <w:bCs/>
                <w:color w:val="000000"/>
                <w:kern w:val="0"/>
                <w:sz w:val="20"/>
                <w:szCs w:val="20"/>
              </w:rPr>
            </w:pPr>
            <w:r w:rsidRPr="002B7859">
              <w:rPr>
                <w:rFonts w:asciiTheme="majorEastAsia" w:eastAsiaTheme="majorEastAsia" w:hAnsiTheme="majorEastAsia" w:cs="ＭＳ Ｐゴシック" w:hint="eastAsia"/>
                <w:bCs/>
                <w:color w:val="000000"/>
                <w:kern w:val="0"/>
                <w:sz w:val="20"/>
                <w:szCs w:val="20"/>
              </w:rPr>
              <w:t>地方機関</w:t>
            </w:r>
          </w:p>
        </w:tc>
        <w:tc>
          <w:tcPr>
            <w:tcW w:w="1701" w:type="dxa"/>
            <w:shd w:val="clear" w:color="auto" w:fill="B6DDE8" w:themeFill="accent5" w:themeFillTint="66"/>
            <w:vAlign w:val="center"/>
            <w:hideMark/>
          </w:tcPr>
          <w:p w:rsidR="0066506C" w:rsidRPr="002B7859" w:rsidRDefault="0066506C" w:rsidP="009C75D9">
            <w:pPr>
              <w:widowControl/>
              <w:jc w:val="center"/>
              <w:rPr>
                <w:rFonts w:asciiTheme="majorEastAsia" w:eastAsiaTheme="majorEastAsia" w:hAnsiTheme="majorEastAsia" w:cs="ＭＳ Ｐゴシック"/>
                <w:bCs/>
                <w:color w:val="000000"/>
                <w:kern w:val="0"/>
                <w:sz w:val="20"/>
                <w:szCs w:val="20"/>
              </w:rPr>
            </w:pPr>
            <w:r w:rsidRPr="002B7859">
              <w:rPr>
                <w:rFonts w:asciiTheme="majorEastAsia" w:eastAsiaTheme="majorEastAsia" w:hAnsiTheme="majorEastAsia" w:cs="ＭＳ Ｐゴシック" w:hint="eastAsia"/>
                <w:bCs/>
                <w:color w:val="000000"/>
                <w:kern w:val="0"/>
                <w:sz w:val="20"/>
                <w:szCs w:val="20"/>
              </w:rPr>
              <w:t>郵便番号</w:t>
            </w:r>
          </w:p>
        </w:tc>
        <w:tc>
          <w:tcPr>
            <w:tcW w:w="3685" w:type="dxa"/>
            <w:shd w:val="clear" w:color="auto" w:fill="B6DDE8" w:themeFill="accent5" w:themeFillTint="66"/>
            <w:vAlign w:val="center"/>
            <w:hideMark/>
          </w:tcPr>
          <w:p w:rsidR="0066506C" w:rsidRPr="002B7859" w:rsidRDefault="0066506C" w:rsidP="009C75D9">
            <w:pPr>
              <w:widowControl/>
              <w:jc w:val="center"/>
              <w:rPr>
                <w:rFonts w:asciiTheme="majorEastAsia" w:eastAsiaTheme="majorEastAsia" w:hAnsiTheme="majorEastAsia" w:cs="ＭＳ Ｐゴシック"/>
                <w:bCs/>
                <w:color w:val="000000"/>
                <w:kern w:val="0"/>
                <w:sz w:val="20"/>
                <w:szCs w:val="20"/>
              </w:rPr>
            </w:pPr>
            <w:r w:rsidRPr="0080337F">
              <w:rPr>
                <w:rFonts w:asciiTheme="majorEastAsia" w:eastAsiaTheme="majorEastAsia" w:hAnsiTheme="majorEastAsia" w:cs="ＭＳ Ｐゴシック" w:hint="eastAsia"/>
                <w:bCs/>
                <w:color w:val="000000"/>
                <w:spacing w:val="60"/>
                <w:kern w:val="0"/>
                <w:sz w:val="20"/>
                <w:szCs w:val="20"/>
                <w:fitText w:val="884" w:id="1097000706"/>
              </w:rPr>
              <w:t>所在</w:t>
            </w:r>
            <w:r w:rsidRPr="0080337F">
              <w:rPr>
                <w:rFonts w:asciiTheme="majorEastAsia" w:eastAsiaTheme="majorEastAsia" w:hAnsiTheme="majorEastAsia" w:cs="ＭＳ Ｐゴシック" w:hint="eastAsia"/>
                <w:bCs/>
                <w:color w:val="000000"/>
                <w:kern w:val="0"/>
                <w:sz w:val="20"/>
                <w:szCs w:val="20"/>
                <w:fitText w:val="884" w:id="1097000706"/>
              </w:rPr>
              <w:t>地</w:t>
            </w:r>
          </w:p>
        </w:tc>
        <w:tc>
          <w:tcPr>
            <w:tcW w:w="2835" w:type="dxa"/>
            <w:shd w:val="clear" w:color="auto" w:fill="B6DDE8" w:themeFill="accent5" w:themeFillTint="66"/>
            <w:vAlign w:val="center"/>
            <w:hideMark/>
          </w:tcPr>
          <w:p w:rsidR="0066506C" w:rsidRPr="002B7859" w:rsidRDefault="0066506C" w:rsidP="009C75D9">
            <w:pPr>
              <w:widowControl/>
              <w:jc w:val="center"/>
              <w:rPr>
                <w:rFonts w:asciiTheme="majorEastAsia" w:eastAsiaTheme="majorEastAsia" w:hAnsiTheme="majorEastAsia" w:cs="ＭＳ Ｐゴシック"/>
                <w:bCs/>
                <w:color w:val="000000"/>
                <w:kern w:val="0"/>
                <w:sz w:val="20"/>
                <w:szCs w:val="20"/>
              </w:rPr>
            </w:pPr>
            <w:r w:rsidRPr="002B7859">
              <w:rPr>
                <w:rFonts w:asciiTheme="majorEastAsia" w:eastAsiaTheme="majorEastAsia" w:hAnsiTheme="majorEastAsia" w:cs="ＭＳ Ｐゴシック" w:hint="eastAsia"/>
                <w:bCs/>
                <w:color w:val="000000"/>
                <w:kern w:val="0"/>
                <w:sz w:val="20"/>
                <w:szCs w:val="20"/>
              </w:rPr>
              <w:t>電</w:t>
            </w:r>
            <w:r w:rsidRPr="00A34C26">
              <w:rPr>
                <w:rFonts w:asciiTheme="majorEastAsia" w:eastAsiaTheme="majorEastAsia" w:hAnsiTheme="majorEastAsia" w:cs="ＭＳ Ｐゴシック" w:hint="eastAsia"/>
                <w:bCs/>
                <w:color w:val="000000"/>
                <w:kern w:val="0"/>
                <w:sz w:val="20"/>
                <w:szCs w:val="20"/>
              </w:rPr>
              <w:t xml:space="preserve">　　</w:t>
            </w:r>
            <w:r w:rsidRPr="002B7859">
              <w:rPr>
                <w:rFonts w:asciiTheme="majorEastAsia" w:eastAsiaTheme="majorEastAsia" w:hAnsiTheme="majorEastAsia" w:cs="ＭＳ Ｐゴシック" w:hint="eastAsia"/>
                <w:bCs/>
                <w:color w:val="000000"/>
                <w:kern w:val="0"/>
                <w:sz w:val="20"/>
                <w:szCs w:val="20"/>
              </w:rPr>
              <w:t>話</w:t>
            </w:r>
          </w:p>
        </w:tc>
      </w:tr>
      <w:tr w:rsidR="0066506C" w:rsidRPr="002B7859" w:rsidTr="009C75D9">
        <w:trPr>
          <w:trHeight w:val="454"/>
        </w:trPr>
        <w:tc>
          <w:tcPr>
            <w:tcW w:w="1575" w:type="dxa"/>
            <w:shd w:val="clear" w:color="auto" w:fill="auto"/>
            <w:noWrap/>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甲</w:t>
            </w:r>
            <w:r w:rsidRPr="00A34C26">
              <w:rPr>
                <w:rFonts w:asciiTheme="majorEastAsia" w:eastAsiaTheme="majorEastAsia" w:hAnsiTheme="majorEastAsia" w:cs="ＭＳ Ｐゴシック" w:hint="eastAsia"/>
                <w:color w:val="000000"/>
                <w:kern w:val="0"/>
                <w:sz w:val="20"/>
                <w:szCs w:val="20"/>
              </w:rPr>
              <w:t xml:space="preserve">　　</w:t>
            </w:r>
            <w:r w:rsidRPr="002B7859">
              <w:rPr>
                <w:rFonts w:asciiTheme="majorEastAsia" w:eastAsiaTheme="majorEastAsia" w:hAnsiTheme="majorEastAsia" w:cs="ＭＳ Ｐゴシック" w:hint="eastAsia"/>
                <w:color w:val="000000"/>
                <w:kern w:val="0"/>
                <w:sz w:val="20"/>
                <w:szCs w:val="20"/>
              </w:rPr>
              <w:t>府</w:t>
            </w:r>
          </w:p>
        </w:tc>
        <w:tc>
          <w:tcPr>
            <w:tcW w:w="1701"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〒400‐0851</w:t>
            </w:r>
          </w:p>
        </w:tc>
        <w:tc>
          <w:tcPr>
            <w:tcW w:w="3685"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甲府市住吉1‐17‐5</w:t>
            </w:r>
          </w:p>
        </w:tc>
        <w:tc>
          <w:tcPr>
            <w:tcW w:w="2835" w:type="dxa"/>
            <w:shd w:val="clear" w:color="auto" w:fill="auto"/>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055-232-6060</w:t>
            </w:r>
          </w:p>
        </w:tc>
      </w:tr>
      <w:tr w:rsidR="0066506C" w:rsidRPr="002B7859" w:rsidTr="009C75D9">
        <w:trPr>
          <w:trHeight w:val="454"/>
        </w:trPr>
        <w:tc>
          <w:tcPr>
            <w:tcW w:w="1575" w:type="dxa"/>
            <w:shd w:val="clear" w:color="auto" w:fill="auto"/>
            <w:noWrap/>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富士吉田</w:t>
            </w:r>
          </w:p>
        </w:tc>
        <w:tc>
          <w:tcPr>
            <w:tcW w:w="1701"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〒403‐0014</w:t>
            </w:r>
          </w:p>
        </w:tc>
        <w:tc>
          <w:tcPr>
            <w:tcW w:w="3685"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富士吉田市竜ヶ丘2‐4‐3</w:t>
            </w:r>
          </w:p>
        </w:tc>
        <w:tc>
          <w:tcPr>
            <w:tcW w:w="2835" w:type="dxa"/>
            <w:shd w:val="clear" w:color="auto" w:fill="auto"/>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0555-23-8609</w:t>
            </w:r>
          </w:p>
        </w:tc>
      </w:tr>
      <w:tr w:rsidR="0066506C" w:rsidRPr="002B7859" w:rsidTr="009C75D9">
        <w:trPr>
          <w:trHeight w:val="454"/>
        </w:trPr>
        <w:tc>
          <w:tcPr>
            <w:tcW w:w="1575" w:type="dxa"/>
            <w:shd w:val="clear" w:color="auto" w:fill="auto"/>
            <w:noWrap/>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大</w:t>
            </w:r>
            <w:r w:rsidRPr="00A34C26">
              <w:rPr>
                <w:rFonts w:asciiTheme="majorEastAsia" w:eastAsiaTheme="majorEastAsia" w:hAnsiTheme="majorEastAsia" w:cs="ＭＳ Ｐゴシック" w:hint="eastAsia"/>
                <w:color w:val="000000"/>
                <w:kern w:val="0"/>
                <w:sz w:val="20"/>
                <w:szCs w:val="20"/>
              </w:rPr>
              <w:t xml:space="preserve">　　</w:t>
            </w:r>
            <w:r w:rsidRPr="002B7859">
              <w:rPr>
                <w:rFonts w:asciiTheme="majorEastAsia" w:eastAsiaTheme="majorEastAsia" w:hAnsiTheme="majorEastAsia" w:cs="ＭＳ Ｐゴシック" w:hint="eastAsia"/>
                <w:color w:val="000000"/>
                <w:kern w:val="0"/>
                <w:sz w:val="20"/>
                <w:szCs w:val="20"/>
              </w:rPr>
              <w:t>月</w:t>
            </w:r>
          </w:p>
        </w:tc>
        <w:tc>
          <w:tcPr>
            <w:tcW w:w="1701"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〒401‐0013</w:t>
            </w:r>
          </w:p>
        </w:tc>
        <w:tc>
          <w:tcPr>
            <w:tcW w:w="3685"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大月市大月3‐2‐17</w:t>
            </w:r>
          </w:p>
        </w:tc>
        <w:tc>
          <w:tcPr>
            <w:tcW w:w="2835" w:type="dxa"/>
            <w:shd w:val="clear" w:color="auto" w:fill="auto"/>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0554-22-8609</w:t>
            </w:r>
          </w:p>
        </w:tc>
      </w:tr>
      <w:tr w:rsidR="0066506C" w:rsidRPr="002B7859" w:rsidTr="009C75D9">
        <w:trPr>
          <w:trHeight w:val="454"/>
        </w:trPr>
        <w:tc>
          <w:tcPr>
            <w:tcW w:w="1575" w:type="dxa"/>
            <w:shd w:val="clear" w:color="auto" w:fill="auto"/>
            <w:noWrap/>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都留(出)</w:t>
            </w:r>
          </w:p>
        </w:tc>
        <w:tc>
          <w:tcPr>
            <w:tcW w:w="1701"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〒402‐0051</w:t>
            </w:r>
          </w:p>
        </w:tc>
        <w:tc>
          <w:tcPr>
            <w:tcW w:w="3685"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都留市下谷3‐7‐31</w:t>
            </w:r>
          </w:p>
        </w:tc>
        <w:tc>
          <w:tcPr>
            <w:tcW w:w="2835" w:type="dxa"/>
            <w:shd w:val="clear" w:color="auto" w:fill="auto"/>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0554-43-5141</w:t>
            </w:r>
          </w:p>
        </w:tc>
      </w:tr>
      <w:tr w:rsidR="0066506C" w:rsidRPr="002B7859" w:rsidTr="009C75D9">
        <w:trPr>
          <w:trHeight w:val="454"/>
        </w:trPr>
        <w:tc>
          <w:tcPr>
            <w:tcW w:w="1575" w:type="dxa"/>
            <w:shd w:val="clear" w:color="auto" w:fill="auto"/>
            <w:noWrap/>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塩</w:t>
            </w:r>
            <w:r w:rsidRPr="00A34C26">
              <w:rPr>
                <w:rFonts w:asciiTheme="majorEastAsia" w:eastAsiaTheme="majorEastAsia" w:hAnsiTheme="majorEastAsia" w:cs="ＭＳ Ｐゴシック" w:hint="eastAsia"/>
                <w:color w:val="000000"/>
                <w:kern w:val="0"/>
                <w:sz w:val="20"/>
                <w:szCs w:val="20"/>
              </w:rPr>
              <w:t xml:space="preserve">　　</w:t>
            </w:r>
            <w:r w:rsidRPr="002B7859">
              <w:rPr>
                <w:rFonts w:asciiTheme="majorEastAsia" w:eastAsiaTheme="majorEastAsia" w:hAnsiTheme="majorEastAsia" w:cs="ＭＳ Ｐゴシック" w:hint="eastAsia"/>
                <w:color w:val="000000"/>
                <w:kern w:val="0"/>
                <w:sz w:val="20"/>
                <w:szCs w:val="20"/>
              </w:rPr>
              <w:t>山</w:t>
            </w:r>
          </w:p>
        </w:tc>
        <w:tc>
          <w:tcPr>
            <w:tcW w:w="1701"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〒404‐0042</w:t>
            </w:r>
          </w:p>
        </w:tc>
        <w:tc>
          <w:tcPr>
            <w:tcW w:w="3685"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甲州市塩山上於曽1777‐1</w:t>
            </w:r>
          </w:p>
        </w:tc>
        <w:tc>
          <w:tcPr>
            <w:tcW w:w="2835" w:type="dxa"/>
            <w:shd w:val="clear" w:color="auto" w:fill="auto"/>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0553-33-8609</w:t>
            </w:r>
          </w:p>
        </w:tc>
      </w:tr>
      <w:tr w:rsidR="0066506C" w:rsidRPr="002B7859" w:rsidTr="009C75D9">
        <w:trPr>
          <w:trHeight w:val="454"/>
        </w:trPr>
        <w:tc>
          <w:tcPr>
            <w:tcW w:w="1575" w:type="dxa"/>
            <w:shd w:val="clear" w:color="auto" w:fill="auto"/>
            <w:noWrap/>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韮</w:t>
            </w:r>
            <w:r w:rsidRPr="00A34C26">
              <w:rPr>
                <w:rFonts w:asciiTheme="majorEastAsia" w:eastAsiaTheme="majorEastAsia" w:hAnsiTheme="majorEastAsia" w:cs="ＭＳ Ｐゴシック" w:hint="eastAsia"/>
                <w:color w:val="000000"/>
                <w:kern w:val="0"/>
                <w:sz w:val="20"/>
                <w:szCs w:val="20"/>
              </w:rPr>
              <w:t xml:space="preserve">　　</w:t>
            </w:r>
            <w:r w:rsidRPr="002B7859">
              <w:rPr>
                <w:rFonts w:asciiTheme="majorEastAsia" w:eastAsiaTheme="majorEastAsia" w:hAnsiTheme="majorEastAsia" w:cs="ＭＳ Ｐゴシック" w:hint="eastAsia"/>
                <w:color w:val="000000"/>
                <w:kern w:val="0"/>
                <w:sz w:val="20"/>
                <w:szCs w:val="20"/>
              </w:rPr>
              <w:t>崎</w:t>
            </w:r>
          </w:p>
        </w:tc>
        <w:tc>
          <w:tcPr>
            <w:tcW w:w="1701"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〒407‐0015</w:t>
            </w:r>
          </w:p>
        </w:tc>
        <w:tc>
          <w:tcPr>
            <w:tcW w:w="3685"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韮崎市若宮1‐10‐41</w:t>
            </w:r>
          </w:p>
        </w:tc>
        <w:tc>
          <w:tcPr>
            <w:tcW w:w="2835" w:type="dxa"/>
            <w:shd w:val="clear" w:color="auto" w:fill="auto"/>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0551-22-1331</w:t>
            </w:r>
          </w:p>
        </w:tc>
      </w:tr>
      <w:tr w:rsidR="0066506C" w:rsidRPr="002B7859" w:rsidTr="009C75D9">
        <w:trPr>
          <w:trHeight w:val="454"/>
        </w:trPr>
        <w:tc>
          <w:tcPr>
            <w:tcW w:w="1575" w:type="dxa"/>
            <w:shd w:val="clear" w:color="auto" w:fill="auto"/>
            <w:noWrap/>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鰍</w:t>
            </w:r>
            <w:r w:rsidRPr="00A34C26">
              <w:rPr>
                <w:rFonts w:asciiTheme="majorEastAsia" w:eastAsiaTheme="majorEastAsia" w:hAnsiTheme="majorEastAsia" w:cs="ＭＳ Ｐゴシック" w:hint="eastAsia"/>
                <w:color w:val="000000"/>
                <w:kern w:val="0"/>
                <w:sz w:val="20"/>
                <w:szCs w:val="20"/>
              </w:rPr>
              <w:t xml:space="preserve">　　</w:t>
            </w:r>
            <w:r w:rsidRPr="002B7859">
              <w:rPr>
                <w:rFonts w:asciiTheme="majorEastAsia" w:eastAsiaTheme="majorEastAsia" w:hAnsiTheme="majorEastAsia" w:cs="ＭＳ Ｐゴシック" w:hint="eastAsia"/>
                <w:color w:val="000000"/>
                <w:kern w:val="0"/>
                <w:sz w:val="20"/>
                <w:szCs w:val="20"/>
              </w:rPr>
              <w:t>沢</w:t>
            </w:r>
          </w:p>
        </w:tc>
        <w:tc>
          <w:tcPr>
            <w:tcW w:w="1701"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〒400‐0601</w:t>
            </w:r>
          </w:p>
        </w:tc>
        <w:tc>
          <w:tcPr>
            <w:tcW w:w="3685" w:type="dxa"/>
            <w:shd w:val="clear" w:color="auto" w:fill="auto"/>
            <w:vAlign w:val="center"/>
            <w:hideMark/>
          </w:tcPr>
          <w:p w:rsidR="0066506C" w:rsidRPr="002B7859" w:rsidRDefault="0066506C" w:rsidP="009C75D9">
            <w:pPr>
              <w:widowControl/>
              <w:jc w:val="left"/>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南巨摩郡富士川町鰍沢1215</w:t>
            </w:r>
          </w:p>
        </w:tc>
        <w:tc>
          <w:tcPr>
            <w:tcW w:w="2835" w:type="dxa"/>
            <w:shd w:val="clear" w:color="auto" w:fill="auto"/>
            <w:vAlign w:val="center"/>
            <w:hideMark/>
          </w:tcPr>
          <w:p w:rsidR="0066506C" w:rsidRPr="002B7859" w:rsidRDefault="0066506C" w:rsidP="009C75D9">
            <w:pPr>
              <w:widowControl/>
              <w:jc w:val="center"/>
              <w:rPr>
                <w:rFonts w:asciiTheme="majorEastAsia" w:eastAsiaTheme="majorEastAsia" w:hAnsiTheme="majorEastAsia" w:cs="ＭＳ Ｐゴシック"/>
                <w:color w:val="000000"/>
                <w:kern w:val="0"/>
                <w:sz w:val="20"/>
                <w:szCs w:val="20"/>
              </w:rPr>
            </w:pPr>
            <w:r w:rsidRPr="002B7859">
              <w:rPr>
                <w:rFonts w:asciiTheme="majorEastAsia" w:eastAsiaTheme="majorEastAsia" w:hAnsiTheme="majorEastAsia" w:cs="ＭＳ Ｐゴシック" w:hint="eastAsia"/>
                <w:color w:val="000000"/>
                <w:kern w:val="0"/>
                <w:sz w:val="20"/>
                <w:szCs w:val="20"/>
              </w:rPr>
              <w:t>0556-22-8689</w:t>
            </w:r>
          </w:p>
        </w:tc>
      </w:tr>
    </w:tbl>
    <w:p w:rsidR="0066506C" w:rsidRDefault="0066506C" w:rsidP="0066506C">
      <w:pPr>
        <w:widowControl/>
        <w:ind w:firstLineChars="100" w:firstLine="210"/>
        <w:jc w:val="left"/>
        <w:rPr>
          <w:rFonts w:asciiTheme="majorEastAsia" w:eastAsiaTheme="majorEastAsia" w:hAnsiTheme="majorEastAsia"/>
        </w:rPr>
      </w:pPr>
    </w:p>
    <w:p w:rsidR="0066506C" w:rsidRDefault="0066506C" w:rsidP="0066506C">
      <w:pPr>
        <w:widowControl/>
        <w:ind w:firstLineChars="100" w:firstLine="210"/>
        <w:jc w:val="left"/>
        <w:rPr>
          <w:rFonts w:asciiTheme="majorEastAsia" w:eastAsiaTheme="majorEastAsia" w:hAnsiTheme="majorEastAsia"/>
        </w:rPr>
      </w:pPr>
    </w:p>
    <w:p w:rsidR="0066506C" w:rsidRDefault="0066506C" w:rsidP="0066506C">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このマニュアルは、公益財団法人産業雇用安定センター（</w:t>
      </w:r>
      <w:r w:rsidRPr="0099548E">
        <w:rPr>
          <w:rFonts w:asciiTheme="majorEastAsia" w:eastAsiaTheme="majorEastAsia" w:hAnsiTheme="majorEastAsia"/>
        </w:rPr>
        <w:t>http://www.sangyokoyo.or.jp/</w:t>
      </w:r>
      <w:r>
        <w:rPr>
          <w:rFonts w:asciiTheme="majorEastAsia" w:eastAsiaTheme="majorEastAsia" w:hAnsiTheme="majorEastAsia" w:hint="eastAsia"/>
        </w:rPr>
        <w:t>）が国（厚生労働省）から受託し実施した、「平成27年度</w:t>
      </w:r>
      <w:r w:rsidRPr="00EE557A">
        <w:rPr>
          <w:rFonts w:asciiTheme="majorEastAsia" w:eastAsiaTheme="majorEastAsia" w:hAnsiTheme="majorEastAsia" w:hint="eastAsia"/>
        </w:rPr>
        <w:t>業界別生涯現役システム構築事業</w:t>
      </w:r>
      <w:r w:rsidR="009D5240">
        <w:rPr>
          <w:rFonts w:asciiTheme="majorEastAsia" w:eastAsiaTheme="majorEastAsia" w:hAnsiTheme="majorEastAsia" w:hint="eastAsia"/>
        </w:rPr>
        <w:t>」に当団体</w:t>
      </w:r>
      <w:r>
        <w:rPr>
          <w:rFonts w:asciiTheme="majorEastAsia" w:eastAsiaTheme="majorEastAsia" w:hAnsiTheme="majorEastAsia" w:hint="eastAsia"/>
        </w:rPr>
        <w:t>が応募し、下記検討委員会のメンバーで議論し</w:t>
      </w:r>
      <w:r w:rsidRPr="0099548E">
        <w:rPr>
          <w:rFonts w:asciiTheme="majorEastAsia" w:eastAsiaTheme="majorEastAsia" w:hAnsiTheme="majorEastAsia" w:hint="eastAsia"/>
        </w:rPr>
        <w:t>、</w:t>
      </w:r>
      <w:r>
        <w:rPr>
          <w:rFonts w:asciiTheme="majorEastAsia" w:eastAsiaTheme="majorEastAsia" w:hAnsiTheme="majorEastAsia" w:hint="eastAsia"/>
        </w:rPr>
        <w:t>実</w:t>
      </w:r>
      <w:r w:rsidR="009D5240">
        <w:rPr>
          <w:rFonts w:asciiTheme="majorEastAsia" w:eastAsiaTheme="majorEastAsia" w:hAnsiTheme="majorEastAsia" w:hint="eastAsia"/>
        </w:rPr>
        <w:t>情</w:t>
      </w:r>
      <w:r>
        <w:rPr>
          <w:rFonts w:asciiTheme="majorEastAsia" w:eastAsiaTheme="majorEastAsia" w:hAnsiTheme="majorEastAsia" w:hint="eastAsia"/>
        </w:rPr>
        <w:t>・特色を踏まえ</w:t>
      </w:r>
      <w:r w:rsidRPr="0099548E">
        <w:rPr>
          <w:rFonts w:asciiTheme="majorEastAsia" w:eastAsiaTheme="majorEastAsia" w:hAnsiTheme="majorEastAsia" w:hint="eastAsia"/>
        </w:rPr>
        <w:t>策定</w:t>
      </w:r>
      <w:r>
        <w:rPr>
          <w:rFonts w:asciiTheme="majorEastAsia" w:eastAsiaTheme="majorEastAsia" w:hAnsiTheme="majorEastAsia" w:hint="eastAsia"/>
        </w:rPr>
        <w:t>し</w:t>
      </w:r>
      <w:r w:rsidRPr="0099548E">
        <w:rPr>
          <w:rFonts w:asciiTheme="majorEastAsia" w:eastAsiaTheme="majorEastAsia" w:hAnsiTheme="majorEastAsia" w:hint="eastAsia"/>
        </w:rPr>
        <w:t>たものです。</w:t>
      </w:r>
    </w:p>
    <w:p w:rsidR="0066506C" w:rsidRPr="00896527" w:rsidRDefault="00BF2E9D" w:rsidP="0066506C">
      <w:pPr>
        <w:widowControl/>
        <w:ind w:firstLineChars="100" w:firstLine="210"/>
        <w:jc w:val="left"/>
        <w:rPr>
          <w:rFonts w:asciiTheme="majorEastAsia" w:eastAsiaTheme="majorEastAsia" w:hAnsiTheme="majorEastAsia"/>
          <w:b/>
          <w:sz w:val="28"/>
          <w:szCs w:val="28"/>
        </w:rPr>
      </w:pPr>
      <w:r w:rsidRPr="00BF2E9D">
        <w:rPr>
          <w:rFonts w:asciiTheme="majorEastAsia" w:eastAsiaTheme="majorEastAsia" w:hAnsiTheme="majorEastAsia"/>
          <w:noProof/>
        </w:rPr>
        <w:pict>
          <v:group id="_x0000_s1142" style="position:absolute;left:0;text-align:left;margin-left:5.6pt;margin-top:33pt;width:456.4pt;height:4.2pt;z-index:251757568" coordorigin="1530,11589" coordsize="9128,84">
            <v:shape id="_x0000_s1143" type="#_x0000_t32" style="position:absolute;left:1530;top:11673;width:9128;height:0" o:connectortype="straight" strokeweight="1.25pt"/>
            <v:shape id="_x0000_s1144" type="#_x0000_t32" style="position:absolute;left:1530;top:11589;width:9128;height:0" o:connectortype="straight"/>
          </v:group>
        </w:pict>
      </w:r>
      <w:r w:rsidR="0066506C" w:rsidRPr="00896527">
        <w:rPr>
          <w:rFonts w:hint="eastAsia"/>
          <w:b/>
          <w:sz w:val="28"/>
          <w:szCs w:val="28"/>
        </w:rPr>
        <w:t>業界別生涯現役システム構築事業　生涯現役雇用制度導入マニュアル</w:t>
      </w:r>
    </w:p>
    <w:p w:rsidR="00256303" w:rsidRPr="005E007B" w:rsidRDefault="00BF2E9D" w:rsidP="0066506C">
      <w:pPr>
        <w:widowControl/>
        <w:spacing w:before="100" w:beforeAutospacing="1" w:after="100" w:afterAutospacing="1" w:line="260" w:lineRule="exact"/>
        <w:ind w:left="210" w:rightChars="336" w:right="706" w:firstLine="100"/>
        <w:contextualSpacing/>
        <w:jc w:val="left"/>
        <w:rPr>
          <w:rFonts w:ascii="ＭＳ Ｐゴシック" w:eastAsia="ＭＳ Ｐゴシック" w:hAnsi="ＭＳ Ｐゴシック" w:cs="ＭＳ Ｐゴシック"/>
          <w:b/>
          <w:kern w:val="0"/>
          <w:sz w:val="20"/>
          <w:szCs w:val="20"/>
        </w:rPr>
      </w:pPr>
      <w:r w:rsidRPr="00BF2E9D">
        <w:rPr>
          <w:rFonts w:asciiTheme="majorEastAsia" w:eastAsiaTheme="majorEastAsia" w:hAnsiTheme="majorEastAsia"/>
          <w:noProof/>
        </w:rPr>
        <w:pict>
          <v:shape id="_x0000_s1146" type="#_x0000_t32" style="position:absolute;left:0;text-align:left;margin-left:13.1pt;margin-top:149.6pt;width:448.9pt;height:0;z-index:251759616" o:connectortype="straight"/>
        </w:pict>
      </w:r>
      <w:r w:rsidRPr="00BF2E9D">
        <w:rPr>
          <w:rFonts w:asciiTheme="majorEastAsia" w:eastAsiaTheme="majorEastAsia" w:hAnsiTheme="majorEastAsia"/>
          <w:noProof/>
        </w:rPr>
        <w:pict>
          <v:shape id="_x0000_s1145" type="#_x0000_t202" style="position:absolute;left:0;text-align:left;margin-left:13.1pt;margin-top:10.25pt;width:470.95pt;height:169.05pt;z-index:251758592" filled="f" stroked="f">
            <v:textbox style="mso-next-textbox:#_x0000_s1145" inset="5.85pt,.7pt,5.85pt,.7pt">
              <w:txbxContent>
                <w:p w:rsidR="0066506C" w:rsidRPr="00846F32" w:rsidRDefault="0066506C" w:rsidP="0066506C">
                  <w:pPr>
                    <w:rPr>
                      <w:rFonts w:asciiTheme="minorEastAsia" w:hAnsiTheme="minorEastAsia"/>
                      <w:sz w:val="22"/>
                    </w:rPr>
                  </w:pPr>
                  <w:r>
                    <w:rPr>
                      <w:rFonts w:asciiTheme="minorEastAsia" w:hAnsiTheme="minorEastAsia" w:hint="eastAsia"/>
                      <w:sz w:val="22"/>
                    </w:rPr>
                    <w:t>一般社団法人山梨県機械電子工業会</w:t>
                  </w:r>
                  <w:r w:rsidRPr="00846F32">
                    <w:rPr>
                      <w:rFonts w:asciiTheme="minorEastAsia" w:hAnsiTheme="minorEastAsia" w:hint="eastAsia"/>
                      <w:sz w:val="22"/>
                    </w:rPr>
                    <w:t xml:space="preserve">　検討委員会</w:t>
                  </w:r>
                </w:p>
                <w:p w:rsidR="0066506C" w:rsidRPr="00846F32" w:rsidRDefault="0066506C" w:rsidP="0066506C">
                  <w:pPr>
                    <w:rPr>
                      <w:rFonts w:asciiTheme="minorEastAsia" w:hAnsiTheme="minorEastAsia"/>
                      <w:sz w:val="22"/>
                    </w:rPr>
                  </w:pPr>
                  <w:r>
                    <w:rPr>
                      <w:rFonts w:asciiTheme="minorEastAsia" w:hAnsiTheme="minorEastAsia" w:hint="eastAsia"/>
                      <w:sz w:val="22"/>
                    </w:rPr>
                    <w:t>【委　　員</w:t>
                  </w:r>
                  <w:r w:rsidRPr="00846F32">
                    <w:rPr>
                      <w:rFonts w:asciiTheme="minorEastAsia" w:hAnsiTheme="minorEastAsia" w:hint="eastAsia"/>
                      <w:sz w:val="22"/>
                    </w:rPr>
                    <w:t>】</w:t>
                  </w:r>
                </w:p>
                <w:p w:rsidR="0066506C" w:rsidRDefault="0066506C" w:rsidP="0066506C">
                  <w:pPr>
                    <w:rPr>
                      <w:rFonts w:asciiTheme="minorEastAsia" w:hAnsiTheme="minorEastAsia"/>
                      <w:sz w:val="22"/>
                    </w:rPr>
                  </w:pPr>
                  <w:r>
                    <w:rPr>
                      <w:rFonts w:asciiTheme="minorEastAsia" w:hAnsiTheme="minorEastAsia" w:hint="eastAsia"/>
                      <w:sz w:val="22"/>
                    </w:rPr>
                    <w:t xml:space="preserve">　雨宮　隆浩</w:t>
                  </w:r>
                  <w:r w:rsidRPr="00846F32">
                    <w:rPr>
                      <w:rFonts w:asciiTheme="minorEastAsia" w:hAnsiTheme="minorEastAsia" w:hint="eastAsia"/>
                      <w:sz w:val="22"/>
                    </w:rPr>
                    <w:t>（座長）</w:t>
                  </w:r>
                  <w:r w:rsidRPr="00846F32">
                    <w:rPr>
                      <w:rFonts w:asciiTheme="minorEastAsia" w:hAnsiTheme="minorEastAsia" w:hint="eastAsia"/>
                      <w:sz w:val="22"/>
                    </w:rPr>
                    <w:tab/>
                  </w:r>
                  <w:r>
                    <w:rPr>
                      <w:rFonts w:asciiTheme="minorEastAsia" w:hAnsiTheme="minorEastAsia" w:hint="eastAsia"/>
                      <w:sz w:val="22"/>
                    </w:rPr>
                    <w:t>雨宮労務管理事務所 代表 社会保険労務士・行政書士</w:t>
                  </w:r>
                </w:p>
                <w:p w:rsidR="0066506C" w:rsidRPr="00846F32" w:rsidRDefault="0066506C" w:rsidP="0066506C">
                  <w:pPr>
                    <w:rPr>
                      <w:rFonts w:asciiTheme="minorEastAsia" w:hAnsiTheme="minorEastAsia"/>
                      <w:sz w:val="22"/>
                    </w:rPr>
                  </w:pPr>
                  <w:r>
                    <w:rPr>
                      <w:rFonts w:asciiTheme="minorEastAsia" w:hAnsiTheme="minorEastAsia" w:hint="eastAsia"/>
                      <w:sz w:val="22"/>
                    </w:rPr>
                    <w:t xml:space="preserve">　一瀬　 修</w:t>
                  </w:r>
                  <w:r w:rsidRPr="00846F32">
                    <w:rPr>
                      <w:rFonts w:asciiTheme="minorEastAsia" w:hAnsiTheme="minorEastAsia" w:hint="eastAsia"/>
                      <w:sz w:val="22"/>
                    </w:rPr>
                    <w:tab/>
                  </w:r>
                  <w:r w:rsidRPr="00846F32">
                    <w:rPr>
                      <w:rFonts w:asciiTheme="minorEastAsia" w:hAnsiTheme="minorEastAsia" w:hint="eastAsia"/>
                      <w:sz w:val="22"/>
                    </w:rPr>
                    <w:tab/>
                  </w:r>
                  <w:r>
                    <w:rPr>
                      <w:rFonts w:asciiTheme="minorEastAsia" w:hAnsiTheme="minorEastAsia" w:hint="eastAsia"/>
                      <w:sz w:val="22"/>
                    </w:rPr>
                    <w:t>公益財団法人 やまなし産業支援機構 中小企業振興部部長</w:t>
                  </w:r>
                </w:p>
                <w:p w:rsidR="0066506C" w:rsidRPr="00846F32" w:rsidRDefault="0066506C" w:rsidP="0066506C">
                  <w:pPr>
                    <w:rPr>
                      <w:rFonts w:asciiTheme="minorEastAsia" w:hAnsiTheme="minorEastAsia"/>
                      <w:sz w:val="22"/>
                    </w:rPr>
                  </w:pPr>
                  <w:r>
                    <w:rPr>
                      <w:rFonts w:asciiTheme="minorEastAsia" w:hAnsiTheme="minorEastAsia" w:hint="eastAsia"/>
                      <w:sz w:val="22"/>
                    </w:rPr>
                    <w:t xml:space="preserve">　齊藤　基樹</w:t>
                  </w:r>
                  <w:r w:rsidRPr="00846F32">
                    <w:rPr>
                      <w:rFonts w:asciiTheme="minorEastAsia" w:hAnsiTheme="minorEastAsia" w:hint="eastAsia"/>
                      <w:sz w:val="22"/>
                    </w:rPr>
                    <w:tab/>
                  </w:r>
                  <w:r w:rsidRPr="00846F32">
                    <w:rPr>
                      <w:rFonts w:asciiTheme="minorEastAsia" w:hAnsiTheme="minorEastAsia" w:hint="eastAsia"/>
                      <w:sz w:val="22"/>
                    </w:rPr>
                    <w:tab/>
                  </w:r>
                  <w:r>
                    <w:rPr>
                      <w:rFonts w:asciiTheme="minorEastAsia" w:hAnsiTheme="minorEastAsia" w:hint="eastAsia"/>
                      <w:sz w:val="22"/>
                    </w:rPr>
                    <w:t>浅川熱処理</w:t>
                  </w:r>
                  <w:r w:rsidRPr="00846F32">
                    <w:rPr>
                      <w:rFonts w:asciiTheme="minorEastAsia" w:hAnsiTheme="minorEastAsia" w:hint="eastAsia"/>
                      <w:sz w:val="22"/>
                    </w:rPr>
                    <w:t>株式会社　代表取締役</w:t>
                  </w:r>
                </w:p>
                <w:p w:rsidR="0066506C" w:rsidRPr="00846F32" w:rsidRDefault="0066506C" w:rsidP="0066506C">
                  <w:pPr>
                    <w:rPr>
                      <w:rFonts w:asciiTheme="minorEastAsia" w:hAnsiTheme="minorEastAsia"/>
                      <w:sz w:val="22"/>
                    </w:rPr>
                  </w:pPr>
                  <w:r>
                    <w:rPr>
                      <w:rFonts w:asciiTheme="minorEastAsia" w:hAnsiTheme="minorEastAsia" w:hint="eastAsia"/>
                      <w:sz w:val="22"/>
                    </w:rPr>
                    <w:t xml:space="preserve">　上野　政巳</w:t>
                  </w:r>
                  <w:r w:rsidRPr="00846F32">
                    <w:rPr>
                      <w:rFonts w:asciiTheme="minorEastAsia" w:hAnsiTheme="minorEastAsia" w:hint="eastAsia"/>
                      <w:sz w:val="22"/>
                    </w:rPr>
                    <w:tab/>
                  </w:r>
                  <w:r w:rsidRPr="00846F32">
                    <w:rPr>
                      <w:rFonts w:asciiTheme="minorEastAsia" w:hAnsiTheme="minorEastAsia" w:hint="eastAsia"/>
                      <w:sz w:val="22"/>
                    </w:rPr>
                    <w:tab/>
                  </w:r>
                  <w:r>
                    <w:rPr>
                      <w:rFonts w:asciiTheme="minorEastAsia" w:hAnsiTheme="minorEastAsia" w:hint="eastAsia"/>
                      <w:sz w:val="22"/>
                    </w:rPr>
                    <w:t>上野電子</w:t>
                  </w:r>
                  <w:r w:rsidRPr="00846F32">
                    <w:rPr>
                      <w:rFonts w:asciiTheme="minorEastAsia" w:hAnsiTheme="minorEastAsia" w:hint="eastAsia"/>
                      <w:sz w:val="22"/>
                    </w:rPr>
                    <w:t>株式会社　代表取締役</w:t>
                  </w:r>
                </w:p>
                <w:p w:rsidR="0066506C" w:rsidRDefault="0066506C" w:rsidP="0066506C">
                  <w:pPr>
                    <w:rPr>
                      <w:rFonts w:asciiTheme="minorEastAsia" w:hAnsiTheme="minorEastAsia"/>
                      <w:sz w:val="22"/>
                    </w:rPr>
                  </w:pPr>
                  <w:r>
                    <w:rPr>
                      <w:rFonts w:asciiTheme="minorEastAsia" w:hAnsiTheme="minorEastAsia" w:hint="eastAsia"/>
                      <w:sz w:val="22"/>
                    </w:rPr>
                    <w:t xml:space="preserve">　峰岸　一郎</w:t>
                  </w:r>
                  <w:r w:rsidRPr="00846F32">
                    <w:rPr>
                      <w:rFonts w:asciiTheme="minorEastAsia" w:hAnsiTheme="minorEastAsia" w:hint="eastAsia"/>
                      <w:sz w:val="22"/>
                    </w:rPr>
                    <w:tab/>
                  </w:r>
                  <w:r w:rsidRPr="00846F32">
                    <w:rPr>
                      <w:rFonts w:asciiTheme="minorEastAsia" w:hAnsiTheme="minorEastAsia" w:hint="eastAsia"/>
                      <w:sz w:val="22"/>
                    </w:rPr>
                    <w:tab/>
                    <w:t>株式会社</w:t>
                  </w:r>
                  <w:r>
                    <w:rPr>
                      <w:rFonts w:asciiTheme="minorEastAsia" w:hAnsiTheme="minorEastAsia" w:hint="eastAsia"/>
                      <w:sz w:val="22"/>
                    </w:rPr>
                    <w:t>峰岸商会</w:t>
                  </w:r>
                  <w:r w:rsidRPr="00846F32">
                    <w:rPr>
                      <w:rFonts w:asciiTheme="minorEastAsia" w:hAnsiTheme="minorEastAsia" w:hint="eastAsia"/>
                      <w:sz w:val="22"/>
                    </w:rPr>
                    <w:t xml:space="preserve">　代表取締役</w:t>
                  </w:r>
                  <w:r>
                    <w:rPr>
                      <w:rFonts w:asciiTheme="minorEastAsia" w:hAnsiTheme="minorEastAsia" w:hint="eastAsia"/>
                      <w:sz w:val="22"/>
                    </w:rPr>
                    <w:t>社長</w:t>
                  </w:r>
                </w:p>
                <w:p w:rsidR="0066506C" w:rsidRPr="00846F32" w:rsidRDefault="0066506C" w:rsidP="0066506C">
                  <w:pPr>
                    <w:rPr>
                      <w:rFonts w:asciiTheme="minorEastAsia" w:hAnsiTheme="minorEastAsia"/>
                      <w:sz w:val="22"/>
                    </w:rPr>
                  </w:pPr>
                </w:p>
              </w:txbxContent>
            </v:textbox>
          </v:shape>
        </w:pict>
      </w:r>
      <w:r w:rsidR="0066506C">
        <w:rPr>
          <w:rFonts w:asciiTheme="majorEastAsia" w:eastAsiaTheme="majorEastAsia" w:hAnsiTheme="majorEastAsia"/>
        </w:rPr>
        <w:tab/>
      </w:r>
    </w:p>
    <w:sectPr w:rsidR="00256303" w:rsidRPr="005E007B" w:rsidSect="00D370B1">
      <w:pgSz w:w="11906" w:h="16838" w:code="9"/>
      <w:pgMar w:top="851" w:right="851" w:bottom="567" w:left="1418" w:header="737"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37F" w:rsidRDefault="0080337F" w:rsidP="005A2BDE">
      <w:pPr>
        <w:ind w:left="210" w:firstLine="105"/>
      </w:pPr>
      <w:r>
        <w:separator/>
      </w:r>
    </w:p>
  </w:endnote>
  <w:endnote w:type="continuationSeparator" w:id="0">
    <w:p w:rsidR="0080337F" w:rsidRDefault="0080337F" w:rsidP="005A2BDE">
      <w:pPr>
        <w:ind w:left="210" w:firstLine="105"/>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教科書体">
    <w:panose1 w:val="02020609000000000000"/>
    <w:charset w:val="80"/>
    <w:family w:val="roman"/>
    <w:pitch w:val="fixed"/>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7524"/>
      <w:docPartObj>
        <w:docPartGallery w:val="Page Numbers (Bottom of Page)"/>
        <w:docPartUnique/>
      </w:docPartObj>
    </w:sdtPr>
    <w:sdtContent>
      <w:p w:rsidR="009B1540" w:rsidRDefault="00BF2E9D" w:rsidP="005A2BDE">
        <w:pPr>
          <w:pStyle w:val="a6"/>
          <w:ind w:left="210" w:firstLine="105"/>
          <w:jc w:val="center"/>
        </w:pPr>
        <w:fldSimple w:instr=" PAGE   \* MERGEFORMAT ">
          <w:r w:rsidR="00FD16F9" w:rsidRPr="00FD16F9">
            <w:rPr>
              <w:noProof/>
              <w:lang w:val="ja-JP"/>
            </w:rPr>
            <w:t>50</w:t>
          </w:r>
        </w:fldSimple>
      </w:p>
    </w:sdtContent>
  </w:sdt>
  <w:p w:rsidR="009B1540" w:rsidRDefault="009B1540" w:rsidP="005A2BDE">
    <w:pPr>
      <w:pStyle w:val="a6"/>
      <w:ind w:left="210" w:firstLine="10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40" w:rsidRDefault="009B1540" w:rsidP="005A2BDE">
    <w:pPr>
      <w:pStyle w:val="a6"/>
      <w:ind w:left="210" w:firstLine="105"/>
      <w:jc w:val="center"/>
    </w:pPr>
  </w:p>
  <w:p w:rsidR="009B1540" w:rsidRDefault="009B1540" w:rsidP="005A2BDE">
    <w:pPr>
      <w:pStyle w:val="a6"/>
      <w:ind w:left="210" w:firstLine="10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01613"/>
      <w:docPartObj>
        <w:docPartGallery w:val="Page Numbers (Bottom of Page)"/>
        <w:docPartUnique/>
      </w:docPartObj>
    </w:sdtPr>
    <w:sdtContent>
      <w:p w:rsidR="009B1540" w:rsidRDefault="00BF2E9D" w:rsidP="005A2BDE">
        <w:pPr>
          <w:pStyle w:val="a6"/>
          <w:ind w:left="210" w:firstLine="105"/>
          <w:jc w:val="center"/>
        </w:pPr>
        <w:fldSimple w:instr=" PAGE   \* MERGEFORMAT ">
          <w:r w:rsidR="00FD16F9" w:rsidRPr="00FD16F9">
            <w:rPr>
              <w:noProof/>
              <w:lang w:val="ja-JP"/>
            </w:rPr>
            <w:t>3</w:t>
          </w:r>
        </w:fldSimple>
      </w:p>
    </w:sdtContent>
  </w:sdt>
  <w:p w:rsidR="009B1540" w:rsidRDefault="009B1540" w:rsidP="005A2BDE">
    <w:pPr>
      <w:pStyle w:val="a6"/>
      <w:ind w:left="210" w:firstLine="10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37F" w:rsidRDefault="0080337F" w:rsidP="005A2BDE">
      <w:pPr>
        <w:ind w:left="210" w:firstLine="105"/>
      </w:pPr>
      <w:r>
        <w:separator/>
      </w:r>
    </w:p>
  </w:footnote>
  <w:footnote w:type="continuationSeparator" w:id="0">
    <w:p w:rsidR="0080337F" w:rsidRDefault="0080337F" w:rsidP="005A2BDE">
      <w:pPr>
        <w:ind w:left="210" w:firstLine="10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40" w:rsidRDefault="00BF2E9D" w:rsidP="005A2BDE">
    <w:pPr>
      <w:pStyle w:val="a4"/>
      <w:ind w:left="210" w:firstLine="105"/>
    </w:pPr>
    <w:r>
      <w:rPr>
        <w:noProof/>
      </w:rPr>
      <w:pict>
        <v:shapetype id="_x0000_t202" coordsize="21600,21600" o:spt="202" path="m,l,21600r21600,l21600,xe">
          <v:stroke joinstyle="miter"/>
          <v:path gradientshapeok="t" o:connecttype="rect"/>
        </v:shapetype>
        <v:shape id="_x0000_s122916" type="#_x0000_t202" style="position:absolute;left:0;text-align:left;margin-left:310.1pt;margin-top:-13.6pt;width:174.75pt;height:17.8pt;z-index:251666432" filled="f" stroked="f">
          <v:textbox style="mso-next-textbox:#_x0000_s122916" inset="5.85pt,.7pt,5.85pt,.7pt">
            <w:txbxContent>
              <w:p w:rsidR="009B1540" w:rsidRPr="00856271" w:rsidRDefault="009B1540" w:rsidP="005A2BDE">
                <w:pPr>
                  <w:ind w:left="210" w:firstLine="105"/>
                  <w:rPr>
                    <w:szCs w:val="16"/>
                  </w:rPr>
                </w:pPr>
              </w:p>
            </w:txbxContent>
          </v:textbox>
        </v:shape>
      </w:pict>
    </w:r>
    <w:r>
      <w:rPr>
        <w:noProof/>
      </w:rPr>
      <w:pict>
        <v:group id="_x0000_s122905" style="position:absolute;left:0;text-align:left;margin-left:-2.75pt;margin-top:-2.55pt;width:482.15pt;height:5.4pt;rotation:180;z-index:251665408" coordorigin="1393,3547" coordsize="9643,108">
          <v:shapetype id="_x0000_t32" coordsize="21600,21600" o:spt="32" o:oned="t" path="m,l21600,21600e" filled="f">
            <v:path arrowok="t" fillok="f" o:connecttype="none"/>
            <o:lock v:ext="edit" shapetype="t"/>
          </v:shapetype>
          <v:shape id="_x0000_s122906" type="#_x0000_t32" style="position:absolute;left:1393;top:3547;width:9643;height:1" o:connectortype="straight" strokecolor="#e36c0a [2409]" strokeweight="2.5pt"/>
          <v:shape id="_x0000_s122907" type="#_x0000_t32" style="position:absolute;left:1393;top:3654;width:9643;height:1" o:connectortype="straight" strokecolor="#e36c0a [2409]"/>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40" w:rsidRDefault="00BF2E9D" w:rsidP="005A2BDE">
    <w:pPr>
      <w:pStyle w:val="a4"/>
      <w:ind w:left="210" w:firstLine="105"/>
    </w:pPr>
    <w:r>
      <w:rPr>
        <w:noProof/>
      </w:rPr>
      <w:pict>
        <v:shapetype id="_x0000_t202" coordsize="21600,21600" o:spt="202" path="m,l,21600r21600,l21600,xe">
          <v:stroke joinstyle="miter"/>
          <v:path gradientshapeok="t" o:connecttype="rect"/>
        </v:shapetype>
        <v:shape id="_x0000_s122933" type="#_x0000_t202" style="position:absolute;left:0;text-align:left;margin-left:309.2pt;margin-top:-23.05pt;width:174.75pt;height:17.8pt;z-index:251672576" filled="f" stroked="f">
          <v:textbox style="mso-next-textbox:#_x0000_s122933" inset="5.85pt,.7pt,5.85pt,.7pt">
            <w:txbxContent>
              <w:p w:rsidR="009B1540" w:rsidRPr="00602C1A" w:rsidRDefault="009B1540" w:rsidP="005A2BDE">
                <w:pPr>
                  <w:ind w:left="210" w:firstLine="105"/>
                  <w:rPr>
                    <w:szCs w:val="16"/>
                  </w:rPr>
                </w:pPr>
              </w:p>
            </w:txbxContent>
          </v:textbox>
        </v:shape>
      </w:pict>
    </w:r>
    <w:r>
      <w:rPr>
        <w:noProof/>
      </w:rPr>
      <w:pict>
        <v:group id="_x0000_s122922" style="position:absolute;left:0;text-align:left;margin-left:-.1pt;margin-top:-10.95pt;width:482.15pt;height:5.4pt;rotation:180;z-index:251669504" coordorigin="1393,3547" coordsize="9643,108">
          <v:shapetype id="_x0000_t32" coordsize="21600,21600" o:spt="32" o:oned="t" path="m,l21600,21600e" filled="f">
            <v:path arrowok="t" fillok="f" o:connecttype="none"/>
            <o:lock v:ext="edit" shapetype="t"/>
          </v:shapetype>
          <v:shape id="_x0000_s122923" type="#_x0000_t32" style="position:absolute;left:1393;top:3547;width:9643;height:1" o:connectortype="straight" strokecolor="#e36c0a [2409]" strokeweight="2.5pt"/>
          <v:shape id="_x0000_s122924" type="#_x0000_t32" style="position:absolute;left:1393;top:3654;width:9643;height:1" o:connectortype="straight" strokecolor="#e36c0a [2409]"/>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40" w:rsidRDefault="00BF2E9D" w:rsidP="005A2BDE">
    <w:pPr>
      <w:pStyle w:val="a4"/>
      <w:tabs>
        <w:tab w:val="clear" w:pos="4252"/>
        <w:tab w:val="clear" w:pos="8504"/>
        <w:tab w:val="right" w:pos="9637"/>
      </w:tabs>
      <w:ind w:left="210" w:firstLine="105"/>
    </w:pPr>
    <w:r>
      <w:rPr>
        <w:noProof/>
      </w:rPr>
      <w:pict>
        <v:group id="_x0000_s122929" style="position:absolute;left:0;text-align:left;margin-left:-.25pt;margin-top:-3.85pt;width:482.15pt;height:5.4pt;rotation:180;z-index:251670528" coordorigin="1393,3547" coordsize="9643,108">
          <v:shapetype id="_x0000_t32" coordsize="21600,21600" o:spt="32" o:oned="t" path="m,l21600,21600e" filled="f">
            <v:path arrowok="t" fillok="f" o:connecttype="none"/>
            <o:lock v:ext="edit" shapetype="t"/>
          </v:shapetype>
          <v:shape id="_x0000_s122930" type="#_x0000_t32" style="position:absolute;left:1393;top:3547;width:9643;height:1" o:connectortype="straight" strokecolor="#e36c0a [2409]" strokeweight="2.5pt"/>
          <v:shape id="_x0000_s122931" type="#_x0000_t32" style="position:absolute;left:1393;top:3654;width:9643;height:1" o:connectortype="straight" strokecolor="#e36c0a [2409]"/>
        </v:group>
      </w:pict>
    </w:r>
    <w:r>
      <w:rPr>
        <w:noProof/>
      </w:rPr>
      <w:pict>
        <v:shapetype id="_x0000_t202" coordsize="21600,21600" o:spt="202" path="m,l,21600r21600,l21600,xe">
          <v:stroke joinstyle="miter"/>
          <v:path gradientshapeok="t" o:connecttype="rect"/>
        </v:shapetype>
        <v:shape id="_x0000_s122932" type="#_x0000_t202" style="position:absolute;left:0;text-align:left;margin-left:312.6pt;margin-top:-14.9pt;width:174.75pt;height:17.8pt;z-index:251671552" filled="f" stroked="f">
          <v:textbox style="mso-next-textbox:#_x0000_s122932" inset="5.85pt,.7pt,5.85pt,.7pt">
            <w:txbxContent>
              <w:p w:rsidR="009B1540" w:rsidRPr="00E65F60" w:rsidRDefault="009B1540" w:rsidP="005A2BDE">
                <w:pPr>
                  <w:ind w:left="210" w:firstLine="80"/>
                  <w:jc w:val="right"/>
                  <w:rPr>
                    <w:rFonts w:ascii="ＭＳ Ｐゴシック" w:eastAsia="ＭＳ Ｐゴシック" w:hAnsi="ＭＳ Ｐゴシック"/>
                    <w:sz w:val="16"/>
                    <w:szCs w:val="1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0A8A"/>
    <w:multiLevelType w:val="multilevel"/>
    <w:tmpl w:val="015E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47106"/>
    <w:multiLevelType w:val="multilevel"/>
    <w:tmpl w:val="8ABA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9331C0"/>
    <w:multiLevelType w:val="multilevel"/>
    <w:tmpl w:val="8804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23AA8"/>
    <w:multiLevelType w:val="multilevel"/>
    <w:tmpl w:val="E996E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43760E"/>
    <w:multiLevelType w:val="multilevel"/>
    <w:tmpl w:val="7602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7A7A09"/>
    <w:multiLevelType w:val="multilevel"/>
    <w:tmpl w:val="112A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3B2C7B"/>
    <w:multiLevelType w:val="multilevel"/>
    <w:tmpl w:val="5680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B83526"/>
    <w:multiLevelType w:val="multilevel"/>
    <w:tmpl w:val="48F6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4D2AF2"/>
    <w:multiLevelType w:val="multilevel"/>
    <w:tmpl w:val="72A4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9E6BEA"/>
    <w:multiLevelType w:val="multilevel"/>
    <w:tmpl w:val="6764F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E07A04"/>
    <w:multiLevelType w:val="multilevel"/>
    <w:tmpl w:val="802A4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3"/>
  </w:num>
  <w:num w:numId="4">
    <w:abstractNumId w:val="10"/>
  </w:num>
  <w:num w:numId="5">
    <w:abstractNumId w:val="7"/>
  </w:num>
  <w:num w:numId="6">
    <w:abstractNumId w:val="2"/>
  </w:num>
  <w:num w:numId="7">
    <w:abstractNumId w:val="4"/>
  </w:num>
  <w:num w:numId="8">
    <w:abstractNumId w:val="5"/>
  </w:num>
  <w:num w:numId="9">
    <w:abstractNumId w:val="1"/>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29026">
      <v:textbox inset="5.85pt,.7pt,5.85pt,.7pt"/>
    </o:shapedefaults>
    <o:shapelayout v:ext="edit">
      <o:idmap v:ext="edit" data="120"/>
      <o:rules v:ext="edit">
        <o:r id="V:Rule7" type="connector" idref="#_x0000_s122906"/>
        <o:r id="V:Rule8" type="connector" idref="#_x0000_s122930"/>
        <o:r id="V:Rule9" type="connector" idref="#_x0000_s122931"/>
        <o:r id="V:Rule10" type="connector" idref="#_x0000_s122924"/>
        <o:r id="V:Rule11" type="connector" idref="#_x0000_s122923"/>
        <o:r id="V:Rule12" type="connector" idref="#_x0000_s122907"/>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17B3"/>
    <w:rsid w:val="00002969"/>
    <w:rsid w:val="00007313"/>
    <w:rsid w:val="00013258"/>
    <w:rsid w:val="00013A8D"/>
    <w:rsid w:val="00014273"/>
    <w:rsid w:val="000142AA"/>
    <w:rsid w:val="000143DD"/>
    <w:rsid w:val="00014A4C"/>
    <w:rsid w:val="00014FC9"/>
    <w:rsid w:val="00022625"/>
    <w:rsid w:val="0002627A"/>
    <w:rsid w:val="00026783"/>
    <w:rsid w:val="000309E9"/>
    <w:rsid w:val="00032B7B"/>
    <w:rsid w:val="00034EB3"/>
    <w:rsid w:val="00035737"/>
    <w:rsid w:val="0003649D"/>
    <w:rsid w:val="0004138A"/>
    <w:rsid w:val="00041863"/>
    <w:rsid w:val="00041D1D"/>
    <w:rsid w:val="00043FDC"/>
    <w:rsid w:val="00044191"/>
    <w:rsid w:val="0004537B"/>
    <w:rsid w:val="00045489"/>
    <w:rsid w:val="000479EF"/>
    <w:rsid w:val="00047C2B"/>
    <w:rsid w:val="000516A7"/>
    <w:rsid w:val="00052649"/>
    <w:rsid w:val="00053CA5"/>
    <w:rsid w:val="00056AE1"/>
    <w:rsid w:val="00057075"/>
    <w:rsid w:val="00057262"/>
    <w:rsid w:val="00060500"/>
    <w:rsid w:val="00061D27"/>
    <w:rsid w:val="00062934"/>
    <w:rsid w:val="000636C4"/>
    <w:rsid w:val="00063C57"/>
    <w:rsid w:val="000656A7"/>
    <w:rsid w:val="0006674B"/>
    <w:rsid w:val="000679B4"/>
    <w:rsid w:val="00070DF8"/>
    <w:rsid w:val="00072795"/>
    <w:rsid w:val="0007512B"/>
    <w:rsid w:val="000806FF"/>
    <w:rsid w:val="00080AE3"/>
    <w:rsid w:val="00080AE6"/>
    <w:rsid w:val="00082561"/>
    <w:rsid w:val="000835D3"/>
    <w:rsid w:val="00083911"/>
    <w:rsid w:val="0008749A"/>
    <w:rsid w:val="000879D6"/>
    <w:rsid w:val="00093115"/>
    <w:rsid w:val="00093193"/>
    <w:rsid w:val="00093A09"/>
    <w:rsid w:val="00094D53"/>
    <w:rsid w:val="000A22EA"/>
    <w:rsid w:val="000A38BD"/>
    <w:rsid w:val="000A3B0D"/>
    <w:rsid w:val="000A5B97"/>
    <w:rsid w:val="000A6DAC"/>
    <w:rsid w:val="000B049B"/>
    <w:rsid w:val="000B08A9"/>
    <w:rsid w:val="000B1FA2"/>
    <w:rsid w:val="000B2547"/>
    <w:rsid w:val="000B4695"/>
    <w:rsid w:val="000B5CEF"/>
    <w:rsid w:val="000B6E4D"/>
    <w:rsid w:val="000B709A"/>
    <w:rsid w:val="000C0FA6"/>
    <w:rsid w:val="000C1925"/>
    <w:rsid w:val="000C2981"/>
    <w:rsid w:val="000C3119"/>
    <w:rsid w:val="000C7DA7"/>
    <w:rsid w:val="000D03E0"/>
    <w:rsid w:val="000D25BA"/>
    <w:rsid w:val="000D4CB4"/>
    <w:rsid w:val="000D5BE1"/>
    <w:rsid w:val="000D674D"/>
    <w:rsid w:val="000E0D13"/>
    <w:rsid w:val="000E1D93"/>
    <w:rsid w:val="000E4F3A"/>
    <w:rsid w:val="000E574B"/>
    <w:rsid w:val="000E5A52"/>
    <w:rsid w:val="000E614C"/>
    <w:rsid w:val="000E6BCC"/>
    <w:rsid w:val="000E7BF2"/>
    <w:rsid w:val="000F1BA7"/>
    <w:rsid w:val="000F2B67"/>
    <w:rsid w:val="000F3094"/>
    <w:rsid w:val="000F354B"/>
    <w:rsid w:val="000F3B72"/>
    <w:rsid w:val="000F4EE3"/>
    <w:rsid w:val="000F5D71"/>
    <w:rsid w:val="000F6311"/>
    <w:rsid w:val="000F74FB"/>
    <w:rsid w:val="000F7872"/>
    <w:rsid w:val="000F7AE4"/>
    <w:rsid w:val="00100036"/>
    <w:rsid w:val="001058EC"/>
    <w:rsid w:val="001075B4"/>
    <w:rsid w:val="00107EDE"/>
    <w:rsid w:val="001122FD"/>
    <w:rsid w:val="0011527F"/>
    <w:rsid w:val="0011625E"/>
    <w:rsid w:val="00117BCC"/>
    <w:rsid w:val="0012022D"/>
    <w:rsid w:val="0012331D"/>
    <w:rsid w:val="001310D1"/>
    <w:rsid w:val="00131416"/>
    <w:rsid w:val="001319F4"/>
    <w:rsid w:val="00133273"/>
    <w:rsid w:val="00133502"/>
    <w:rsid w:val="00133ECF"/>
    <w:rsid w:val="00135422"/>
    <w:rsid w:val="00137634"/>
    <w:rsid w:val="00140C5C"/>
    <w:rsid w:val="001419EB"/>
    <w:rsid w:val="00143A71"/>
    <w:rsid w:val="00144B9F"/>
    <w:rsid w:val="001470C0"/>
    <w:rsid w:val="001511BD"/>
    <w:rsid w:val="001550D8"/>
    <w:rsid w:val="0015543A"/>
    <w:rsid w:val="00155AD9"/>
    <w:rsid w:val="001565AC"/>
    <w:rsid w:val="001566E5"/>
    <w:rsid w:val="00157087"/>
    <w:rsid w:val="0016248D"/>
    <w:rsid w:val="00162D14"/>
    <w:rsid w:val="001637A4"/>
    <w:rsid w:val="00164FA0"/>
    <w:rsid w:val="00165E40"/>
    <w:rsid w:val="00167157"/>
    <w:rsid w:val="001672D4"/>
    <w:rsid w:val="0017015D"/>
    <w:rsid w:val="001703C1"/>
    <w:rsid w:val="001715B7"/>
    <w:rsid w:val="0017640A"/>
    <w:rsid w:val="0017791A"/>
    <w:rsid w:val="00184EF6"/>
    <w:rsid w:val="0018705F"/>
    <w:rsid w:val="0018744B"/>
    <w:rsid w:val="001940BC"/>
    <w:rsid w:val="001954BE"/>
    <w:rsid w:val="00196D44"/>
    <w:rsid w:val="001A01F2"/>
    <w:rsid w:val="001B13D5"/>
    <w:rsid w:val="001B2536"/>
    <w:rsid w:val="001B2E53"/>
    <w:rsid w:val="001B5670"/>
    <w:rsid w:val="001B5C6D"/>
    <w:rsid w:val="001B6683"/>
    <w:rsid w:val="001B6894"/>
    <w:rsid w:val="001B7302"/>
    <w:rsid w:val="001B7DB0"/>
    <w:rsid w:val="001C02CD"/>
    <w:rsid w:val="001C190A"/>
    <w:rsid w:val="001C2463"/>
    <w:rsid w:val="001C3B6F"/>
    <w:rsid w:val="001C53F5"/>
    <w:rsid w:val="001C60A7"/>
    <w:rsid w:val="001D40E8"/>
    <w:rsid w:val="001D7B2D"/>
    <w:rsid w:val="001E090D"/>
    <w:rsid w:val="001E0BF1"/>
    <w:rsid w:val="001E3535"/>
    <w:rsid w:val="001E472C"/>
    <w:rsid w:val="001E4A48"/>
    <w:rsid w:val="001E5ED5"/>
    <w:rsid w:val="001F20E1"/>
    <w:rsid w:val="001F23A5"/>
    <w:rsid w:val="001F2D08"/>
    <w:rsid w:val="001F436D"/>
    <w:rsid w:val="00200786"/>
    <w:rsid w:val="002077F3"/>
    <w:rsid w:val="0021042F"/>
    <w:rsid w:val="0021062D"/>
    <w:rsid w:val="00212E39"/>
    <w:rsid w:val="002132A2"/>
    <w:rsid w:val="00214A1E"/>
    <w:rsid w:val="002156B6"/>
    <w:rsid w:val="00216329"/>
    <w:rsid w:val="00217A15"/>
    <w:rsid w:val="00220EDC"/>
    <w:rsid w:val="00221081"/>
    <w:rsid w:val="00225A31"/>
    <w:rsid w:val="0022666C"/>
    <w:rsid w:val="002307A5"/>
    <w:rsid w:val="00230F77"/>
    <w:rsid w:val="00233684"/>
    <w:rsid w:val="00234247"/>
    <w:rsid w:val="00235A29"/>
    <w:rsid w:val="00236A6A"/>
    <w:rsid w:val="002371FB"/>
    <w:rsid w:val="002414C0"/>
    <w:rsid w:val="00241E09"/>
    <w:rsid w:val="00242E2C"/>
    <w:rsid w:val="00244DA3"/>
    <w:rsid w:val="002475F4"/>
    <w:rsid w:val="002518ED"/>
    <w:rsid w:val="00254188"/>
    <w:rsid w:val="00254DAD"/>
    <w:rsid w:val="00256303"/>
    <w:rsid w:val="00261460"/>
    <w:rsid w:val="00261618"/>
    <w:rsid w:val="00261F84"/>
    <w:rsid w:val="002642A7"/>
    <w:rsid w:val="0026440C"/>
    <w:rsid w:val="002655C8"/>
    <w:rsid w:val="002659E7"/>
    <w:rsid w:val="00273CAF"/>
    <w:rsid w:val="00273D8F"/>
    <w:rsid w:val="00274330"/>
    <w:rsid w:val="00276884"/>
    <w:rsid w:val="00277FC8"/>
    <w:rsid w:val="00281F70"/>
    <w:rsid w:val="00284369"/>
    <w:rsid w:val="00284820"/>
    <w:rsid w:val="00287C49"/>
    <w:rsid w:val="002908AC"/>
    <w:rsid w:val="00290D14"/>
    <w:rsid w:val="00291660"/>
    <w:rsid w:val="00291924"/>
    <w:rsid w:val="00294832"/>
    <w:rsid w:val="00295344"/>
    <w:rsid w:val="00296C60"/>
    <w:rsid w:val="00297063"/>
    <w:rsid w:val="002977CB"/>
    <w:rsid w:val="002A0BBD"/>
    <w:rsid w:val="002A1979"/>
    <w:rsid w:val="002A2368"/>
    <w:rsid w:val="002A3A58"/>
    <w:rsid w:val="002A3EFA"/>
    <w:rsid w:val="002A50BC"/>
    <w:rsid w:val="002A7CCD"/>
    <w:rsid w:val="002B0931"/>
    <w:rsid w:val="002B2B74"/>
    <w:rsid w:val="002B33BB"/>
    <w:rsid w:val="002B34E1"/>
    <w:rsid w:val="002B4994"/>
    <w:rsid w:val="002C001F"/>
    <w:rsid w:val="002C0529"/>
    <w:rsid w:val="002C6E7A"/>
    <w:rsid w:val="002C7B71"/>
    <w:rsid w:val="002C7FE4"/>
    <w:rsid w:val="002D49BA"/>
    <w:rsid w:val="002D525C"/>
    <w:rsid w:val="002E011E"/>
    <w:rsid w:val="002E074E"/>
    <w:rsid w:val="002E3659"/>
    <w:rsid w:val="002E593E"/>
    <w:rsid w:val="002E7A1D"/>
    <w:rsid w:val="002E7CD4"/>
    <w:rsid w:val="002F04F0"/>
    <w:rsid w:val="002F1949"/>
    <w:rsid w:val="002F2D69"/>
    <w:rsid w:val="002F4DF7"/>
    <w:rsid w:val="002F52F6"/>
    <w:rsid w:val="002F69EA"/>
    <w:rsid w:val="00302223"/>
    <w:rsid w:val="00302C2E"/>
    <w:rsid w:val="003073EF"/>
    <w:rsid w:val="003103C4"/>
    <w:rsid w:val="00320BE9"/>
    <w:rsid w:val="00321240"/>
    <w:rsid w:val="00321CBD"/>
    <w:rsid w:val="00322B25"/>
    <w:rsid w:val="003233C5"/>
    <w:rsid w:val="00323FA1"/>
    <w:rsid w:val="003244A3"/>
    <w:rsid w:val="00327D31"/>
    <w:rsid w:val="0033205D"/>
    <w:rsid w:val="00332402"/>
    <w:rsid w:val="00335AD1"/>
    <w:rsid w:val="0033745D"/>
    <w:rsid w:val="00341AD7"/>
    <w:rsid w:val="0034319B"/>
    <w:rsid w:val="00344667"/>
    <w:rsid w:val="0034690C"/>
    <w:rsid w:val="003501D9"/>
    <w:rsid w:val="00351704"/>
    <w:rsid w:val="0035627B"/>
    <w:rsid w:val="003613B5"/>
    <w:rsid w:val="00363A61"/>
    <w:rsid w:val="00363CF0"/>
    <w:rsid w:val="00372D9B"/>
    <w:rsid w:val="0037379D"/>
    <w:rsid w:val="003770B1"/>
    <w:rsid w:val="003773F6"/>
    <w:rsid w:val="003808FD"/>
    <w:rsid w:val="00381F4D"/>
    <w:rsid w:val="003834CF"/>
    <w:rsid w:val="003907CF"/>
    <w:rsid w:val="00392A79"/>
    <w:rsid w:val="00393AD1"/>
    <w:rsid w:val="003951D5"/>
    <w:rsid w:val="00395397"/>
    <w:rsid w:val="00395497"/>
    <w:rsid w:val="00395797"/>
    <w:rsid w:val="003A07F7"/>
    <w:rsid w:val="003A0F35"/>
    <w:rsid w:val="003A2C84"/>
    <w:rsid w:val="003A2F2B"/>
    <w:rsid w:val="003A3689"/>
    <w:rsid w:val="003A5142"/>
    <w:rsid w:val="003A60C1"/>
    <w:rsid w:val="003A774C"/>
    <w:rsid w:val="003B2333"/>
    <w:rsid w:val="003B30C9"/>
    <w:rsid w:val="003B79F1"/>
    <w:rsid w:val="003B7A73"/>
    <w:rsid w:val="003C1253"/>
    <w:rsid w:val="003C412A"/>
    <w:rsid w:val="003C4A8F"/>
    <w:rsid w:val="003D0878"/>
    <w:rsid w:val="003E08C0"/>
    <w:rsid w:val="003E093A"/>
    <w:rsid w:val="003E0EF5"/>
    <w:rsid w:val="003E101C"/>
    <w:rsid w:val="003E2645"/>
    <w:rsid w:val="003E5D21"/>
    <w:rsid w:val="003E64AB"/>
    <w:rsid w:val="003E70FD"/>
    <w:rsid w:val="003E7E64"/>
    <w:rsid w:val="003F2C08"/>
    <w:rsid w:val="003F302C"/>
    <w:rsid w:val="003F39C8"/>
    <w:rsid w:val="003F421D"/>
    <w:rsid w:val="003F4768"/>
    <w:rsid w:val="003F5CAE"/>
    <w:rsid w:val="003F6861"/>
    <w:rsid w:val="003F79A8"/>
    <w:rsid w:val="00401B81"/>
    <w:rsid w:val="004025FB"/>
    <w:rsid w:val="004030C3"/>
    <w:rsid w:val="00404372"/>
    <w:rsid w:val="004057ED"/>
    <w:rsid w:val="0041178A"/>
    <w:rsid w:val="004117F7"/>
    <w:rsid w:val="00411910"/>
    <w:rsid w:val="00412554"/>
    <w:rsid w:val="00412EFC"/>
    <w:rsid w:val="00414A97"/>
    <w:rsid w:val="004169E5"/>
    <w:rsid w:val="00417910"/>
    <w:rsid w:val="00420DEB"/>
    <w:rsid w:val="00421690"/>
    <w:rsid w:val="00423E19"/>
    <w:rsid w:val="0043087C"/>
    <w:rsid w:val="004342EB"/>
    <w:rsid w:val="00436FF1"/>
    <w:rsid w:val="0044095A"/>
    <w:rsid w:val="00443F31"/>
    <w:rsid w:val="0044454B"/>
    <w:rsid w:val="00446A37"/>
    <w:rsid w:val="00450316"/>
    <w:rsid w:val="00453226"/>
    <w:rsid w:val="004561E2"/>
    <w:rsid w:val="00457832"/>
    <w:rsid w:val="004604F1"/>
    <w:rsid w:val="00462758"/>
    <w:rsid w:val="00462F78"/>
    <w:rsid w:val="0046438F"/>
    <w:rsid w:val="00465DC9"/>
    <w:rsid w:val="004717B3"/>
    <w:rsid w:val="00471B28"/>
    <w:rsid w:val="004729F5"/>
    <w:rsid w:val="00475D1C"/>
    <w:rsid w:val="00476592"/>
    <w:rsid w:val="00477380"/>
    <w:rsid w:val="0047764C"/>
    <w:rsid w:val="00481F31"/>
    <w:rsid w:val="0048328D"/>
    <w:rsid w:val="00483419"/>
    <w:rsid w:val="00484744"/>
    <w:rsid w:val="004863D6"/>
    <w:rsid w:val="00490232"/>
    <w:rsid w:val="00490DAF"/>
    <w:rsid w:val="00493DD3"/>
    <w:rsid w:val="00495AFF"/>
    <w:rsid w:val="00496472"/>
    <w:rsid w:val="004A042D"/>
    <w:rsid w:val="004A2306"/>
    <w:rsid w:val="004A3858"/>
    <w:rsid w:val="004A4C77"/>
    <w:rsid w:val="004A5B49"/>
    <w:rsid w:val="004A73F2"/>
    <w:rsid w:val="004B0DD3"/>
    <w:rsid w:val="004B2A01"/>
    <w:rsid w:val="004B35F1"/>
    <w:rsid w:val="004C119D"/>
    <w:rsid w:val="004C1AC4"/>
    <w:rsid w:val="004C22C7"/>
    <w:rsid w:val="004C3014"/>
    <w:rsid w:val="004C32C6"/>
    <w:rsid w:val="004C3DF7"/>
    <w:rsid w:val="004D1743"/>
    <w:rsid w:val="004D2A3C"/>
    <w:rsid w:val="004D4817"/>
    <w:rsid w:val="004D538A"/>
    <w:rsid w:val="004D567C"/>
    <w:rsid w:val="004E0E4E"/>
    <w:rsid w:val="004E1524"/>
    <w:rsid w:val="004E1E18"/>
    <w:rsid w:val="004E2373"/>
    <w:rsid w:val="004E5295"/>
    <w:rsid w:val="004E78E7"/>
    <w:rsid w:val="00504D13"/>
    <w:rsid w:val="00506FFC"/>
    <w:rsid w:val="00514132"/>
    <w:rsid w:val="0051655A"/>
    <w:rsid w:val="0052048A"/>
    <w:rsid w:val="00525D6C"/>
    <w:rsid w:val="00531DFE"/>
    <w:rsid w:val="0053359D"/>
    <w:rsid w:val="00535478"/>
    <w:rsid w:val="0053702D"/>
    <w:rsid w:val="00537B6E"/>
    <w:rsid w:val="00541DDF"/>
    <w:rsid w:val="005441C2"/>
    <w:rsid w:val="0054620D"/>
    <w:rsid w:val="0054677E"/>
    <w:rsid w:val="00546F00"/>
    <w:rsid w:val="00553B44"/>
    <w:rsid w:val="00555C29"/>
    <w:rsid w:val="00561D4B"/>
    <w:rsid w:val="00562FE7"/>
    <w:rsid w:val="005639BD"/>
    <w:rsid w:val="0056410A"/>
    <w:rsid w:val="005652CE"/>
    <w:rsid w:val="00565BFC"/>
    <w:rsid w:val="00566D71"/>
    <w:rsid w:val="00567532"/>
    <w:rsid w:val="0057578D"/>
    <w:rsid w:val="005757D5"/>
    <w:rsid w:val="00577D43"/>
    <w:rsid w:val="005805E4"/>
    <w:rsid w:val="0058075F"/>
    <w:rsid w:val="00581EF9"/>
    <w:rsid w:val="00584193"/>
    <w:rsid w:val="00584BC1"/>
    <w:rsid w:val="00590765"/>
    <w:rsid w:val="00591A48"/>
    <w:rsid w:val="00591C9F"/>
    <w:rsid w:val="005926C1"/>
    <w:rsid w:val="00592CC5"/>
    <w:rsid w:val="005959AB"/>
    <w:rsid w:val="005974FC"/>
    <w:rsid w:val="005A2BDE"/>
    <w:rsid w:val="005A3B7F"/>
    <w:rsid w:val="005A533C"/>
    <w:rsid w:val="005A56AF"/>
    <w:rsid w:val="005A6F3D"/>
    <w:rsid w:val="005B0DB1"/>
    <w:rsid w:val="005B1005"/>
    <w:rsid w:val="005B11B2"/>
    <w:rsid w:val="005B7356"/>
    <w:rsid w:val="005B7C96"/>
    <w:rsid w:val="005C0594"/>
    <w:rsid w:val="005C7A1B"/>
    <w:rsid w:val="005C7DCF"/>
    <w:rsid w:val="005D098F"/>
    <w:rsid w:val="005D2109"/>
    <w:rsid w:val="005D521A"/>
    <w:rsid w:val="005D6915"/>
    <w:rsid w:val="005E007B"/>
    <w:rsid w:val="005E0149"/>
    <w:rsid w:val="005E2102"/>
    <w:rsid w:val="005E4076"/>
    <w:rsid w:val="005E4D9D"/>
    <w:rsid w:val="005E50C5"/>
    <w:rsid w:val="005E64F8"/>
    <w:rsid w:val="005E6F79"/>
    <w:rsid w:val="005F1BB0"/>
    <w:rsid w:val="005F32FC"/>
    <w:rsid w:val="006003CF"/>
    <w:rsid w:val="00600B5B"/>
    <w:rsid w:val="006010A2"/>
    <w:rsid w:val="00601131"/>
    <w:rsid w:val="00602C1A"/>
    <w:rsid w:val="006039D8"/>
    <w:rsid w:val="00604394"/>
    <w:rsid w:val="00604EB7"/>
    <w:rsid w:val="00607AB3"/>
    <w:rsid w:val="006109CC"/>
    <w:rsid w:val="00611B5E"/>
    <w:rsid w:val="00614A61"/>
    <w:rsid w:val="00615682"/>
    <w:rsid w:val="00616F1A"/>
    <w:rsid w:val="00617349"/>
    <w:rsid w:val="00622372"/>
    <w:rsid w:val="00623FB1"/>
    <w:rsid w:val="00624B42"/>
    <w:rsid w:val="00625E0A"/>
    <w:rsid w:val="0062715C"/>
    <w:rsid w:val="006273CC"/>
    <w:rsid w:val="0062770F"/>
    <w:rsid w:val="00627848"/>
    <w:rsid w:val="00627E1A"/>
    <w:rsid w:val="00630C02"/>
    <w:rsid w:val="00630D60"/>
    <w:rsid w:val="006315DE"/>
    <w:rsid w:val="00634B7E"/>
    <w:rsid w:val="00634D8B"/>
    <w:rsid w:val="00634E99"/>
    <w:rsid w:val="00635B48"/>
    <w:rsid w:val="00635FD1"/>
    <w:rsid w:val="0063725A"/>
    <w:rsid w:val="006421DF"/>
    <w:rsid w:val="00657ACF"/>
    <w:rsid w:val="006638D4"/>
    <w:rsid w:val="00663BF2"/>
    <w:rsid w:val="0066506C"/>
    <w:rsid w:val="0066654D"/>
    <w:rsid w:val="00667222"/>
    <w:rsid w:val="00667261"/>
    <w:rsid w:val="00672442"/>
    <w:rsid w:val="00672494"/>
    <w:rsid w:val="006747F8"/>
    <w:rsid w:val="00675669"/>
    <w:rsid w:val="006800F4"/>
    <w:rsid w:val="00681BC2"/>
    <w:rsid w:val="0068359A"/>
    <w:rsid w:val="0068379B"/>
    <w:rsid w:val="00684727"/>
    <w:rsid w:val="006879C7"/>
    <w:rsid w:val="00687DF3"/>
    <w:rsid w:val="00691673"/>
    <w:rsid w:val="0069296B"/>
    <w:rsid w:val="00694328"/>
    <w:rsid w:val="006943E1"/>
    <w:rsid w:val="00694D37"/>
    <w:rsid w:val="00696617"/>
    <w:rsid w:val="00696FDF"/>
    <w:rsid w:val="0069793B"/>
    <w:rsid w:val="006A168E"/>
    <w:rsid w:val="006A1915"/>
    <w:rsid w:val="006A23CF"/>
    <w:rsid w:val="006A469F"/>
    <w:rsid w:val="006A73EE"/>
    <w:rsid w:val="006B4A5C"/>
    <w:rsid w:val="006B5AA0"/>
    <w:rsid w:val="006C2D27"/>
    <w:rsid w:val="006C3D6E"/>
    <w:rsid w:val="006C437E"/>
    <w:rsid w:val="006D3992"/>
    <w:rsid w:val="006D4F26"/>
    <w:rsid w:val="006D5C63"/>
    <w:rsid w:val="006D60EB"/>
    <w:rsid w:val="006D6618"/>
    <w:rsid w:val="006E2CFA"/>
    <w:rsid w:val="006E3856"/>
    <w:rsid w:val="006E3A89"/>
    <w:rsid w:val="006E3F75"/>
    <w:rsid w:val="006E4ADE"/>
    <w:rsid w:val="006E6194"/>
    <w:rsid w:val="006F2125"/>
    <w:rsid w:val="006F2642"/>
    <w:rsid w:val="006F3618"/>
    <w:rsid w:val="006F3D21"/>
    <w:rsid w:val="006F4CDE"/>
    <w:rsid w:val="006F61B2"/>
    <w:rsid w:val="006F6409"/>
    <w:rsid w:val="00701FFD"/>
    <w:rsid w:val="007048F8"/>
    <w:rsid w:val="007056DA"/>
    <w:rsid w:val="0070619D"/>
    <w:rsid w:val="00714F41"/>
    <w:rsid w:val="00716FAF"/>
    <w:rsid w:val="00717B70"/>
    <w:rsid w:val="00717F24"/>
    <w:rsid w:val="00720785"/>
    <w:rsid w:val="00721878"/>
    <w:rsid w:val="00721930"/>
    <w:rsid w:val="007234A0"/>
    <w:rsid w:val="00723C7B"/>
    <w:rsid w:val="007251DC"/>
    <w:rsid w:val="007253A5"/>
    <w:rsid w:val="00725A95"/>
    <w:rsid w:val="00725F67"/>
    <w:rsid w:val="00730F40"/>
    <w:rsid w:val="00732A31"/>
    <w:rsid w:val="00732A41"/>
    <w:rsid w:val="00732C56"/>
    <w:rsid w:val="007336DC"/>
    <w:rsid w:val="00733CC8"/>
    <w:rsid w:val="007351CE"/>
    <w:rsid w:val="00736025"/>
    <w:rsid w:val="00737FB5"/>
    <w:rsid w:val="00742222"/>
    <w:rsid w:val="007422B7"/>
    <w:rsid w:val="00743BC6"/>
    <w:rsid w:val="00743C72"/>
    <w:rsid w:val="00743E8B"/>
    <w:rsid w:val="00744A83"/>
    <w:rsid w:val="00745D8D"/>
    <w:rsid w:val="00746498"/>
    <w:rsid w:val="00746521"/>
    <w:rsid w:val="00747552"/>
    <w:rsid w:val="00747CB8"/>
    <w:rsid w:val="007501DB"/>
    <w:rsid w:val="00752352"/>
    <w:rsid w:val="00756BDF"/>
    <w:rsid w:val="007608FD"/>
    <w:rsid w:val="00763C6D"/>
    <w:rsid w:val="0076477B"/>
    <w:rsid w:val="00764E03"/>
    <w:rsid w:val="007676C9"/>
    <w:rsid w:val="00770509"/>
    <w:rsid w:val="0077205C"/>
    <w:rsid w:val="0077322C"/>
    <w:rsid w:val="00773D9D"/>
    <w:rsid w:val="00773EB7"/>
    <w:rsid w:val="00774C3B"/>
    <w:rsid w:val="00774E3C"/>
    <w:rsid w:val="00774F01"/>
    <w:rsid w:val="00774F05"/>
    <w:rsid w:val="007766AE"/>
    <w:rsid w:val="0077771F"/>
    <w:rsid w:val="00781E48"/>
    <w:rsid w:val="007831E0"/>
    <w:rsid w:val="0078548C"/>
    <w:rsid w:val="00786E7A"/>
    <w:rsid w:val="00787468"/>
    <w:rsid w:val="00787A3C"/>
    <w:rsid w:val="0079424C"/>
    <w:rsid w:val="007970D0"/>
    <w:rsid w:val="007A5317"/>
    <w:rsid w:val="007A555A"/>
    <w:rsid w:val="007A6368"/>
    <w:rsid w:val="007A6FBF"/>
    <w:rsid w:val="007B050E"/>
    <w:rsid w:val="007B3A13"/>
    <w:rsid w:val="007B5E39"/>
    <w:rsid w:val="007C3584"/>
    <w:rsid w:val="007C440E"/>
    <w:rsid w:val="007C4C3C"/>
    <w:rsid w:val="007C53EC"/>
    <w:rsid w:val="007C6FA9"/>
    <w:rsid w:val="007C7391"/>
    <w:rsid w:val="007D00D4"/>
    <w:rsid w:val="007D28BF"/>
    <w:rsid w:val="007E1A03"/>
    <w:rsid w:val="007F11A4"/>
    <w:rsid w:val="007F26CC"/>
    <w:rsid w:val="007F2F64"/>
    <w:rsid w:val="007F4954"/>
    <w:rsid w:val="007F5876"/>
    <w:rsid w:val="0080094F"/>
    <w:rsid w:val="00800B0F"/>
    <w:rsid w:val="008020E9"/>
    <w:rsid w:val="00803073"/>
    <w:rsid w:val="008032B8"/>
    <w:rsid w:val="0080337F"/>
    <w:rsid w:val="00810016"/>
    <w:rsid w:val="00811AF1"/>
    <w:rsid w:val="00811CAC"/>
    <w:rsid w:val="008147E0"/>
    <w:rsid w:val="0081536D"/>
    <w:rsid w:val="008158C5"/>
    <w:rsid w:val="00816455"/>
    <w:rsid w:val="00817E74"/>
    <w:rsid w:val="00820D52"/>
    <w:rsid w:val="008223D7"/>
    <w:rsid w:val="0082482B"/>
    <w:rsid w:val="00824AC0"/>
    <w:rsid w:val="00825730"/>
    <w:rsid w:val="00830AC2"/>
    <w:rsid w:val="00832504"/>
    <w:rsid w:val="00834795"/>
    <w:rsid w:val="00836981"/>
    <w:rsid w:val="0084225B"/>
    <w:rsid w:val="008448BD"/>
    <w:rsid w:val="008500BE"/>
    <w:rsid w:val="008519A3"/>
    <w:rsid w:val="0085582A"/>
    <w:rsid w:val="00856271"/>
    <w:rsid w:val="0085760F"/>
    <w:rsid w:val="008631C7"/>
    <w:rsid w:val="0086347C"/>
    <w:rsid w:val="008675BD"/>
    <w:rsid w:val="008709AE"/>
    <w:rsid w:val="00870EFF"/>
    <w:rsid w:val="008726EE"/>
    <w:rsid w:val="00875316"/>
    <w:rsid w:val="00876F24"/>
    <w:rsid w:val="008801D3"/>
    <w:rsid w:val="008817D0"/>
    <w:rsid w:val="008822FB"/>
    <w:rsid w:val="00882683"/>
    <w:rsid w:val="00882F6E"/>
    <w:rsid w:val="008843F6"/>
    <w:rsid w:val="0089009A"/>
    <w:rsid w:val="008911F3"/>
    <w:rsid w:val="008926A3"/>
    <w:rsid w:val="00893781"/>
    <w:rsid w:val="0089539C"/>
    <w:rsid w:val="00897CE7"/>
    <w:rsid w:val="008A48C0"/>
    <w:rsid w:val="008A6499"/>
    <w:rsid w:val="008A6A9C"/>
    <w:rsid w:val="008B00CF"/>
    <w:rsid w:val="008B0542"/>
    <w:rsid w:val="008B2564"/>
    <w:rsid w:val="008B482E"/>
    <w:rsid w:val="008B6BF8"/>
    <w:rsid w:val="008B7967"/>
    <w:rsid w:val="008C2092"/>
    <w:rsid w:val="008C2771"/>
    <w:rsid w:val="008C2AB9"/>
    <w:rsid w:val="008C7933"/>
    <w:rsid w:val="008D05A4"/>
    <w:rsid w:val="008D05BA"/>
    <w:rsid w:val="008D0A06"/>
    <w:rsid w:val="008D14A2"/>
    <w:rsid w:val="008D30CD"/>
    <w:rsid w:val="008D3438"/>
    <w:rsid w:val="008D3D7A"/>
    <w:rsid w:val="008D4051"/>
    <w:rsid w:val="008D785A"/>
    <w:rsid w:val="008D79CA"/>
    <w:rsid w:val="008E361B"/>
    <w:rsid w:val="008E3A87"/>
    <w:rsid w:val="008E7DCD"/>
    <w:rsid w:val="008F0051"/>
    <w:rsid w:val="008F01F9"/>
    <w:rsid w:val="008F1B97"/>
    <w:rsid w:val="00904C96"/>
    <w:rsid w:val="00906375"/>
    <w:rsid w:val="00906F73"/>
    <w:rsid w:val="0091236F"/>
    <w:rsid w:val="0091389F"/>
    <w:rsid w:val="0091704E"/>
    <w:rsid w:val="009176D5"/>
    <w:rsid w:val="00922358"/>
    <w:rsid w:val="00924A73"/>
    <w:rsid w:val="009253FD"/>
    <w:rsid w:val="009275E8"/>
    <w:rsid w:val="00927752"/>
    <w:rsid w:val="00931FA5"/>
    <w:rsid w:val="00934F2A"/>
    <w:rsid w:val="00945479"/>
    <w:rsid w:val="00946D86"/>
    <w:rsid w:val="0094737C"/>
    <w:rsid w:val="009504BE"/>
    <w:rsid w:val="0095251A"/>
    <w:rsid w:val="00952C84"/>
    <w:rsid w:val="00954B12"/>
    <w:rsid w:val="00957265"/>
    <w:rsid w:val="00961D12"/>
    <w:rsid w:val="0096366B"/>
    <w:rsid w:val="00965045"/>
    <w:rsid w:val="00972AAE"/>
    <w:rsid w:val="009732F8"/>
    <w:rsid w:val="009739A7"/>
    <w:rsid w:val="00973AF3"/>
    <w:rsid w:val="009740F4"/>
    <w:rsid w:val="00975287"/>
    <w:rsid w:val="00975D1D"/>
    <w:rsid w:val="00976D5A"/>
    <w:rsid w:val="00980457"/>
    <w:rsid w:val="00980C04"/>
    <w:rsid w:val="00980F5A"/>
    <w:rsid w:val="00982343"/>
    <w:rsid w:val="00983394"/>
    <w:rsid w:val="0098421B"/>
    <w:rsid w:val="00986534"/>
    <w:rsid w:val="00986894"/>
    <w:rsid w:val="0099064C"/>
    <w:rsid w:val="0099240B"/>
    <w:rsid w:val="00995FDA"/>
    <w:rsid w:val="00996E0F"/>
    <w:rsid w:val="00996FD1"/>
    <w:rsid w:val="009976F9"/>
    <w:rsid w:val="009A1562"/>
    <w:rsid w:val="009A1B01"/>
    <w:rsid w:val="009A3A8C"/>
    <w:rsid w:val="009A568D"/>
    <w:rsid w:val="009A6A4F"/>
    <w:rsid w:val="009B1540"/>
    <w:rsid w:val="009B17B3"/>
    <w:rsid w:val="009B2F52"/>
    <w:rsid w:val="009B37E0"/>
    <w:rsid w:val="009B6030"/>
    <w:rsid w:val="009B6951"/>
    <w:rsid w:val="009B752D"/>
    <w:rsid w:val="009C1C62"/>
    <w:rsid w:val="009C56A1"/>
    <w:rsid w:val="009D04F4"/>
    <w:rsid w:val="009D387A"/>
    <w:rsid w:val="009D44CA"/>
    <w:rsid w:val="009D5240"/>
    <w:rsid w:val="009D5B72"/>
    <w:rsid w:val="009D6162"/>
    <w:rsid w:val="009D6D2C"/>
    <w:rsid w:val="009E1AB0"/>
    <w:rsid w:val="009E4A55"/>
    <w:rsid w:val="009E5F93"/>
    <w:rsid w:val="009E6834"/>
    <w:rsid w:val="009E6AE4"/>
    <w:rsid w:val="009E758A"/>
    <w:rsid w:val="009F0827"/>
    <w:rsid w:val="009F2982"/>
    <w:rsid w:val="009F3198"/>
    <w:rsid w:val="009F33EA"/>
    <w:rsid w:val="009F3D84"/>
    <w:rsid w:val="009F4113"/>
    <w:rsid w:val="009F545C"/>
    <w:rsid w:val="009F71C4"/>
    <w:rsid w:val="00A0033D"/>
    <w:rsid w:val="00A060E2"/>
    <w:rsid w:val="00A0634C"/>
    <w:rsid w:val="00A07760"/>
    <w:rsid w:val="00A079C1"/>
    <w:rsid w:val="00A07DE4"/>
    <w:rsid w:val="00A11A79"/>
    <w:rsid w:val="00A12736"/>
    <w:rsid w:val="00A15C98"/>
    <w:rsid w:val="00A276A5"/>
    <w:rsid w:val="00A346C1"/>
    <w:rsid w:val="00A35C51"/>
    <w:rsid w:val="00A403B0"/>
    <w:rsid w:val="00A4089E"/>
    <w:rsid w:val="00A430B7"/>
    <w:rsid w:val="00A430EC"/>
    <w:rsid w:val="00A44396"/>
    <w:rsid w:val="00A4580B"/>
    <w:rsid w:val="00A467E4"/>
    <w:rsid w:val="00A47712"/>
    <w:rsid w:val="00A47B72"/>
    <w:rsid w:val="00A50006"/>
    <w:rsid w:val="00A519D4"/>
    <w:rsid w:val="00A53381"/>
    <w:rsid w:val="00A53534"/>
    <w:rsid w:val="00A5361C"/>
    <w:rsid w:val="00A53F75"/>
    <w:rsid w:val="00A569A6"/>
    <w:rsid w:val="00A572EE"/>
    <w:rsid w:val="00A57FC7"/>
    <w:rsid w:val="00A604AA"/>
    <w:rsid w:val="00A61734"/>
    <w:rsid w:val="00A620C4"/>
    <w:rsid w:val="00A65B2D"/>
    <w:rsid w:val="00A70BE6"/>
    <w:rsid w:val="00A7221B"/>
    <w:rsid w:val="00A734F6"/>
    <w:rsid w:val="00A746B5"/>
    <w:rsid w:val="00A74CE5"/>
    <w:rsid w:val="00A76AC8"/>
    <w:rsid w:val="00A76C42"/>
    <w:rsid w:val="00A777D8"/>
    <w:rsid w:val="00A81630"/>
    <w:rsid w:val="00A82568"/>
    <w:rsid w:val="00A835CD"/>
    <w:rsid w:val="00A849B0"/>
    <w:rsid w:val="00A84C59"/>
    <w:rsid w:val="00A85DDB"/>
    <w:rsid w:val="00A862BB"/>
    <w:rsid w:val="00A863DC"/>
    <w:rsid w:val="00A90579"/>
    <w:rsid w:val="00A91A7E"/>
    <w:rsid w:val="00A93073"/>
    <w:rsid w:val="00A941B5"/>
    <w:rsid w:val="00A94BBA"/>
    <w:rsid w:val="00A96C19"/>
    <w:rsid w:val="00A96DE2"/>
    <w:rsid w:val="00A9733D"/>
    <w:rsid w:val="00A97901"/>
    <w:rsid w:val="00AA1ACC"/>
    <w:rsid w:val="00AA4825"/>
    <w:rsid w:val="00AB0E7D"/>
    <w:rsid w:val="00AB3DEF"/>
    <w:rsid w:val="00AB5153"/>
    <w:rsid w:val="00AB5D07"/>
    <w:rsid w:val="00AC012D"/>
    <w:rsid w:val="00AC0194"/>
    <w:rsid w:val="00AC098D"/>
    <w:rsid w:val="00AC1B45"/>
    <w:rsid w:val="00AC2648"/>
    <w:rsid w:val="00AC630B"/>
    <w:rsid w:val="00AD12A1"/>
    <w:rsid w:val="00AD3ED5"/>
    <w:rsid w:val="00AD55E1"/>
    <w:rsid w:val="00AD6487"/>
    <w:rsid w:val="00AD6605"/>
    <w:rsid w:val="00AE007D"/>
    <w:rsid w:val="00AE11DB"/>
    <w:rsid w:val="00AE197F"/>
    <w:rsid w:val="00AE3D6F"/>
    <w:rsid w:val="00AE57AE"/>
    <w:rsid w:val="00AE5F30"/>
    <w:rsid w:val="00AE7F58"/>
    <w:rsid w:val="00AF00BB"/>
    <w:rsid w:val="00AF1126"/>
    <w:rsid w:val="00AF11AA"/>
    <w:rsid w:val="00AF2BE1"/>
    <w:rsid w:val="00AF2C6E"/>
    <w:rsid w:val="00AF4981"/>
    <w:rsid w:val="00AF4CD7"/>
    <w:rsid w:val="00AF7532"/>
    <w:rsid w:val="00AF75A7"/>
    <w:rsid w:val="00AF7DF3"/>
    <w:rsid w:val="00B0040D"/>
    <w:rsid w:val="00B00579"/>
    <w:rsid w:val="00B01ABC"/>
    <w:rsid w:val="00B06906"/>
    <w:rsid w:val="00B06BED"/>
    <w:rsid w:val="00B0778A"/>
    <w:rsid w:val="00B10205"/>
    <w:rsid w:val="00B1351D"/>
    <w:rsid w:val="00B139BC"/>
    <w:rsid w:val="00B161D5"/>
    <w:rsid w:val="00B16994"/>
    <w:rsid w:val="00B203F4"/>
    <w:rsid w:val="00B20781"/>
    <w:rsid w:val="00B2164F"/>
    <w:rsid w:val="00B22198"/>
    <w:rsid w:val="00B30B62"/>
    <w:rsid w:val="00B31B3D"/>
    <w:rsid w:val="00B32FD5"/>
    <w:rsid w:val="00B45216"/>
    <w:rsid w:val="00B45518"/>
    <w:rsid w:val="00B51346"/>
    <w:rsid w:val="00B567B4"/>
    <w:rsid w:val="00B568FB"/>
    <w:rsid w:val="00B56D4F"/>
    <w:rsid w:val="00B56F8D"/>
    <w:rsid w:val="00B57098"/>
    <w:rsid w:val="00B60695"/>
    <w:rsid w:val="00B62C83"/>
    <w:rsid w:val="00B62F69"/>
    <w:rsid w:val="00B659E9"/>
    <w:rsid w:val="00B7196B"/>
    <w:rsid w:val="00B71E01"/>
    <w:rsid w:val="00B75368"/>
    <w:rsid w:val="00B82018"/>
    <w:rsid w:val="00B82362"/>
    <w:rsid w:val="00B82FB8"/>
    <w:rsid w:val="00B8610E"/>
    <w:rsid w:val="00B93E59"/>
    <w:rsid w:val="00B94226"/>
    <w:rsid w:val="00B95519"/>
    <w:rsid w:val="00B95EEE"/>
    <w:rsid w:val="00BA2CCA"/>
    <w:rsid w:val="00BA4227"/>
    <w:rsid w:val="00BA4252"/>
    <w:rsid w:val="00BA6500"/>
    <w:rsid w:val="00BB0D10"/>
    <w:rsid w:val="00BB0FBC"/>
    <w:rsid w:val="00BB5D51"/>
    <w:rsid w:val="00BB6963"/>
    <w:rsid w:val="00BB7EC2"/>
    <w:rsid w:val="00BC030F"/>
    <w:rsid w:val="00BC22CF"/>
    <w:rsid w:val="00BC6704"/>
    <w:rsid w:val="00BC6BC4"/>
    <w:rsid w:val="00BC7953"/>
    <w:rsid w:val="00BD0255"/>
    <w:rsid w:val="00BD0A19"/>
    <w:rsid w:val="00BD116E"/>
    <w:rsid w:val="00BD6BC8"/>
    <w:rsid w:val="00BD7BCA"/>
    <w:rsid w:val="00BD7FEE"/>
    <w:rsid w:val="00BE0C93"/>
    <w:rsid w:val="00BF2E9D"/>
    <w:rsid w:val="00BF33B5"/>
    <w:rsid w:val="00BF5043"/>
    <w:rsid w:val="00BF5316"/>
    <w:rsid w:val="00BF685D"/>
    <w:rsid w:val="00C000B8"/>
    <w:rsid w:val="00C02E9E"/>
    <w:rsid w:val="00C03250"/>
    <w:rsid w:val="00C04DB4"/>
    <w:rsid w:val="00C06EF2"/>
    <w:rsid w:val="00C07489"/>
    <w:rsid w:val="00C1042B"/>
    <w:rsid w:val="00C10EFC"/>
    <w:rsid w:val="00C118B4"/>
    <w:rsid w:val="00C1260D"/>
    <w:rsid w:val="00C1456F"/>
    <w:rsid w:val="00C147F2"/>
    <w:rsid w:val="00C1501B"/>
    <w:rsid w:val="00C15B86"/>
    <w:rsid w:val="00C17258"/>
    <w:rsid w:val="00C24AD0"/>
    <w:rsid w:val="00C30375"/>
    <w:rsid w:val="00C3210D"/>
    <w:rsid w:val="00C33C3A"/>
    <w:rsid w:val="00C34901"/>
    <w:rsid w:val="00C36CA2"/>
    <w:rsid w:val="00C37680"/>
    <w:rsid w:val="00C40C2A"/>
    <w:rsid w:val="00C40FF2"/>
    <w:rsid w:val="00C42666"/>
    <w:rsid w:val="00C46579"/>
    <w:rsid w:val="00C4683F"/>
    <w:rsid w:val="00C46D72"/>
    <w:rsid w:val="00C470E6"/>
    <w:rsid w:val="00C5093D"/>
    <w:rsid w:val="00C567D9"/>
    <w:rsid w:val="00C609B8"/>
    <w:rsid w:val="00C62657"/>
    <w:rsid w:val="00C64D86"/>
    <w:rsid w:val="00C70636"/>
    <w:rsid w:val="00C7094F"/>
    <w:rsid w:val="00C70ED0"/>
    <w:rsid w:val="00C72813"/>
    <w:rsid w:val="00C73285"/>
    <w:rsid w:val="00C738EB"/>
    <w:rsid w:val="00C75008"/>
    <w:rsid w:val="00C7547D"/>
    <w:rsid w:val="00C759EB"/>
    <w:rsid w:val="00C76CCC"/>
    <w:rsid w:val="00C80DC4"/>
    <w:rsid w:val="00C82243"/>
    <w:rsid w:val="00C836DF"/>
    <w:rsid w:val="00C857D9"/>
    <w:rsid w:val="00C87C9C"/>
    <w:rsid w:val="00C9060B"/>
    <w:rsid w:val="00C90DA0"/>
    <w:rsid w:val="00C9227F"/>
    <w:rsid w:val="00C94830"/>
    <w:rsid w:val="00C94A50"/>
    <w:rsid w:val="00C95928"/>
    <w:rsid w:val="00CA4AA8"/>
    <w:rsid w:val="00CA4BC8"/>
    <w:rsid w:val="00CA613E"/>
    <w:rsid w:val="00CB2B95"/>
    <w:rsid w:val="00CB3B86"/>
    <w:rsid w:val="00CB4919"/>
    <w:rsid w:val="00CC3E68"/>
    <w:rsid w:val="00CC3FEA"/>
    <w:rsid w:val="00CC4F3B"/>
    <w:rsid w:val="00CC5620"/>
    <w:rsid w:val="00CD035C"/>
    <w:rsid w:val="00CD367E"/>
    <w:rsid w:val="00CD409D"/>
    <w:rsid w:val="00CD479B"/>
    <w:rsid w:val="00CD6A6C"/>
    <w:rsid w:val="00CE1F43"/>
    <w:rsid w:val="00CE1FCA"/>
    <w:rsid w:val="00CE35D3"/>
    <w:rsid w:val="00CE6B07"/>
    <w:rsid w:val="00CF0F55"/>
    <w:rsid w:val="00CF13DC"/>
    <w:rsid w:val="00CF4CE5"/>
    <w:rsid w:val="00CF6258"/>
    <w:rsid w:val="00D03335"/>
    <w:rsid w:val="00D03531"/>
    <w:rsid w:val="00D1204B"/>
    <w:rsid w:val="00D12467"/>
    <w:rsid w:val="00D13863"/>
    <w:rsid w:val="00D13A86"/>
    <w:rsid w:val="00D15B6D"/>
    <w:rsid w:val="00D16FC4"/>
    <w:rsid w:val="00D1763F"/>
    <w:rsid w:val="00D17841"/>
    <w:rsid w:val="00D21B1B"/>
    <w:rsid w:val="00D22EC3"/>
    <w:rsid w:val="00D3010D"/>
    <w:rsid w:val="00D3230D"/>
    <w:rsid w:val="00D335D7"/>
    <w:rsid w:val="00D370B1"/>
    <w:rsid w:val="00D37762"/>
    <w:rsid w:val="00D37C64"/>
    <w:rsid w:val="00D400D2"/>
    <w:rsid w:val="00D402B7"/>
    <w:rsid w:val="00D403C5"/>
    <w:rsid w:val="00D42170"/>
    <w:rsid w:val="00D42324"/>
    <w:rsid w:val="00D42921"/>
    <w:rsid w:val="00D4759A"/>
    <w:rsid w:val="00D53AD6"/>
    <w:rsid w:val="00D554D8"/>
    <w:rsid w:val="00D55C78"/>
    <w:rsid w:val="00D55F9E"/>
    <w:rsid w:val="00D5751A"/>
    <w:rsid w:val="00D579A8"/>
    <w:rsid w:val="00D61A01"/>
    <w:rsid w:val="00D65A4C"/>
    <w:rsid w:val="00D65EDA"/>
    <w:rsid w:val="00D71880"/>
    <w:rsid w:val="00D71A80"/>
    <w:rsid w:val="00D7750C"/>
    <w:rsid w:val="00D80162"/>
    <w:rsid w:val="00D80984"/>
    <w:rsid w:val="00D826CA"/>
    <w:rsid w:val="00D8585D"/>
    <w:rsid w:val="00D85DC8"/>
    <w:rsid w:val="00D8629B"/>
    <w:rsid w:val="00D86B12"/>
    <w:rsid w:val="00D91F3B"/>
    <w:rsid w:val="00D92363"/>
    <w:rsid w:val="00D92D87"/>
    <w:rsid w:val="00D931B2"/>
    <w:rsid w:val="00D95557"/>
    <w:rsid w:val="00D962A7"/>
    <w:rsid w:val="00D978DA"/>
    <w:rsid w:val="00DA227D"/>
    <w:rsid w:val="00DB0B7B"/>
    <w:rsid w:val="00DB1332"/>
    <w:rsid w:val="00DB3946"/>
    <w:rsid w:val="00DB40D2"/>
    <w:rsid w:val="00DB4E3A"/>
    <w:rsid w:val="00DB4E52"/>
    <w:rsid w:val="00DB599D"/>
    <w:rsid w:val="00DB758D"/>
    <w:rsid w:val="00DB7ADA"/>
    <w:rsid w:val="00DC0AF9"/>
    <w:rsid w:val="00DC33AD"/>
    <w:rsid w:val="00DC3978"/>
    <w:rsid w:val="00DC5ADE"/>
    <w:rsid w:val="00DC6C10"/>
    <w:rsid w:val="00DD010A"/>
    <w:rsid w:val="00DD1C97"/>
    <w:rsid w:val="00DD1F35"/>
    <w:rsid w:val="00DD264E"/>
    <w:rsid w:val="00DD2670"/>
    <w:rsid w:val="00DD29E9"/>
    <w:rsid w:val="00DD2E92"/>
    <w:rsid w:val="00DD30E8"/>
    <w:rsid w:val="00DD3670"/>
    <w:rsid w:val="00DD62BF"/>
    <w:rsid w:val="00DD6A30"/>
    <w:rsid w:val="00DD71BA"/>
    <w:rsid w:val="00DD7A1B"/>
    <w:rsid w:val="00DE04BA"/>
    <w:rsid w:val="00DE35E0"/>
    <w:rsid w:val="00DE5F54"/>
    <w:rsid w:val="00DE7857"/>
    <w:rsid w:val="00DF3579"/>
    <w:rsid w:val="00DF3B53"/>
    <w:rsid w:val="00DF5FBA"/>
    <w:rsid w:val="00DF6985"/>
    <w:rsid w:val="00E00547"/>
    <w:rsid w:val="00E00810"/>
    <w:rsid w:val="00E06C37"/>
    <w:rsid w:val="00E1328B"/>
    <w:rsid w:val="00E134FA"/>
    <w:rsid w:val="00E14276"/>
    <w:rsid w:val="00E22313"/>
    <w:rsid w:val="00E228CA"/>
    <w:rsid w:val="00E2302C"/>
    <w:rsid w:val="00E23DF8"/>
    <w:rsid w:val="00E25D2F"/>
    <w:rsid w:val="00E30DD2"/>
    <w:rsid w:val="00E3324C"/>
    <w:rsid w:val="00E34DC7"/>
    <w:rsid w:val="00E36A88"/>
    <w:rsid w:val="00E423FC"/>
    <w:rsid w:val="00E42463"/>
    <w:rsid w:val="00E462FA"/>
    <w:rsid w:val="00E503F6"/>
    <w:rsid w:val="00E526A8"/>
    <w:rsid w:val="00E56EF2"/>
    <w:rsid w:val="00E60C0D"/>
    <w:rsid w:val="00E639CF"/>
    <w:rsid w:val="00E63AA5"/>
    <w:rsid w:val="00E656FA"/>
    <w:rsid w:val="00E65F60"/>
    <w:rsid w:val="00E6632A"/>
    <w:rsid w:val="00E665D7"/>
    <w:rsid w:val="00E7105F"/>
    <w:rsid w:val="00E720B9"/>
    <w:rsid w:val="00E752D5"/>
    <w:rsid w:val="00E75729"/>
    <w:rsid w:val="00E76384"/>
    <w:rsid w:val="00E763A0"/>
    <w:rsid w:val="00E76510"/>
    <w:rsid w:val="00E76ACF"/>
    <w:rsid w:val="00E76DA1"/>
    <w:rsid w:val="00E81D3A"/>
    <w:rsid w:val="00E82901"/>
    <w:rsid w:val="00E84362"/>
    <w:rsid w:val="00E84726"/>
    <w:rsid w:val="00E87069"/>
    <w:rsid w:val="00E9240B"/>
    <w:rsid w:val="00E944F2"/>
    <w:rsid w:val="00E945A0"/>
    <w:rsid w:val="00E96670"/>
    <w:rsid w:val="00E96AE7"/>
    <w:rsid w:val="00E96D91"/>
    <w:rsid w:val="00E97425"/>
    <w:rsid w:val="00EA17F7"/>
    <w:rsid w:val="00EA2B47"/>
    <w:rsid w:val="00EA4C75"/>
    <w:rsid w:val="00EA75A0"/>
    <w:rsid w:val="00EB3A0F"/>
    <w:rsid w:val="00EB53D7"/>
    <w:rsid w:val="00EB5F4D"/>
    <w:rsid w:val="00EB608D"/>
    <w:rsid w:val="00EB638B"/>
    <w:rsid w:val="00EB7D8E"/>
    <w:rsid w:val="00EB7DE0"/>
    <w:rsid w:val="00EC0E4C"/>
    <w:rsid w:val="00EC1529"/>
    <w:rsid w:val="00EC20C4"/>
    <w:rsid w:val="00EC7A0C"/>
    <w:rsid w:val="00ED0537"/>
    <w:rsid w:val="00ED3C6B"/>
    <w:rsid w:val="00ED576F"/>
    <w:rsid w:val="00ED707F"/>
    <w:rsid w:val="00ED7A61"/>
    <w:rsid w:val="00EE20BB"/>
    <w:rsid w:val="00EE3664"/>
    <w:rsid w:val="00EE5DA9"/>
    <w:rsid w:val="00EE6461"/>
    <w:rsid w:val="00EF0577"/>
    <w:rsid w:val="00EF07B8"/>
    <w:rsid w:val="00F004F0"/>
    <w:rsid w:val="00F043DC"/>
    <w:rsid w:val="00F044C5"/>
    <w:rsid w:val="00F10262"/>
    <w:rsid w:val="00F102F7"/>
    <w:rsid w:val="00F1117B"/>
    <w:rsid w:val="00F1593F"/>
    <w:rsid w:val="00F15EDC"/>
    <w:rsid w:val="00F16292"/>
    <w:rsid w:val="00F17F49"/>
    <w:rsid w:val="00F24C12"/>
    <w:rsid w:val="00F24EC9"/>
    <w:rsid w:val="00F26CD3"/>
    <w:rsid w:val="00F278D7"/>
    <w:rsid w:val="00F324B8"/>
    <w:rsid w:val="00F3308D"/>
    <w:rsid w:val="00F3403B"/>
    <w:rsid w:val="00F40B55"/>
    <w:rsid w:val="00F45107"/>
    <w:rsid w:val="00F45456"/>
    <w:rsid w:val="00F46F3D"/>
    <w:rsid w:val="00F47698"/>
    <w:rsid w:val="00F51E12"/>
    <w:rsid w:val="00F51F93"/>
    <w:rsid w:val="00F52A62"/>
    <w:rsid w:val="00F53A8F"/>
    <w:rsid w:val="00F53DA3"/>
    <w:rsid w:val="00F5733D"/>
    <w:rsid w:val="00F63EED"/>
    <w:rsid w:val="00F646FF"/>
    <w:rsid w:val="00F64A4B"/>
    <w:rsid w:val="00F65483"/>
    <w:rsid w:val="00F71763"/>
    <w:rsid w:val="00F72136"/>
    <w:rsid w:val="00F7229B"/>
    <w:rsid w:val="00F7651A"/>
    <w:rsid w:val="00F778E8"/>
    <w:rsid w:val="00F808F1"/>
    <w:rsid w:val="00F80E70"/>
    <w:rsid w:val="00F876F6"/>
    <w:rsid w:val="00F902A1"/>
    <w:rsid w:val="00F91AEA"/>
    <w:rsid w:val="00F92F30"/>
    <w:rsid w:val="00F94FCD"/>
    <w:rsid w:val="00FA0A03"/>
    <w:rsid w:val="00FA1927"/>
    <w:rsid w:val="00FA3F07"/>
    <w:rsid w:val="00FA62DA"/>
    <w:rsid w:val="00FB059C"/>
    <w:rsid w:val="00FB231D"/>
    <w:rsid w:val="00FB3F27"/>
    <w:rsid w:val="00FC0613"/>
    <w:rsid w:val="00FC1B05"/>
    <w:rsid w:val="00FC5868"/>
    <w:rsid w:val="00FC7745"/>
    <w:rsid w:val="00FC7F4C"/>
    <w:rsid w:val="00FD05A0"/>
    <w:rsid w:val="00FD0D19"/>
    <w:rsid w:val="00FD16F9"/>
    <w:rsid w:val="00FD3CD9"/>
    <w:rsid w:val="00FD43A7"/>
    <w:rsid w:val="00FD4CA2"/>
    <w:rsid w:val="00FE1798"/>
    <w:rsid w:val="00FE390B"/>
    <w:rsid w:val="00FE51AE"/>
    <w:rsid w:val="00FE7D46"/>
    <w:rsid w:val="00FF00D7"/>
    <w:rsid w:val="00FF16E5"/>
    <w:rsid w:val="00FF53F7"/>
    <w:rsid w:val="00FF576C"/>
    <w:rsid w:val="00FF6B8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6">
      <v:textbox inset="5.85pt,.7pt,5.85pt,.7pt"/>
    </o:shapedefaults>
    <o:shapelayout v:ext="edit">
      <o:idmap v:ext="edit" data="1"/>
      <o:rules v:ext="edit">
        <o:r id="V:Rule17" type="connector" idref="#_x0000_s1129"/>
        <o:r id="V:Rule18" type="connector" idref="#_x0000_s1050"/>
        <o:r id="V:Rule19" type="connector" idref="#_x0000_s1137"/>
        <o:r id="V:Rule20" type="connector" idref="#_x0000_s1143"/>
        <o:r id="V:Rule21" type="connector" idref="#_x0000_s1094"/>
        <o:r id="V:Rule22" type="connector" idref="#_x0000_s1055"/>
        <o:r id="V:Rule23" type="connector" idref="#_x0000_s1139"/>
        <o:r id="V:Rule24" type="connector" idref="#_x0000_s1122"/>
        <o:r id="V:Rule25" type="connector" idref="#_x0000_s1111"/>
        <o:r id="V:Rule26" type="connector" idref="#_x0000_s1093"/>
        <o:r id="V:Rule27" type="connector" idref="#_x0000_s1144"/>
        <o:r id="V:Rule28" type="connector" idref="#_x0000_s1087"/>
        <o:r id="V:Rule29" type="connector" idref="#_x0000_s1136"/>
        <o:r id="V:Rule30" type="connector" idref="#_x0000_s1140"/>
        <o:r id="V:Rule31" type="connector" idref="#_x0000_s1146"/>
        <o:r id="V:Rule32"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0F"/>
    <w:pPr>
      <w:widowControl w:val="0"/>
      <w:jc w:val="both"/>
    </w:pPr>
  </w:style>
  <w:style w:type="paragraph" w:styleId="3">
    <w:name w:val="heading 3"/>
    <w:basedOn w:val="a"/>
    <w:link w:val="30"/>
    <w:uiPriority w:val="9"/>
    <w:qFormat/>
    <w:rsid w:val="00553B44"/>
    <w:pPr>
      <w:widowControl/>
      <w:spacing w:line="336" w:lineRule="atLeast"/>
      <w:jc w:val="left"/>
      <w:outlineLvl w:val="2"/>
    </w:pPr>
    <w:rPr>
      <w:rFonts w:ascii="ＭＳ Ｐゴシック" w:eastAsia="ＭＳ Ｐゴシック" w:hAnsi="ＭＳ Ｐゴシック" w:cs="ＭＳ Ｐゴシック"/>
      <w:b/>
      <w:bCs/>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553B44"/>
    <w:rPr>
      <w:rFonts w:ascii="ＭＳ Ｐゴシック" w:eastAsia="ＭＳ Ｐゴシック" w:hAnsi="ＭＳ Ｐゴシック" w:cs="ＭＳ Ｐゴシック"/>
      <w:b/>
      <w:bCs/>
      <w:color w:val="333333"/>
      <w:kern w:val="0"/>
      <w:sz w:val="24"/>
      <w:szCs w:val="24"/>
    </w:rPr>
  </w:style>
  <w:style w:type="character" w:styleId="a3">
    <w:name w:val="Strong"/>
    <w:basedOn w:val="a0"/>
    <w:uiPriority w:val="22"/>
    <w:qFormat/>
    <w:rsid w:val="00CA4BC8"/>
    <w:rPr>
      <w:b/>
      <w:bCs/>
    </w:rPr>
  </w:style>
  <w:style w:type="paragraph" w:styleId="a4">
    <w:name w:val="header"/>
    <w:basedOn w:val="a"/>
    <w:link w:val="a5"/>
    <w:uiPriority w:val="99"/>
    <w:unhideWhenUsed/>
    <w:rsid w:val="00273CAF"/>
    <w:pPr>
      <w:tabs>
        <w:tab w:val="center" w:pos="4252"/>
        <w:tab w:val="right" w:pos="8504"/>
      </w:tabs>
      <w:snapToGrid w:val="0"/>
    </w:pPr>
  </w:style>
  <w:style w:type="character" w:customStyle="1" w:styleId="a5">
    <w:name w:val="ヘッダー (文字)"/>
    <w:basedOn w:val="a0"/>
    <w:link w:val="a4"/>
    <w:uiPriority w:val="99"/>
    <w:rsid w:val="00273CAF"/>
  </w:style>
  <w:style w:type="paragraph" w:styleId="a6">
    <w:name w:val="footer"/>
    <w:basedOn w:val="a"/>
    <w:link w:val="a7"/>
    <w:uiPriority w:val="99"/>
    <w:unhideWhenUsed/>
    <w:rsid w:val="00273CAF"/>
    <w:pPr>
      <w:tabs>
        <w:tab w:val="center" w:pos="4252"/>
        <w:tab w:val="right" w:pos="8504"/>
      </w:tabs>
      <w:snapToGrid w:val="0"/>
    </w:pPr>
  </w:style>
  <w:style w:type="character" w:customStyle="1" w:styleId="a7">
    <w:name w:val="フッター (文字)"/>
    <w:basedOn w:val="a0"/>
    <w:link w:val="a6"/>
    <w:uiPriority w:val="99"/>
    <w:rsid w:val="00273CAF"/>
  </w:style>
  <w:style w:type="paragraph" w:customStyle="1" w:styleId="a8">
    <w:name w:val="一太郎"/>
    <w:rsid w:val="00273CAF"/>
    <w:pPr>
      <w:widowControl w:val="0"/>
      <w:wordWrap w:val="0"/>
      <w:autoSpaceDE w:val="0"/>
      <w:autoSpaceDN w:val="0"/>
      <w:adjustRightInd w:val="0"/>
      <w:spacing w:line="291" w:lineRule="exact"/>
      <w:jc w:val="both"/>
    </w:pPr>
    <w:rPr>
      <w:rFonts w:ascii="Century" w:eastAsia="ＭＳ 明朝" w:hAnsi="Century" w:cs="ＭＳ 明朝"/>
      <w:spacing w:val="5"/>
      <w:kern w:val="0"/>
      <w:sz w:val="24"/>
      <w:szCs w:val="24"/>
    </w:rPr>
  </w:style>
  <w:style w:type="table" w:styleId="a9">
    <w:name w:val="Table Grid"/>
    <w:basedOn w:val="a1"/>
    <w:uiPriority w:val="59"/>
    <w:rsid w:val="009A3A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4A2306"/>
    <w:pPr>
      <w:widowControl/>
      <w:ind w:leftChars="400" w:left="840"/>
      <w:jc w:val="left"/>
    </w:pPr>
    <w:rPr>
      <w:rFonts w:ascii="Times New Roman" w:eastAsia="ＭＳ 明朝" w:hAnsi="Times New Roman" w:cs="Times New Roman"/>
      <w:kern w:val="0"/>
      <w:sz w:val="24"/>
      <w:szCs w:val="24"/>
    </w:rPr>
  </w:style>
  <w:style w:type="paragraph" w:styleId="ab">
    <w:name w:val="Plain Text"/>
    <w:basedOn w:val="a"/>
    <w:link w:val="ac"/>
    <w:rsid w:val="004A2306"/>
    <w:rPr>
      <w:rFonts w:ascii="ＭＳ 明朝" w:eastAsia="ＭＳ 明朝" w:hAnsi="Courier New" w:cs="Courier New"/>
      <w:szCs w:val="21"/>
    </w:rPr>
  </w:style>
  <w:style w:type="character" w:customStyle="1" w:styleId="ac">
    <w:name w:val="書式なし (文字)"/>
    <w:basedOn w:val="a0"/>
    <w:link w:val="ab"/>
    <w:rsid w:val="004A2306"/>
    <w:rPr>
      <w:rFonts w:ascii="ＭＳ 明朝" w:eastAsia="ＭＳ 明朝" w:hAnsi="Courier New" w:cs="Courier New"/>
      <w:szCs w:val="21"/>
    </w:rPr>
  </w:style>
  <w:style w:type="paragraph" w:styleId="ad">
    <w:name w:val="Balloon Text"/>
    <w:basedOn w:val="a"/>
    <w:link w:val="ae"/>
    <w:uiPriority w:val="99"/>
    <w:semiHidden/>
    <w:unhideWhenUsed/>
    <w:rsid w:val="004A23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2306"/>
    <w:rPr>
      <w:rFonts w:asciiTheme="majorHAnsi" w:eastAsiaTheme="majorEastAsia" w:hAnsiTheme="majorHAnsi" w:cstheme="majorBidi"/>
      <w:sz w:val="18"/>
      <w:szCs w:val="18"/>
    </w:rPr>
  </w:style>
  <w:style w:type="character" w:styleId="af">
    <w:name w:val="Hyperlink"/>
    <w:basedOn w:val="a0"/>
    <w:uiPriority w:val="99"/>
    <w:unhideWhenUsed/>
    <w:rsid w:val="001075B4"/>
    <w:rPr>
      <w:color w:val="003399"/>
      <w:u w:val="single"/>
    </w:rPr>
  </w:style>
  <w:style w:type="paragraph" w:customStyle="1" w:styleId="qs">
    <w:name w:val="qs"/>
    <w:basedOn w:val="a"/>
    <w:rsid w:val="0070619D"/>
    <w:pPr>
      <w:widowControl/>
      <w:spacing w:before="100" w:beforeAutospacing="1" w:after="360"/>
      <w:jc w:val="left"/>
    </w:pPr>
    <w:rPr>
      <w:rFonts w:ascii="ＭＳ Ｐゴシック" w:eastAsia="ＭＳ Ｐゴシック" w:hAnsi="ＭＳ Ｐゴシック" w:cs="ＭＳ Ｐゴシック"/>
      <w:b/>
      <w:bCs/>
      <w:kern w:val="0"/>
      <w:sz w:val="24"/>
      <w:szCs w:val="24"/>
    </w:rPr>
  </w:style>
  <w:style w:type="paragraph" w:customStyle="1" w:styleId="as">
    <w:name w:val="as"/>
    <w:basedOn w:val="a"/>
    <w:rsid w:val="0070619D"/>
    <w:pPr>
      <w:widowControl/>
      <w:spacing w:before="100" w:beforeAutospacing="1" w:after="36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unhideWhenUsed/>
    <w:rsid w:val="00A12736"/>
    <w:rPr>
      <w:rFonts w:ascii="ＭＳ ゴシック" w:eastAsia="ＭＳ ゴシック" w:hAnsi="ＭＳ ゴシック" w:cs="ＭＳ ゴシック"/>
      <w:sz w:val="24"/>
      <w:szCs w:val="24"/>
    </w:rPr>
  </w:style>
  <w:style w:type="paragraph" w:customStyle="1" w:styleId="headline1">
    <w:name w:val="headline1"/>
    <w:basedOn w:val="a"/>
    <w:rsid w:val="00013258"/>
    <w:pPr>
      <w:widowControl/>
      <w:spacing w:line="336" w:lineRule="atLeast"/>
      <w:jc w:val="left"/>
      <w:textAlignment w:val="baseline"/>
    </w:pPr>
    <w:rPr>
      <w:rFonts w:ascii="ＭＳ Ｐゴシック" w:eastAsia="ＭＳ Ｐゴシック" w:hAnsi="ＭＳ Ｐゴシック" w:cs="ＭＳ Ｐゴシック"/>
      <w:b/>
      <w:bCs/>
      <w:kern w:val="0"/>
      <w:sz w:val="28"/>
      <w:szCs w:val="28"/>
    </w:rPr>
  </w:style>
  <w:style w:type="character" w:customStyle="1" w:styleId="st1">
    <w:name w:val="st1"/>
    <w:basedOn w:val="a0"/>
    <w:rsid w:val="00B203F4"/>
  </w:style>
  <w:style w:type="paragraph" w:styleId="Web">
    <w:name w:val="Normal (Web)"/>
    <w:basedOn w:val="a"/>
    <w:uiPriority w:val="99"/>
    <w:semiHidden/>
    <w:unhideWhenUsed/>
    <w:rsid w:val="00553B44"/>
    <w:pPr>
      <w:widowControl/>
      <w:spacing w:before="134" w:after="24" w:line="408" w:lineRule="atLeast"/>
      <w:ind w:left="120" w:right="60"/>
      <w:jc w:val="left"/>
    </w:pPr>
    <w:rPr>
      <w:rFonts w:ascii="ＭＳ Ｐゴシック" w:eastAsia="ＭＳ Ｐゴシック" w:hAnsi="ＭＳ Ｐゴシック" w:cs="ＭＳ Ｐゴシック"/>
      <w:color w:val="333333"/>
      <w:kern w:val="0"/>
      <w:sz w:val="20"/>
      <w:szCs w:val="20"/>
    </w:rPr>
  </w:style>
  <w:style w:type="character" w:customStyle="1" w:styleId="tabletext">
    <w:name w:val="tabletext"/>
    <w:basedOn w:val="a0"/>
    <w:rsid w:val="00FC1B05"/>
  </w:style>
</w:styles>
</file>

<file path=word/webSettings.xml><?xml version="1.0" encoding="utf-8"?>
<w:webSettings xmlns:r="http://schemas.openxmlformats.org/officeDocument/2006/relationships" xmlns:w="http://schemas.openxmlformats.org/wordprocessingml/2006/main">
  <w:divs>
    <w:div w:id="1205959">
      <w:bodyDiv w:val="1"/>
      <w:marLeft w:val="0"/>
      <w:marRight w:val="0"/>
      <w:marTop w:val="0"/>
      <w:marBottom w:val="0"/>
      <w:divBdr>
        <w:top w:val="none" w:sz="0" w:space="0" w:color="auto"/>
        <w:left w:val="none" w:sz="0" w:space="0" w:color="auto"/>
        <w:bottom w:val="none" w:sz="0" w:space="0" w:color="auto"/>
        <w:right w:val="none" w:sz="0" w:space="0" w:color="auto"/>
      </w:divBdr>
    </w:div>
    <w:div w:id="66346965">
      <w:bodyDiv w:val="1"/>
      <w:marLeft w:val="0"/>
      <w:marRight w:val="0"/>
      <w:marTop w:val="0"/>
      <w:marBottom w:val="0"/>
      <w:divBdr>
        <w:top w:val="none" w:sz="0" w:space="0" w:color="auto"/>
        <w:left w:val="none" w:sz="0" w:space="0" w:color="auto"/>
        <w:bottom w:val="none" w:sz="0" w:space="0" w:color="auto"/>
        <w:right w:val="none" w:sz="0" w:space="0" w:color="auto"/>
      </w:divBdr>
      <w:divsChild>
        <w:div w:id="384253863">
          <w:marLeft w:val="0"/>
          <w:marRight w:val="0"/>
          <w:marTop w:val="0"/>
          <w:marBottom w:val="0"/>
          <w:divBdr>
            <w:top w:val="none" w:sz="0" w:space="0" w:color="auto"/>
            <w:left w:val="none" w:sz="0" w:space="0" w:color="auto"/>
            <w:bottom w:val="none" w:sz="0" w:space="0" w:color="auto"/>
            <w:right w:val="none" w:sz="0" w:space="0" w:color="auto"/>
          </w:divBdr>
          <w:divsChild>
            <w:div w:id="1609195100">
              <w:marLeft w:val="0"/>
              <w:marRight w:val="0"/>
              <w:marTop w:val="0"/>
              <w:marBottom w:val="0"/>
              <w:divBdr>
                <w:top w:val="none" w:sz="0" w:space="0" w:color="auto"/>
                <w:left w:val="none" w:sz="0" w:space="0" w:color="auto"/>
                <w:bottom w:val="none" w:sz="0" w:space="0" w:color="auto"/>
                <w:right w:val="none" w:sz="0" w:space="0" w:color="auto"/>
              </w:divBdr>
              <w:divsChild>
                <w:div w:id="11612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0047">
      <w:bodyDiv w:val="1"/>
      <w:marLeft w:val="0"/>
      <w:marRight w:val="0"/>
      <w:marTop w:val="0"/>
      <w:marBottom w:val="0"/>
      <w:divBdr>
        <w:top w:val="none" w:sz="0" w:space="0" w:color="auto"/>
        <w:left w:val="none" w:sz="0" w:space="0" w:color="auto"/>
        <w:bottom w:val="none" w:sz="0" w:space="0" w:color="auto"/>
        <w:right w:val="none" w:sz="0" w:space="0" w:color="auto"/>
      </w:divBdr>
    </w:div>
    <w:div w:id="186678391">
      <w:bodyDiv w:val="1"/>
      <w:marLeft w:val="0"/>
      <w:marRight w:val="0"/>
      <w:marTop w:val="0"/>
      <w:marBottom w:val="0"/>
      <w:divBdr>
        <w:top w:val="none" w:sz="0" w:space="0" w:color="auto"/>
        <w:left w:val="none" w:sz="0" w:space="0" w:color="auto"/>
        <w:bottom w:val="none" w:sz="0" w:space="0" w:color="auto"/>
        <w:right w:val="none" w:sz="0" w:space="0" w:color="auto"/>
      </w:divBdr>
    </w:div>
    <w:div w:id="281109060">
      <w:bodyDiv w:val="1"/>
      <w:marLeft w:val="0"/>
      <w:marRight w:val="0"/>
      <w:marTop w:val="0"/>
      <w:marBottom w:val="0"/>
      <w:divBdr>
        <w:top w:val="none" w:sz="0" w:space="0" w:color="auto"/>
        <w:left w:val="none" w:sz="0" w:space="0" w:color="auto"/>
        <w:bottom w:val="none" w:sz="0" w:space="0" w:color="auto"/>
        <w:right w:val="none" w:sz="0" w:space="0" w:color="auto"/>
      </w:divBdr>
      <w:divsChild>
        <w:div w:id="1074163513">
          <w:marLeft w:val="0"/>
          <w:marRight w:val="0"/>
          <w:marTop w:val="0"/>
          <w:marBottom w:val="0"/>
          <w:divBdr>
            <w:top w:val="none" w:sz="0" w:space="0" w:color="auto"/>
            <w:left w:val="none" w:sz="0" w:space="0" w:color="auto"/>
            <w:bottom w:val="none" w:sz="0" w:space="0" w:color="auto"/>
            <w:right w:val="none" w:sz="0" w:space="0" w:color="auto"/>
          </w:divBdr>
          <w:divsChild>
            <w:div w:id="1698121628">
              <w:marLeft w:val="0"/>
              <w:marRight w:val="0"/>
              <w:marTop w:val="0"/>
              <w:marBottom w:val="0"/>
              <w:divBdr>
                <w:top w:val="none" w:sz="0" w:space="0" w:color="auto"/>
                <w:left w:val="none" w:sz="0" w:space="0" w:color="auto"/>
                <w:bottom w:val="none" w:sz="0" w:space="0" w:color="auto"/>
                <w:right w:val="none" w:sz="0" w:space="0" w:color="auto"/>
              </w:divBdr>
              <w:divsChild>
                <w:div w:id="1629627213">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3600"/>
                      <w:marTop w:val="0"/>
                      <w:marBottom w:val="0"/>
                      <w:divBdr>
                        <w:top w:val="none" w:sz="0" w:space="0" w:color="auto"/>
                        <w:left w:val="none" w:sz="0" w:space="0" w:color="auto"/>
                        <w:bottom w:val="none" w:sz="0" w:space="0" w:color="auto"/>
                        <w:right w:val="none" w:sz="0" w:space="0" w:color="auto"/>
                      </w:divBdr>
                      <w:divsChild>
                        <w:div w:id="317197076">
                          <w:marLeft w:val="0"/>
                          <w:marRight w:val="0"/>
                          <w:marTop w:val="0"/>
                          <w:marBottom w:val="0"/>
                          <w:divBdr>
                            <w:top w:val="none" w:sz="0" w:space="0" w:color="auto"/>
                            <w:left w:val="none" w:sz="0" w:space="0" w:color="auto"/>
                            <w:bottom w:val="none" w:sz="0" w:space="0" w:color="auto"/>
                            <w:right w:val="none" w:sz="0" w:space="0" w:color="auto"/>
                          </w:divBdr>
                          <w:divsChild>
                            <w:div w:id="1088308039">
                              <w:marLeft w:val="0"/>
                              <w:marRight w:val="0"/>
                              <w:marTop w:val="0"/>
                              <w:marBottom w:val="0"/>
                              <w:divBdr>
                                <w:top w:val="none" w:sz="0" w:space="0" w:color="auto"/>
                                <w:left w:val="none" w:sz="0" w:space="0" w:color="auto"/>
                                <w:bottom w:val="none" w:sz="0" w:space="0" w:color="auto"/>
                                <w:right w:val="none" w:sz="0" w:space="0" w:color="auto"/>
                              </w:divBdr>
                              <w:divsChild>
                                <w:div w:id="1492595063">
                                  <w:marLeft w:val="0"/>
                                  <w:marRight w:val="0"/>
                                  <w:marTop w:val="0"/>
                                  <w:marBottom w:val="600"/>
                                  <w:divBdr>
                                    <w:top w:val="none" w:sz="0" w:space="0" w:color="auto"/>
                                    <w:left w:val="none" w:sz="0" w:space="0" w:color="auto"/>
                                    <w:bottom w:val="none" w:sz="0" w:space="0" w:color="auto"/>
                                    <w:right w:val="none" w:sz="0" w:space="0" w:color="auto"/>
                                  </w:divBdr>
                                  <w:divsChild>
                                    <w:div w:id="492724126">
                                      <w:marLeft w:val="-150"/>
                                      <w:marRight w:val="-150"/>
                                      <w:marTop w:val="0"/>
                                      <w:marBottom w:val="150"/>
                                      <w:divBdr>
                                        <w:top w:val="none" w:sz="0" w:space="0" w:color="auto"/>
                                        <w:left w:val="none" w:sz="0" w:space="0" w:color="auto"/>
                                        <w:bottom w:val="none" w:sz="0" w:space="0" w:color="auto"/>
                                        <w:right w:val="none" w:sz="0" w:space="0" w:color="auto"/>
                                      </w:divBdr>
                                      <w:divsChild>
                                        <w:div w:id="9246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752967">
      <w:bodyDiv w:val="1"/>
      <w:marLeft w:val="0"/>
      <w:marRight w:val="0"/>
      <w:marTop w:val="0"/>
      <w:marBottom w:val="0"/>
      <w:divBdr>
        <w:top w:val="none" w:sz="0" w:space="0" w:color="auto"/>
        <w:left w:val="none" w:sz="0" w:space="0" w:color="auto"/>
        <w:bottom w:val="none" w:sz="0" w:space="0" w:color="auto"/>
        <w:right w:val="none" w:sz="0" w:space="0" w:color="auto"/>
      </w:divBdr>
    </w:div>
    <w:div w:id="297885556">
      <w:bodyDiv w:val="1"/>
      <w:marLeft w:val="0"/>
      <w:marRight w:val="0"/>
      <w:marTop w:val="0"/>
      <w:marBottom w:val="0"/>
      <w:divBdr>
        <w:top w:val="none" w:sz="0" w:space="0" w:color="auto"/>
        <w:left w:val="none" w:sz="0" w:space="0" w:color="auto"/>
        <w:bottom w:val="none" w:sz="0" w:space="0" w:color="auto"/>
        <w:right w:val="none" w:sz="0" w:space="0" w:color="auto"/>
      </w:divBdr>
    </w:div>
    <w:div w:id="374621225">
      <w:bodyDiv w:val="1"/>
      <w:marLeft w:val="0"/>
      <w:marRight w:val="0"/>
      <w:marTop w:val="0"/>
      <w:marBottom w:val="0"/>
      <w:divBdr>
        <w:top w:val="none" w:sz="0" w:space="0" w:color="auto"/>
        <w:left w:val="none" w:sz="0" w:space="0" w:color="auto"/>
        <w:bottom w:val="none" w:sz="0" w:space="0" w:color="auto"/>
        <w:right w:val="none" w:sz="0" w:space="0" w:color="auto"/>
      </w:divBdr>
    </w:div>
    <w:div w:id="410783650">
      <w:bodyDiv w:val="1"/>
      <w:marLeft w:val="0"/>
      <w:marRight w:val="0"/>
      <w:marTop w:val="0"/>
      <w:marBottom w:val="0"/>
      <w:divBdr>
        <w:top w:val="none" w:sz="0" w:space="0" w:color="auto"/>
        <w:left w:val="none" w:sz="0" w:space="0" w:color="auto"/>
        <w:bottom w:val="none" w:sz="0" w:space="0" w:color="auto"/>
        <w:right w:val="none" w:sz="0" w:space="0" w:color="auto"/>
      </w:divBdr>
      <w:divsChild>
        <w:div w:id="1846359154">
          <w:marLeft w:val="0"/>
          <w:marRight w:val="0"/>
          <w:marTop w:val="0"/>
          <w:marBottom w:val="0"/>
          <w:divBdr>
            <w:top w:val="none" w:sz="0" w:space="0" w:color="auto"/>
            <w:left w:val="none" w:sz="0" w:space="0" w:color="auto"/>
            <w:bottom w:val="none" w:sz="0" w:space="0" w:color="auto"/>
            <w:right w:val="none" w:sz="0" w:space="0" w:color="auto"/>
          </w:divBdr>
          <w:divsChild>
            <w:div w:id="1675261289">
              <w:marLeft w:val="0"/>
              <w:marRight w:val="0"/>
              <w:marTop w:val="0"/>
              <w:marBottom w:val="0"/>
              <w:divBdr>
                <w:top w:val="none" w:sz="0" w:space="0" w:color="auto"/>
                <w:left w:val="none" w:sz="0" w:space="0" w:color="auto"/>
                <w:bottom w:val="none" w:sz="0" w:space="0" w:color="auto"/>
                <w:right w:val="none" w:sz="0" w:space="0" w:color="auto"/>
              </w:divBdr>
              <w:divsChild>
                <w:div w:id="1068727647">
                  <w:marLeft w:val="0"/>
                  <w:marRight w:val="0"/>
                  <w:marTop w:val="0"/>
                  <w:marBottom w:val="0"/>
                  <w:divBdr>
                    <w:top w:val="none" w:sz="0" w:space="0" w:color="auto"/>
                    <w:left w:val="none" w:sz="0" w:space="0" w:color="auto"/>
                    <w:bottom w:val="none" w:sz="0" w:space="0" w:color="auto"/>
                    <w:right w:val="none" w:sz="0" w:space="0" w:color="auto"/>
                  </w:divBdr>
                  <w:divsChild>
                    <w:div w:id="865867145">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 w:id="533495089">
      <w:bodyDiv w:val="1"/>
      <w:marLeft w:val="0"/>
      <w:marRight w:val="0"/>
      <w:marTop w:val="0"/>
      <w:marBottom w:val="0"/>
      <w:divBdr>
        <w:top w:val="none" w:sz="0" w:space="0" w:color="auto"/>
        <w:left w:val="none" w:sz="0" w:space="0" w:color="auto"/>
        <w:bottom w:val="none" w:sz="0" w:space="0" w:color="auto"/>
        <w:right w:val="none" w:sz="0" w:space="0" w:color="auto"/>
      </w:divBdr>
    </w:div>
    <w:div w:id="642198721">
      <w:bodyDiv w:val="1"/>
      <w:marLeft w:val="0"/>
      <w:marRight w:val="0"/>
      <w:marTop w:val="0"/>
      <w:marBottom w:val="0"/>
      <w:divBdr>
        <w:top w:val="none" w:sz="0" w:space="0" w:color="auto"/>
        <w:left w:val="none" w:sz="0" w:space="0" w:color="auto"/>
        <w:bottom w:val="none" w:sz="0" w:space="0" w:color="auto"/>
        <w:right w:val="none" w:sz="0" w:space="0" w:color="auto"/>
      </w:divBdr>
    </w:div>
    <w:div w:id="689339603">
      <w:bodyDiv w:val="1"/>
      <w:marLeft w:val="0"/>
      <w:marRight w:val="0"/>
      <w:marTop w:val="0"/>
      <w:marBottom w:val="0"/>
      <w:divBdr>
        <w:top w:val="none" w:sz="0" w:space="0" w:color="auto"/>
        <w:left w:val="none" w:sz="0" w:space="0" w:color="auto"/>
        <w:bottom w:val="none" w:sz="0" w:space="0" w:color="auto"/>
        <w:right w:val="none" w:sz="0" w:space="0" w:color="auto"/>
      </w:divBdr>
      <w:divsChild>
        <w:div w:id="589432980">
          <w:marLeft w:val="0"/>
          <w:marRight w:val="0"/>
          <w:marTop w:val="0"/>
          <w:marBottom w:val="0"/>
          <w:divBdr>
            <w:top w:val="none" w:sz="0" w:space="0" w:color="auto"/>
            <w:left w:val="none" w:sz="0" w:space="0" w:color="auto"/>
            <w:bottom w:val="none" w:sz="0" w:space="0" w:color="auto"/>
            <w:right w:val="none" w:sz="0" w:space="0" w:color="auto"/>
          </w:divBdr>
          <w:divsChild>
            <w:div w:id="2054037670">
              <w:marLeft w:val="0"/>
              <w:marRight w:val="0"/>
              <w:marTop w:val="0"/>
              <w:marBottom w:val="0"/>
              <w:divBdr>
                <w:top w:val="none" w:sz="0" w:space="0" w:color="auto"/>
                <w:left w:val="none" w:sz="0" w:space="0" w:color="auto"/>
                <w:bottom w:val="none" w:sz="0" w:space="0" w:color="auto"/>
                <w:right w:val="none" w:sz="0" w:space="0" w:color="auto"/>
              </w:divBdr>
              <w:divsChild>
                <w:div w:id="1937205909">
                  <w:marLeft w:val="0"/>
                  <w:marRight w:val="0"/>
                  <w:marTop w:val="0"/>
                  <w:marBottom w:val="0"/>
                  <w:divBdr>
                    <w:top w:val="none" w:sz="0" w:space="0" w:color="auto"/>
                    <w:left w:val="none" w:sz="0" w:space="0" w:color="auto"/>
                    <w:bottom w:val="none" w:sz="0" w:space="0" w:color="auto"/>
                    <w:right w:val="none" w:sz="0" w:space="0" w:color="auto"/>
                  </w:divBdr>
                  <w:divsChild>
                    <w:div w:id="1048459938">
                      <w:marLeft w:val="0"/>
                      <w:marRight w:val="-3600"/>
                      <w:marTop w:val="0"/>
                      <w:marBottom w:val="0"/>
                      <w:divBdr>
                        <w:top w:val="none" w:sz="0" w:space="0" w:color="auto"/>
                        <w:left w:val="none" w:sz="0" w:space="0" w:color="auto"/>
                        <w:bottom w:val="none" w:sz="0" w:space="0" w:color="auto"/>
                        <w:right w:val="none" w:sz="0" w:space="0" w:color="auto"/>
                      </w:divBdr>
                      <w:divsChild>
                        <w:div w:id="702093335">
                          <w:marLeft w:val="0"/>
                          <w:marRight w:val="0"/>
                          <w:marTop w:val="0"/>
                          <w:marBottom w:val="0"/>
                          <w:divBdr>
                            <w:top w:val="none" w:sz="0" w:space="0" w:color="auto"/>
                            <w:left w:val="none" w:sz="0" w:space="0" w:color="auto"/>
                            <w:bottom w:val="none" w:sz="0" w:space="0" w:color="auto"/>
                            <w:right w:val="none" w:sz="0" w:space="0" w:color="auto"/>
                          </w:divBdr>
                          <w:divsChild>
                            <w:div w:id="1056246329">
                              <w:marLeft w:val="0"/>
                              <w:marRight w:val="0"/>
                              <w:marTop w:val="0"/>
                              <w:marBottom w:val="0"/>
                              <w:divBdr>
                                <w:top w:val="none" w:sz="0" w:space="0" w:color="auto"/>
                                <w:left w:val="none" w:sz="0" w:space="0" w:color="auto"/>
                                <w:bottom w:val="none" w:sz="0" w:space="0" w:color="auto"/>
                                <w:right w:val="none" w:sz="0" w:space="0" w:color="auto"/>
                              </w:divBdr>
                              <w:divsChild>
                                <w:div w:id="1603613474">
                                  <w:marLeft w:val="0"/>
                                  <w:marRight w:val="0"/>
                                  <w:marTop w:val="0"/>
                                  <w:marBottom w:val="600"/>
                                  <w:divBdr>
                                    <w:top w:val="none" w:sz="0" w:space="0" w:color="auto"/>
                                    <w:left w:val="none" w:sz="0" w:space="0" w:color="auto"/>
                                    <w:bottom w:val="none" w:sz="0" w:space="0" w:color="auto"/>
                                    <w:right w:val="none" w:sz="0" w:space="0" w:color="auto"/>
                                  </w:divBdr>
                                  <w:divsChild>
                                    <w:div w:id="617489646">
                                      <w:marLeft w:val="-150"/>
                                      <w:marRight w:val="-150"/>
                                      <w:marTop w:val="0"/>
                                      <w:marBottom w:val="150"/>
                                      <w:divBdr>
                                        <w:top w:val="none" w:sz="0" w:space="0" w:color="auto"/>
                                        <w:left w:val="none" w:sz="0" w:space="0" w:color="auto"/>
                                        <w:bottom w:val="none" w:sz="0" w:space="0" w:color="auto"/>
                                        <w:right w:val="none" w:sz="0" w:space="0" w:color="auto"/>
                                      </w:divBdr>
                                      <w:divsChild>
                                        <w:div w:id="10278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311671">
      <w:bodyDiv w:val="1"/>
      <w:marLeft w:val="0"/>
      <w:marRight w:val="0"/>
      <w:marTop w:val="0"/>
      <w:marBottom w:val="0"/>
      <w:divBdr>
        <w:top w:val="none" w:sz="0" w:space="0" w:color="auto"/>
        <w:left w:val="none" w:sz="0" w:space="0" w:color="auto"/>
        <w:bottom w:val="none" w:sz="0" w:space="0" w:color="auto"/>
        <w:right w:val="none" w:sz="0" w:space="0" w:color="auto"/>
      </w:divBdr>
    </w:div>
    <w:div w:id="739064328">
      <w:bodyDiv w:val="1"/>
      <w:marLeft w:val="0"/>
      <w:marRight w:val="0"/>
      <w:marTop w:val="0"/>
      <w:marBottom w:val="0"/>
      <w:divBdr>
        <w:top w:val="none" w:sz="0" w:space="0" w:color="auto"/>
        <w:left w:val="none" w:sz="0" w:space="0" w:color="auto"/>
        <w:bottom w:val="none" w:sz="0" w:space="0" w:color="auto"/>
        <w:right w:val="none" w:sz="0" w:space="0" w:color="auto"/>
      </w:divBdr>
      <w:divsChild>
        <w:div w:id="1916549045">
          <w:marLeft w:val="0"/>
          <w:marRight w:val="0"/>
          <w:marTop w:val="0"/>
          <w:marBottom w:val="0"/>
          <w:divBdr>
            <w:top w:val="none" w:sz="0" w:space="0" w:color="auto"/>
            <w:left w:val="none" w:sz="0" w:space="0" w:color="auto"/>
            <w:bottom w:val="none" w:sz="0" w:space="0" w:color="auto"/>
            <w:right w:val="none" w:sz="0" w:space="0" w:color="auto"/>
          </w:divBdr>
          <w:divsChild>
            <w:div w:id="169297494">
              <w:marLeft w:val="0"/>
              <w:marRight w:val="0"/>
              <w:marTop w:val="0"/>
              <w:marBottom w:val="0"/>
              <w:divBdr>
                <w:top w:val="none" w:sz="0" w:space="0" w:color="auto"/>
                <w:left w:val="none" w:sz="0" w:space="0" w:color="auto"/>
                <w:bottom w:val="none" w:sz="0" w:space="0" w:color="auto"/>
                <w:right w:val="none" w:sz="0" w:space="0" w:color="auto"/>
              </w:divBdr>
              <w:divsChild>
                <w:div w:id="1774202977">
                  <w:marLeft w:val="0"/>
                  <w:marRight w:val="0"/>
                  <w:marTop w:val="0"/>
                  <w:marBottom w:val="0"/>
                  <w:divBdr>
                    <w:top w:val="none" w:sz="0" w:space="0" w:color="auto"/>
                    <w:left w:val="none" w:sz="0" w:space="0" w:color="auto"/>
                    <w:bottom w:val="none" w:sz="0" w:space="0" w:color="auto"/>
                    <w:right w:val="none" w:sz="0" w:space="0" w:color="auto"/>
                  </w:divBdr>
                  <w:divsChild>
                    <w:div w:id="940140988">
                      <w:marLeft w:val="0"/>
                      <w:marRight w:val="-3600"/>
                      <w:marTop w:val="0"/>
                      <w:marBottom w:val="0"/>
                      <w:divBdr>
                        <w:top w:val="none" w:sz="0" w:space="0" w:color="auto"/>
                        <w:left w:val="none" w:sz="0" w:space="0" w:color="auto"/>
                        <w:bottom w:val="none" w:sz="0" w:space="0" w:color="auto"/>
                        <w:right w:val="none" w:sz="0" w:space="0" w:color="auto"/>
                      </w:divBdr>
                      <w:divsChild>
                        <w:div w:id="23484463">
                          <w:marLeft w:val="0"/>
                          <w:marRight w:val="0"/>
                          <w:marTop w:val="0"/>
                          <w:marBottom w:val="0"/>
                          <w:divBdr>
                            <w:top w:val="none" w:sz="0" w:space="0" w:color="auto"/>
                            <w:left w:val="none" w:sz="0" w:space="0" w:color="auto"/>
                            <w:bottom w:val="none" w:sz="0" w:space="0" w:color="auto"/>
                            <w:right w:val="none" w:sz="0" w:space="0" w:color="auto"/>
                          </w:divBdr>
                          <w:divsChild>
                            <w:div w:id="890269824">
                              <w:marLeft w:val="0"/>
                              <w:marRight w:val="0"/>
                              <w:marTop w:val="0"/>
                              <w:marBottom w:val="0"/>
                              <w:divBdr>
                                <w:top w:val="none" w:sz="0" w:space="0" w:color="auto"/>
                                <w:left w:val="none" w:sz="0" w:space="0" w:color="auto"/>
                                <w:bottom w:val="none" w:sz="0" w:space="0" w:color="auto"/>
                                <w:right w:val="none" w:sz="0" w:space="0" w:color="auto"/>
                              </w:divBdr>
                              <w:divsChild>
                                <w:div w:id="1072850792">
                                  <w:marLeft w:val="0"/>
                                  <w:marRight w:val="0"/>
                                  <w:marTop w:val="0"/>
                                  <w:marBottom w:val="600"/>
                                  <w:divBdr>
                                    <w:top w:val="none" w:sz="0" w:space="0" w:color="auto"/>
                                    <w:left w:val="none" w:sz="0" w:space="0" w:color="auto"/>
                                    <w:bottom w:val="none" w:sz="0" w:space="0" w:color="auto"/>
                                    <w:right w:val="none" w:sz="0" w:space="0" w:color="auto"/>
                                  </w:divBdr>
                                  <w:divsChild>
                                    <w:div w:id="533231270">
                                      <w:marLeft w:val="-150"/>
                                      <w:marRight w:val="-150"/>
                                      <w:marTop w:val="0"/>
                                      <w:marBottom w:val="150"/>
                                      <w:divBdr>
                                        <w:top w:val="none" w:sz="0" w:space="0" w:color="auto"/>
                                        <w:left w:val="none" w:sz="0" w:space="0" w:color="auto"/>
                                        <w:bottom w:val="none" w:sz="0" w:space="0" w:color="auto"/>
                                        <w:right w:val="none" w:sz="0" w:space="0" w:color="auto"/>
                                      </w:divBdr>
                                      <w:divsChild>
                                        <w:div w:id="11894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2954">
                                  <w:marLeft w:val="0"/>
                                  <w:marRight w:val="0"/>
                                  <w:marTop w:val="0"/>
                                  <w:marBottom w:val="600"/>
                                  <w:divBdr>
                                    <w:top w:val="none" w:sz="0" w:space="0" w:color="auto"/>
                                    <w:left w:val="none" w:sz="0" w:space="0" w:color="auto"/>
                                    <w:bottom w:val="none" w:sz="0" w:space="0" w:color="auto"/>
                                    <w:right w:val="none" w:sz="0" w:space="0" w:color="auto"/>
                                  </w:divBdr>
                                  <w:divsChild>
                                    <w:div w:id="1158034347">
                                      <w:marLeft w:val="-150"/>
                                      <w:marRight w:val="-150"/>
                                      <w:marTop w:val="0"/>
                                      <w:marBottom w:val="150"/>
                                      <w:divBdr>
                                        <w:top w:val="none" w:sz="0" w:space="0" w:color="auto"/>
                                        <w:left w:val="none" w:sz="0" w:space="0" w:color="auto"/>
                                        <w:bottom w:val="none" w:sz="0" w:space="0" w:color="auto"/>
                                        <w:right w:val="none" w:sz="0" w:space="0" w:color="auto"/>
                                      </w:divBdr>
                                      <w:divsChild>
                                        <w:div w:id="9808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257429">
      <w:bodyDiv w:val="1"/>
      <w:marLeft w:val="0"/>
      <w:marRight w:val="0"/>
      <w:marTop w:val="0"/>
      <w:marBottom w:val="0"/>
      <w:divBdr>
        <w:top w:val="none" w:sz="0" w:space="0" w:color="auto"/>
        <w:left w:val="none" w:sz="0" w:space="0" w:color="auto"/>
        <w:bottom w:val="none" w:sz="0" w:space="0" w:color="auto"/>
        <w:right w:val="none" w:sz="0" w:space="0" w:color="auto"/>
      </w:divBdr>
      <w:divsChild>
        <w:div w:id="1340886039">
          <w:marLeft w:val="0"/>
          <w:marRight w:val="0"/>
          <w:marTop w:val="0"/>
          <w:marBottom w:val="0"/>
          <w:divBdr>
            <w:top w:val="none" w:sz="0" w:space="0" w:color="auto"/>
            <w:left w:val="none" w:sz="0" w:space="0" w:color="auto"/>
            <w:bottom w:val="none" w:sz="0" w:space="0" w:color="auto"/>
            <w:right w:val="none" w:sz="0" w:space="0" w:color="auto"/>
          </w:divBdr>
          <w:divsChild>
            <w:div w:id="279917330">
              <w:marLeft w:val="0"/>
              <w:marRight w:val="0"/>
              <w:marTop w:val="0"/>
              <w:marBottom w:val="0"/>
              <w:divBdr>
                <w:top w:val="none" w:sz="0" w:space="0" w:color="auto"/>
                <w:left w:val="none" w:sz="0" w:space="0" w:color="auto"/>
                <w:bottom w:val="none" w:sz="0" w:space="0" w:color="auto"/>
                <w:right w:val="none" w:sz="0" w:space="0" w:color="auto"/>
              </w:divBdr>
              <w:divsChild>
                <w:div w:id="20502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3542">
      <w:bodyDiv w:val="1"/>
      <w:marLeft w:val="0"/>
      <w:marRight w:val="0"/>
      <w:marTop w:val="0"/>
      <w:marBottom w:val="0"/>
      <w:divBdr>
        <w:top w:val="none" w:sz="0" w:space="0" w:color="auto"/>
        <w:left w:val="none" w:sz="0" w:space="0" w:color="auto"/>
        <w:bottom w:val="none" w:sz="0" w:space="0" w:color="auto"/>
        <w:right w:val="none" w:sz="0" w:space="0" w:color="auto"/>
      </w:divBdr>
    </w:div>
    <w:div w:id="912423982">
      <w:bodyDiv w:val="1"/>
      <w:marLeft w:val="0"/>
      <w:marRight w:val="0"/>
      <w:marTop w:val="0"/>
      <w:marBottom w:val="0"/>
      <w:divBdr>
        <w:top w:val="none" w:sz="0" w:space="0" w:color="auto"/>
        <w:left w:val="none" w:sz="0" w:space="0" w:color="auto"/>
        <w:bottom w:val="none" w:sz="0" w:space="0" w:color="auto"/>
        <w:right w:val="none" w:sz="0" w:space="0" w:color="auto"/>
      </w:divBdr>
    </w:div>
    <w:div w:id="959455332">
      <w:bodyDiv w:val="1"/>
      <w:marLeft w:val="0"/>
      <w:marRight w:val="0"/>
      <w:marTop w:val="0"/>
      <w:marBottom w:val="0"/>
      <w:divBdr>
        <w:top w:val="none" w:sz="0" w:space="0" w:color="auto"/>
        <w:left w:val="none" w:sz="0" w:space="0" w:color="auto"/>
        <w:bottom w:val="none" w:sz="0" w:space="0" w:color="auto"/>
        <w:right w:val="none" w:sz="0" w:space="0" w:color="auto"/>
      </w:divBdr>
    </w:div>
    <w:div w:id="1032878433">
      <w:bodyDiv w:val="1"/>
      <w:marLeft w:val="0"/>
      <w:marRight w:val="0"/>
      <w:marTop w:val="0"/>
      <w:marBottom w:val="0"/>
      <w:divBdr>
        <w:top w:val="none" w:sz="0" w:space="0" w:color="auto"/>
        <w:left w:val="none" w:sz="0" w:space="0" w:color="auto"/>
        <w:bottom w:val="none" w:sz="0" w:space="0" w:color="auto"/>
        <w:right w:val="none" w:sz="0" w:space="0" w:color="auto"/>
      </w:divBdr>
      <w:divsChild>
        <w:div w:id="1234778825">
          <w:marLeft w:val="0"/>
          <w:marRight w:val="0"/>
          <w:marTop w:val="0"/>
          <w:marBottom w:val="0"/>
          <w:divBdr>
            <w:top w:val="none" w:sz="0" w:space="0" w:color="auto"/>
            <w:left w:val="none" w:sz="0" w:space="0" w:color="auto"/>
            <w:bottom w:val="none" w:sz="0" w:space="0" w:color="auto"/>
            <w:right w:val="none" w:sz="0" w:space="0" w:color="auto"/>
          </w:divBdr>
          <w:divsChild>
            <w:div w:id="285893160">
              <w:marLeft w:val="0"/>
              <w:marRight w:val="0"/>
              <w:marTop w:val="0"/>
              <w:marBottom w:val="420"/>
              <w:divBdr>
                <w:top w:val="none" w:sz="0" w:space="0" w:color="auto"/>
                <w:left w:val="none" w:sz="0" w:space="0" w:color="auto"/>
                <w:bottom w:val="none" w:sz="0" w:space="0" w:color="auto"/>
                <w:right w:val="none" w:sz="0" w:space="0" w:color="auto"/>
              </w:divBdr>
              <w:divsChild>
                <w:div w:id="18767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3940">
      <w:bodyDiv w:val="1"/>
      <w:marLeft w:val="0"/>
      <w:marRight w:val="0"/>
      <w:marTop w:val="0"/>
      <w:marBottom w:val="0"/>
      <w:divBdr>
        <w:top w:val="none" w:sz="0" w:space="0" w:color="auto"/>
        <w:left w:val="none" w:sz="0" w:space="0" w:color="auto"/>
        <w:bottom w:val="none" w:sz="0" w:space="0" w:color="auto"/>
        <w:right w:val="none" w:sz="0" w:space="0" w:color="auto"/>
      </w:divBdr>
    </w:div>
    <w:div w:id="1081833900">
      <w:bodyDiv w:val="1"/>
      <w:marLeft w:val="0"/>
      <w:marRight w:val="0"/>
      <w:marTop w:val="0"/>
      <w:marBottom w:val="0"/>
      <w:divBdr>
        <w:top w:val="none" w:sz="0" w:space="0" w:color="auto"/>
        <w:left w:val="none" w:sz="0" w:space="0" w:color="auto"/>
        <w:bottom w:val="none" w:sz="0" w:space="0" w:color="auto"/>
        <w:right w:val="none" w:sz="0" w:space="0" w:color="auto"/>
      </w:divBdr>
    </w:div>
    <w:div w:id="1204711364">
      <w:bodyDiv w:val="1"/>
      <w:marLeft w:val="0"/>
      <w:marRight w:val="0"/>
      <w:marTop w:val="0"/>
      <w:marBottom w:val="0"/>
      <w:divBdr>
        <w:top w:val="none" w:sz="0" w:space="0" w:color="auto"/>
        <w:left w:val="none" w:sz="0" w:space="0" w:color="auto"/>
        <w:bottom w:val="none" w:sz="0" w:space="0" w:color="auto"/>
        <w:right w:val="none" w:sz="0" w:space="0" w:color="auto"/>
      </w:divBdr>
    </w:div>
    <w:div w:id="1258368276">
      <w:bodyDiv w:val="1"/>
      <w:marLeft w:val="0"/>
      <w:marRight w:val="0"/>
      <w:marTop w:val="0"/>
      <w:marBottom w:val="0"/>
      <w:divBdr>
        <w:top w:val="none" w:sz="0" w:space="0" w:color="auto"/>
        <w:left w:val="none" w:sz="0" w:space="0" w:color="auto"/>
        <w:bottom w:val="none" w:sz="0" w:space="0" w:color="auto"/>
        <w:right w:val="none" w:sz="0" w:space="0" w:color="auto"/>
      </w:divBdr>
      <w:divsChild>
        <w:div w:id="1302808710">
          <w:marLeft w:val="0"/>
          <w:marRight w:val="0"/>
          <w:marTop w:val="0"/>
          <w:marBottom w:val="0"/>
          <w:divBdr>
            <w:top w:val="none" w:sz="0" w:space="0" w:color="auto"/>
            <w:left w:val="none" w:sz="0" w:space="0" w:color="auto"/>
            <w:bottom w:val="none" w:sz="0" w:space="0" w:color="auto"/>
            <w:right w:val="none" w:sz="0" w:space="0" w:color="auto"/>
          </w:divBdr>
          <w:divsChild>
            <w:div w:id="859010195">
              <w:marLeft w:val="0"/>
              <w:marRight w:val="0"/>
              <w:marTop w:val="0"/>
              <w:marBottom w:val="0"/>
              <w:divBdr>
                <w:top w:val="none" w:sz="0" w:space="0" w:color="auto"/>
                <w:left w:val="none" w:sz="0" w:space="0" w:color="auto"/>
                <w:bottom w:val="none" w:sz="0" w:space="0" w:color="auto"/>
                <w:right w:val="none" w:sz="0" w:space="0" w:color="auto"/>
              </w:divBdr>
              <w:divsChild>
                <w:div w:id="1418016870">
                  <w:marLeft w:val="0"/>
                  <w:marRight w:val="0"/>
                  <w:marTop w:val="0"/>
                  <w:marBottom w:val="0"/>
                  <w:divBdr>
                    <w:top w:val="none" w:sz="0" w:space="0" w:color="auto"/>
                    <w:left w:val="none" w:sz="0" w:space="0" w:color="auto"/>
                    <w:bottom w:val="none" w:sz="0" w:space="0" w:color="auto"/>
                    <w:right w:val="none" w:sz="0" w:space="0" w:color="auto"/>
                  </w:divBdr>
                  <w:divsChild>
                    <w:div w:id="1510754875">
                      <w:marLeft w:val="0"/>
                      <w:marRight w:val="-2765"/>
                      <w:marTop w:val="0"/>
                      <w:marBottom w:val="0"/>
                      <w:divBdr>
                        <w:top w:val="none" w:sz="0" w:space="0" w:color="auto"/>
                        <w:left w:val="none" w:sz="0" w:space="0" w:color="auto"/>
                        <w:bottom w:val="none" w:sz="0" w:space="0" w:color="auto"/>
                        <w:right w:val="none" w:sz="0" w:space="0" w:color="auto"/>
                      </w:divBdr>
                      <w:divsChild>
                        <w:div w:id="1114595884">
                          <w:marLeft w:val="-12"/>
                          <w:marRight w:val="2753"/>
                          <w:marTop w:val="0"/>
                          <w:marBottom w:val="0"/>
                          <w:divBdr>
                            <w:top w:val="none" w:sz="0" w:space="0" w:color="auto"/>
                            <w:left w:val="none" w:sz="0" w:space="0" w:color="auto"/>
                            <w:bottom w:val="none" w:sz="0" w:space="0" w:color="auto"/>
                            <w:right w:val="none" w:sz="0" w:space="0" w:color="auto"/>
                          </w:divBdr>
                          <w:divsChild>
                            <w:div w:id="504397000">
                              <w:marLeft w:val="0"/>
                              <w:marRight w:val="0"/>
                              <w:marTop w:val="0"/>
                              <w:marBottom w:val="461"/>
                              <w:divBdr>
                                <w:top w:val="none" w:sz="0" w:space="0" w:color="auto"/>
                                <w:left w:val="none" w:sz="0" w:space="0" w:color="auto"/>
                                <w:bottom w:val="none" w:sz="0" w:space="0" w:color="auto"/>
                                <w:right w:val="none" w:sz="0" w:space="0" w:color="auto"/>
                              </w:divBdr>
                              <w:divsChild>
                                <w:div w:id="369309510">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799339">
      <w:bodyDiv w:val="1"/>
      <w:marLeft w:val="0"/>
      <w:marRight w:val="0"/>
      <w:marTop w:val="0"/>
      <w:marBottom w:val="0"/>
      <w:divBdr>
        <w:top w:val="none" w:sz="0" w:space="0" w:color="auto"/>
        <w:left w:val="none" w:sz="0" w:space="0" w:color="auto"/>
        <w:bottom w:val="none" w:sz="0" w:space="0" w:color="auto"/>
        <w:right w:val="none" w:sz="0" w:space="0" w:color="auto"/>
      </w:divBdr>
      <w:divsChild>
        <w:div w:id="1315069166">
          <w:marLeft w:val="0"/>
          <w:marRight w:val="0"/>
          <w:marTop w:val="0"/>
          <w:marBottom w:val="0"/>
          <w:divBdr>
            <w:top w:val="none" w:sz="0" w:space="0" w:color="auto"/>
            <w:left w:val="none" w:sz="0" w:space="0" w:color="auto"/>
            <w:bottom w:val="none" w:sz="0" w:space="0" w:color="auto"/>
            <w:right w:val="none" w:sz="0" w:space="0" w:color="auto"/>
          </w:divBdr>
          <w:divsChild>
            <w:div w:id="1440293722">
              <w:marLeft w:val="0"/>
              <w:marRight w:val="0"/>
              <w:marTop w:val="0"/>
              <w:marBottom w:val="300"/>
              <w:divBdr>
                <w:top w:val="none" w:sz="0" w:space="0" w:color="auto"/>
                <w:left w:val="none" w:sz="0" w:space="0" w:color="auto"/>
                <w:bottom w:val="none" w:sz="0" w:space="0" w:color="auto"/>
                <w:right w:val="none" w:sz="0" w:space="0" w:color="auto"/>
              </w:divBdr>
              <w:divsChild>
                <w:div w:id="328487457">
                  <w:marLeft w:val="0"/>
                  <w:marRight w:val="0"/>
                  <w:marTop w:val="0"/>
                  <w:marBottom w:val="0"/>
                  <w:divBdr>
                    <w:top w:val="none" w:sz="0" w:space="0" w:color="auto"/>
                    <w:left w:val="none" w:sz="0" w:space="0" w:color="auto"/>
                    <w:bottom w:val="none" w:sz="0" w:space="0" w:color="auto"/>
                    <w:right w:val="none" w:sz="0" w:space="0" w:color="auto"/>
                  </w:divBdr>
                  <w:divsChild>
                    <w:div w:id="1391688277">
                      <w:marLeft w:val="0"/>
                      <w:marRight w:val="0"/>
                      <w:marTop w:val="0"/>
                      <w:marBottom w:val="0"/>
                      <w:divBdr>
                        <w:top w:val="none" w:sz="0" w:space="0" w:color="auto"/>
                        <w:left w:val="none" w:sz="0" w:space="0" w:color="auto"/>
                        <w:bottom w:val="none" w:sz="0" w:space="0" w:color="auto"/>
                        <w:right w:val="none" w:sz="0" w:space="0" w:color="auto"/>
                      </w:divBdr>
                      <w:divsChild>
                        <w:div w:id="244801090">
                          <w:marLeft w:val="0"/>
                          <w:marRight w:val="0"/>
                          <w:marTop w:val="0"/>
                          <w:marBottom w:val="0"/>
                          <w:divBdr>
                            <w:top w:val="none" w:sz="0" w:space="0" w:color="auto"/>
                            <w:left w:val="none" w:sz="0" w:space="0" w:color="auto"/>
                            <w:bottom w:val="none" w:sz="0" w:space="0" w:color="auto"/>
                            <w:right w:val="none" w:sz="0" w:space="0" w:color="auto"/>
                          </w:divBdr>
                          <w:divsChild>
                            <w:div w:id="131675459">
                              <w:marLeft w:val="0"/>
                              <w:marRight w:val="0"/>
                              <w:marTop w:val="0"/>
                              <w:marBottom w:val="750"/>
                              <w:divBdr>
                                <w:top w:val="none" w:sz="0" w:space="0" w:color="auto"/>
                                <w:left w:val="none" w:sz="0" w:space="0" w:color="auto"/>
                                <w:bottom w:val="none" w:sz="0" w:space="0" w:color="auto"/>
                                <w:right w:val="none" w:sz="0" w:space="0" w:color="auto"/>
                              </w:divBdr>
                            </w:div>
                            <w:div w:id="807207118">
                              <w:marLeft w:val="0"/>
                              <w:marRight w:val="0"/>
                              <w:marTop w:val="0"/>
                              <w:marBottom w:val="0"/>
                              <w:divBdr>
                                <w:top w:val="none" w:sz="0" w:space="0" w:color="auto"/>
                                <w:left w:val="none" w:sz="0" w:space="0" w:color="auto"/>
                                <w:bottom w:val="none" w:sz="0" w:space="0" w:color="auto"/>
                                <w:right w:val="none" w:sz="0" w:space="0" w:color="auto"/>
                              </w:divBdr>
                              <w:divsChild>
                                <w:div w:id="345326301">
                                  <w:marLeft w:val="0"/>
                                  <w:marRight w:val="0"/>
                                  <w:marTop w:val="0"/>
                                  <w:marBottom w:val="300"/>
                                  <w:divBdr>
                                    <w:top w:val="none" w:sz="0" w:space="0" w:color="auto"/>
                                    <w:left w:val="none" w:sz="0" w:space="0" w:color="auto"/>
                                    <w:bottom w:val="none" w:sz="0" w:space="0" w:color="auto"/>
                                    <w:right w:val="none" w:sz="0" w:space="0" w:color="auto"/>
                                  </w:divBdr>
                                </w:div>
                              </w:divsChild>
                            </w:div>
                            <w:div w:id="1411846429">
                              <w:marLeft w:val="0"/>
                              <w:marRight w:val="0"/>
                              <w:marTop w:val="0"/>
                              <w:marBottom w:val="0"/>
                              <w:divBdr>
                                <w:top w:val="none" w:sz="0" w:space="0" w:color="auto"/>
                                <w:left w:val="none" w:sz="0" w:space="0" w:color="auto"/>
                                <w:bottom w:val="none" w:sz="0" w:space="0" w:color="auto"/>
                                <w:right w:val="none" w:sz="0" w:space="0" w:color="auto"/>
                              </w:divBdr>
                              <w:divsChild>
                                <w:div w:id="9991762">
                                  <w:marLeft w:val="0"/>
                                  <w:marRight w:val="0"/>
                                  <w:marTop w:val="0"/>
                                  <w:marBottom w:val="300"/>
                                  <w:divBdr>
                                    <w:top w:val="none" w:sz="0" w:space="0" w:color="auto"/>
                                    <w:left w:val="none" w:sz="0" w:space="0" w:color="auto"/>
                                    <w:bottom w:val="none" w:sz="0" w:space="0" w:color="auto"/>
                                    <w:right w:val="none" w:sz="0" w:space="0" w:color="auto"/>
                                  </w:divBdr>
                                  <w:divsChild>
                                    <w:div w:id="1344817442">
                                      <w:marLeft w:val="0"/>
                                      <w:marRight w:val="0"/>
                                      <w:marTop w:val="0"/>
                                      <w:marBottom w:val="0"/>
                                      <w:divBdr>
                                        <w:top w:val="none" w:sz="0" w:space="0" w:color="auto"/>
                                        <w:left w:val="none" w:sz="0" w:space="0" w:color="auto"/>
                                        <w:bottom w:val="none" w:sz="0" w:space="0" w:color="auto"/>
                                        <w:right w:val="none" w:sz="0" w:space="0" w:color="auto"/>
                                      </w:divBdr>
                                      <w:divsChild>
                                        <w:div w:id="974212223">
                                          <w:marLeft w:val="0"/>
                                          <w:marRight w:val="0"/>
                                          <w:marTop w:val="0"/>
                                          <w:marBottom w:val="0"/>
                                          <w:divBdr>
                                            <w:top w:val="none" w:sz="0" w:space="0" w:color="auto"/>
                                            <w:left w:val="none" w:sz="0" w:space="0" w:color="auto"/>
                                            <w:bottom w:val="none" w:sz="0" w:space="0" w:color="auto"/>
                                            <w:right w:val="none" w:sz="0" w:space="0" w:color="auto"/>
                                          </w:divBdr>
                                        </w:div>
                                        <w:div w:id="1241326476">
                                          <w:marLeft w:val="0"/>
                                          <w:marRight w:val="0"/>
                                          <w:marTop w:val="0"/>
                                          <w:marBottom w:val="0"/>
                                          <w:divBdr>
                                            <w:top w:val="none" w:sz="0" w:space="0" w:color="auto"/>
                                            <w:left w:val="none" w:sz="0" w:space="0" w:color="auto"/>
                                            <w:bottom w:val="none" w:sz="0" w:space="0" w:color="auto"/>
                                            <w:right w:val="none" w:sz="0" w:space="0" w:color="auto"/>
                                          </w:divBdr>
                                        </w:div>
                                      </w:divsChild>
                                    </w:div>
                                    <w:div w:id="201984658">
                                      <w:marLeft w:val="0"/>
                                      <w:marRight w:val="0"/>
                                      <w:marTop w:val="0"/>
                                      <w:marBottom w:val="0"/>
                                      <w:divBdr>
                                        <w:top w:val="none" w:sz="0" w:space="0" w:color="auto"/>
                                        <w:left w:val="none" w:sz="0" w:space="0" w:color="auto"/>
                                        <w:bottom w:val="none" w:sz="0" w:space="0" w:color="auto"/>
                                        <w:right w:val="none" w:sz="0" w:space="0" w:color="auto"/>
                                      </w:divBdr>
                                      <w:divsChild>
                                        <w:div w:id="715394336">
                                          <w:marLeft w:val="0"/>
                                          <w:marRight w:val="0"/>
                                          <w:marTop w:val="0"/>
                                          <w:marBottom w:val="0"/>
                                          <w:divBdr>
                                            <w:top w:val="none" w:sz="0" w:space="0" w:color="auto"/>
                                            <w:left w:val="none" w:sz="0" w:space="0" w:color="auto"/>
                                            <w:bottom w:val="none" w:sz="0" w:space="0" w:color="auto"/>
                                            <w:right w:val="none" w:sz="0" w:space="0" w:color="auto"/>
                                          </w:divBdr>
                                        </w:div>
                                        <w:div w:id="2175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7199">
                              <w:marLeft w:val="0"/>
                              <w:marRight w:val="0"/>
                              <w:marTop w:val="0"/>
                              <w:marBottom w:val="450"/>
                              <w:divBdr>
                                <w:top w:val="none" w:sz="0" w:space="0" w:color="auto"/>
                                <w:left w:val="none" w:sz="0" w:space="0" w:color="auto"/>
                                <w:bottom w:val="none" w:sz="0" w:space="0" w:color="auto"/>
                                <w:right w:val="none" w:sz="0" w:space="0" w:color="auto"/>
                              </w:divBdr>
                              <w:divsChild>
                                <w:div w:id="1489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10480">
                          <w:marLeft w:val="0"/>
                          <w:marRight w:val="0"/>
                          <w:marTop w:val="0"/>
                          <w:marBottom w:val="0"/>
                          <w:divBdr>
                            <w:top w:val="none" w:sz="0" w:space="0" w:color="auto"/>
                            <w:left w:val="none" w:sz="0" w:space="0" w:color="auto"/>
                            <w:bottom w:val="none" w:sz="0" w:space="0" w:color="auto"/>
                            <w:right w:val="none" w:sz="0" w:space="0" w:color="auto"/>
                          </w:divBdr>
                          <w:divsChild>
                            <w:div w:id="357858066">
                              <w:marLeft w:val="0"/>
                              <w:marRight w:val="0"/>
                              <w:marTop w:val="0"/>
                              <w:marBottom w:val="300"/>
                              <w:divBdr>
                                <w:top w:val="none" w:sz="0" w:space="0" w:color="auto"/>
                                <w:left w:val="none" w:sz="0" w:space="0" w:color="auto"/>
                                <w:bottom w:val="none" w:sz="0" w:space="0" w:color="auto"/>
                                <w:right w:val="none" w:sz="0" w:space="0" w:color="auto"/>
                              </w:divBdr>
                              <w:divsChild>
                                <w:div w:id="12920298">
                                  <w:marLeft w:val="0"/>
                                  <w:marRight w:val="0"/>
                                  <w:marTop w:val="0"/>
                                  <w:marBottom w:val="0"/>
                                  <w:divBdr>
                                    <w:top w:val="single" w:sz="18" w:space="0" w:color="EFEFEF"/>
                                    <w:left w:val="single" w:sz="18" w:space="0" w:color="EFEFEF"/>
                                    <w:bottom w:val="single" w:sz="18" w:space="0" w:color="EFEFEF"/>
                                    <w:right w:val="single" w:sz="18" w:space="0" w:color="EFEFEF"/>
                                  </w:divBdr>
                                  <w:divsChild>
                                    <w:div w:id="9693623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19474684">
                                  <w:marLeft w:val="0"/>
                                  <w:marRight w:val="0"/>
                                  <w:marTop w:val="0"/>
                                  <w:marBottom w:val="0"/>
                                  <w:divBdr>
                                    <w:top w:val="none" w:sz="0" w:space="0" w:color="auto"/>
                                    <w:left w:val="none" w:sz="0" w:space="0" w:color="auto"/>
                                    <w:bottom w:val="none" w:sz="0" w:space="0" w:color="auto"/>
                                    <w:right w:val="none" w:sz="0" w:space="0" w:color="auto"/>
                                  </w:divBdr>
                                </w:div>
                                <w:div w:id="1154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3295">
                          <w:marLeft w:val="0"/>
                          <w:marRight w:val="0"/>
                          <w:marTop w:val="0"/>
                          <w:marBottom w:val="0"/>
                          <w:divBdr>
                            <w:top w:val="none" w:sz="0" w:space="0" w:color="auto"/>
                            <w:left w:val="none" w:sz="0" w:space="0" w:color="auto"/>
                            <w:bottom w:val="none" w:sz="0" w:space="0" w:color="auto"/>
                            <w:right w:val="none" w:sz="0" w:space="0" w:color="auto"/>
                          </w:divBdr>
                          <w:divsChild>
                            <w:div w:id="139277264">
                              <w:marLeft w:val="0"/>
                              <w:marRight w:val="0"/>
                              <w:marTop w:val="0"/>
                              <w:marBottom w:val="0"/>
                              <w:divBdr>
                                <w:top w:val="none" w:sz="0" w:space="0" w:color="auto"/>
                                <w:left w:val="none" w:sz="0" w:space="0" w:color="auto"/>
                                <w:bottom w:val="none" w:sz="0" w:space="0" w:color="auto"/>
                                <w:right w:val="none" w:sz="0" w:space="0" w:color="auto"/>
                              </w:divBdr>
                              <w:divsChild>
                                <w:div w:id="1804499794">
                                  <w:marLeft w:val="0"/>
                                  <w:marRight w:val="0"/>
                                  <w:marTop w:val="0"/>
                                  <w:marBottom w:val="0"/>
                                  <w:divBdr>
                                    <w:top w:val="none" w:sz="0" w:space="0" w:color="auto"/>
                                    <w:left w:val="none" w:sz="0" w:space="0" w:color="auto"/>
                                    <w:bottom w:val="none" w:sz="0" w:space="0" w:color="auto"/>
                                    <w:right w:val="none" w:sz="0" w:space="0" w:color="auto"/>
                                  </w:divBdr>
                                </w:div>
                                <w:div w:id="623577496">
                                  <w:marLeft w:val="0"/>
                                  <w:marRight w:val="0"/>
                                  <w:marTop w:val="0"/>
                                  <w:marBottom w:val="0"/>
                                  <w:divBdr>
                                    <w:top w:val="none" w:sz="0" w:space="0" w:color="auto"/>
                                    <w:left w:val="none" w:sz="0" w:space="0" w:color="auto"/>
                                    <w:bottom w:val="none" w:sz="0" w:space="0" w:color="auto"/>
                                    <w:right w:val="none" w:sz="0" w:space="0" w:color="auto"/>
                                  </w:divBdr>
                                </w:div>
                                <w:div w:id="215818586">
                                  <w:marLeft w:val="0"/>
                                  <w:marRight w:val="0"/>
                                  <w:marTop w:val="0"/>
                                  <w:marBottom w:val="0"/>
                                  <w:divBdr>
                                    <w:top w:val="none" w:sz="0" w:space="0" w:color="auto"/>
                                    <w:left w:val="none" w:sz="0" w:space="0" w:color="auto"/>
                                    <w:bottom w:val="none" w:sz="0" w:space="0" w:color="auto"/>
                                    <w:right w:val="none" w:sz="0" w:space="0" w:color="auto"/>
                                  </w:divBdr>
                                </w:div>
                              </w:divsChild>
                            </w:div>
                            <w:div w:id="935599717">
                              <w:marLeft w:val="0"/>
                              <w:marRight w:val="0"/>
                              <w:marTop w:val="0"/>
                              <w:marBottom w:val="0"/>
                              <w:divBdr>
                                <w:top w:val="none" w:sz="0" w:space="0" w:color="auto"/>
                                <w:left w:val="none" w:sz="0" w:space="0" w:color="auto"/>
                                <w:bottom w:val="none" w:sz="0" w:space="0" w:color="auto"/>
                                <w:right w:val="none" w:sz="0" w:space="0" w:color="auto"/>
                              </w:divBdr>
                              <w:divsChild>
                                <w:div w:id="12937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90328">
                          <w:marLeft w:val="0"/>
                          <w:marRight w:val="0"/>
                          <w:marTop w:val="0"/>
                          <w:marBottom w:val="0"/>
                          <w:divBdr>
                            <w:top w:val="none" w:sz="0" w:space="0" w:color="auto"/>
                            <w:left w:val="none" w:sz="0" w:space="0" w:color="auto"/>
                            <w:bottom w:val="none" w:sz="0" w:space="0" w:color="auto"/>
                            <w:right w:val="none" w:sz="0" w:space="0" w:color="auto"/>
                          </w:divBdr>
                          <w:divsChild>
                            <w:div w:id="408382528">
                              <w:marLeft w:val="0"/>
                              <w:marRight w:val="0"/>
                              <w:marTop w:val="0"/>
                              <w:marBottom w:val="0"/>
                              <w:divBdr>
                                <w:top w:val="none" w:sz="0" w:space="0" w:color="auto"/>
                                <w:left w:val="none" w:sz="0" w:space="0" w:color="auto"/>
                                <w:bottom w:val="none" w:sz="0" w:space="0" w:color="auto"/>
                                <w:right w:val="none" w:sz="0" w:space="0" w:color="auto"/>
                              </w:divBdr>
                              <w:divsChild>
                                <w:div w:id="8688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2246">
                          <w:marLeft w:val="0"/>
                          <w:marRight w:val="0"/>
                          <w:marTop w:val="0"/>
                          <w:marBottom w:val="300"/>
                          <w:divBdr>
                            <w:top w:val="single" w:sz="6" w:space="0" w:color="D6D6D6"/>
                            <w:left w:val="single" w:sz="6" w:space="0" w:color="D6D6D6"/>
                            <w:bottom w:val="single" w:sz="6" w:space="0" w:color="D6D6D6"/>
                            <w:right w:val="single" w:sz="6" w:space="0" w:color="D6D6D6"/>
                          </w:divBdr>
                          <w:divsChild>
                            <w:div w:id="1198548694">
                              <w:marLeft w:val="0"/>
                              <w:marRight w:val="0"/>
                              <w:marTop w:val="0"/>
                              <w:marBottom w:val="0"/>
                              <w:divBdr>
                                <w:top w:val="none" w:sz="0" w:space="0" w:color="auto"/>
                                <w:left w:val="none" w:sz="0" w:space="0" w:color="auto"/>
                                <w:bottom w:val="none" w:sz="0" w:space="0" w:color="auto"/>
                                <w:right w:val="none" w:sz="0" w:space="0" w:color="auto"/>
                              </w:divBdr>
                            </w:div>
                            <w:div w:id="16586517">
                              <w:marLeft w:val="0"/>
                              <w:marRight w:val="0"/>
                              <w:marTop w:val="0"/>
                              <w:marBottom w:val="0"/>
                              <w:divBdr>
                                <w:top w:val="none" w:sz="0" w:space="0" w:color="auto"/>
                                <w:left w:val="none" w:sz="0" w:space="0" w:color="auto"/>
                                <w:bottom w:val="none" w:sz="0" w:space="0" w:color="auto"/>
                                <w:right w:val="none" w:sz="0" w:space="0" w:color="auto"/>
                              </w:divBdr>
                              <w:divsChild>
                                <w:div w:id="2019037589">
                                  <w:marLeft w:val="0"/>
                                  <w:marRight w:val="0"/>
                                  <w:marTop w:val="0"/>
                                  <w:marBottom w:val="0"/>
                                  <w:divBdr>
                                    <w:top w:val="none" w:sz="0" w:space="0" w:color="auto"/>
                                    <w:left w:val="none" w:sz="0" w:space="0" w:color="auto"/>
                                    <w:bottom w:val="none" w:sz="0" w:space="0" w:color="auto"/>
                                    <w:right w:val="none" w:sz="0" w:space="0" w:color="auto"/>
                                  </w:divBdr>
                                  <w:divsChild>
                                    <w:div w:id="1120612453">
                                      <w:marLeft w:val="0"/>
                                      <w:marRight w:val="0"/>
                                      <w:marTop w:val="0"/>
                                      <w:marBottom w:val="0"/>
                                      <w:divBdr>
                                        <w:top w:val="none" w:sz="0" w:space="0" w:color="auto"/>
                                        <w:left w:val="none" w:sz="0" w:space="0" w:color="auto"/>
                                        <w:bottom w:val="none" w:sz="0" w:space="0" w:color="auto"/>
                                        <w:right w:val="none" w:sz="0" w:space="0" w:color="auto"/>
                                      </w:divBdr>
                                      <w:divsChild>
                                        <w:div w:id="1709141390">
                                          <w:marLeft w:val="0"/>
                                          <w:marRight w:val="0"/>
                                          <w:marTop w:val="0"/>
                                          <w:marBottom w:val="0"/>
                                          <w:divBdr>
                                            <w:top w:val="none" w:sz="0" w:space="0" w:color="auto"/>
                                            <w:left w:val="none" w:sz="0" w:space="0" w:color="auto"/>
                                            <w:bottom w:val="none" w:sz="0" w:space="0" w:color="auto"/>
                                            <w:right w:val="none" w:sz="0" w:space="0" w:color="auto"/>
                                          </w:divBdr>
                                        </w:div>
                                        <w:div w:id="2143688384">
                                          <w:marLeft w:val="0"/>
                                          <w:marRight w:val="0"/>
                                          <w:marTop w:val="0"/>
                                          <w:marBottom w:val="0"/>
                                          <w:divBdr>
                                            <w:top w:val="none" w:sz="0" w:space="0" w:color="auto"/>
                                            <w:left w:val="none" w:sz="0" w:space="0" w:color="auto"/>
                                            <w:bottom w:val="none" w:sz="0" w:space="0" w:color="auto"/>
                                            <w:right w:val="none" w:sz="0" w:space="0" w:color="auto"/>
                                          </w:divBdr>
                                        </w:div>
                                      </w:divsChild>
                                    </w:div>
                                    <w:div w:id="738554020">
                                      <w:marLeft w:val="0"/>
                                      <w:marRight w:val="0"/>
                                      <w:marTop w:val="0"/>
                                      <w:marBottom w:val="0"/>
                                      <w:divBdr>
                                        <w:top w:val="none" w:sz="0" w:space="0" w:color="auto"/>
                                        <w:left w:val="none" w:sz="0" w:space="0" w:color="auto"/>
                                        <w:bottom w:val="none" w:sz="0" w:space="0" w:color="auto"/>
                                        <w:right w:val="none" w:sz="0" w:space="0" w:color="auto"/>
                                      </w:divBdr>
                                      <w:divsChild>
                                        <w:div w:id="997654671">
                                          <w:marLeft w:val="0"/>
                                          <w:marRight w:val="0"/>
                                          <w:marTop w:val="0"/>
                                          <w:marBottom w:val="0"/>
                                          <w:divBdr>
                                            <w:top w:val="none" w:sz="0" w:space="0" w:color="auto"/>
                                            <w:left w:val="none" w:sz="0" w:space="0" w:color="auto"/>
                                            <w:bottom w:val="none" w:sz="0" w:space="0" w:color="auto"/>
                                            <w:right w:val="none" w:sz="0" w:space="0" w:color="auto"/>
                                          </w:divBdr>
                                        </w:div>
                                        <w:div w:id="1150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1604">
                              <w:marLeft w:val="0"/>
                              <w:marRight w:val="0"/>
                              <w:marTop w:val="0"/>
                              <w:marBottom w:val="0"/>
                              <w:divBdr>
                                <w:top w:val="none" w:sz="0" w:space="0" w:color="auto"/>
                                <w:left w:val="none" w:sz="0" w:space="0" w:color="auto"/>
                                <w:bottom w:val="none" w:sz="0" w:space="0" w:color="auto"/>
                                <w:right w:val="none" w:sz="0" w:space="0" w:color="auto"/>
                              </w:divBdr>
                            </w:div>
                          </w:divsChild>
                        </w:div>
                        <w:div w:id="845249281">
                          <w:marLeft w:val="0"/>
                          <w:marRight w:val="0"/>
                          <w:marTop w:val="0"/>
                          <w:marBottom w:val="450"/>
                          <w:divBdr>
                            <w:top w:val="none" w:sz="0" w:space="0" w:color="auto"/>
                            <w:left w:val="none" w:sz="0" w:space="0" w:color="auto"/>
                            <w:bottom w:val="none" w:sz="0" w:space="0" w:color="auto"/>
                            <w:right w:val="none" w:sz="0" w:space="0" w:color="auto"/>
                          </w:divBdr>
                          <w:divsChild>
                            <w:div w:id="677317794">
                              <w:marLeft w:val="0"/>
                              <w:marRight w:val="0"/>
                              <w:marTop w:val="0"/>
                              <w:marBottom w:val="0"/>
                              <w:divBdr>
                                <w:top w:val="single" w:sz="18" w:space="0" w:color="EFEFEF"/>
                                <w:left w:val="single" w:sz="18" w:space="0" w:color="EFEFEF"/>
                                <w:bottom w:val="single" w:sz="18" w:space="0" w:color="EFEFEF"/>
                                <w:right w:val="single" w:sz="18" w:space="0" w:color="EFEFEF"/>
                              </w:divBdr>
                              <w:divsChild>
                                <w:div w:id="1053428434">
                                  <w:marLeft w:val="0"/>
                                  <w:marRight w:val="0"/>
                                  <w:marTop w:val="0"/>
                                  <w:marBottom w:val="0"/>
                                  <w:divBdr>
                                    <w:top w:val="none" w:sz="0" w:space="0" w:color="auto"/>
                                    <w:left w:val="none" w:sz="0" w:space="0" w:color="auto"/>
                                    <w:bottom w:val="none" w:sz="0" w:space="0" w:color="auto"/>
                                    <w:right w:val="none" w:sz="0" w:space="0" w:color="auto"/>
                                  </w:divBdr>
                                </w:div>
                              </w:divsChild>
                            </w:div>
                            <w:div w:id="677922639">
                              <w:marLeft w:val="0"/>
                              <w:marRight w:val="0"/>
                              <w:marTop w:val="0"/>
                              <w:marBottom w:val="0"/>
                              <w:divBdr>
                                <w:top w:val="none" w:sz="0" w:space="0" w:color="auto"/>
                                <w:left w:val="none" w:sz="0" w:space="0" w:color="auto"/>
                                <w:bottom w:val="none" w:sz="0" w:space="0" w:color="auto"/>
                                <w:right w:val="none" w:sz="0" w:space="0" w:color="auto"/>
                              </w:divBdr>
                            </w:div>
                          </w:divsChild>
                        </w:div>
                        <w:div w:id="1494179021">
                          <w:marLeft w:val="0"/>
                          <w:marRight w:val="0"/>
                          <w:marTop w:val="0"/>
                          <w:marBottom w:val="0"/>
                          <w:divBdr>
                            <w:top w:val="none" w:sz="0" w:space="0" w:color="auto"/>
                            <w:left w:val="none" w:sz="0" w:space="0" w:color="auto"/>
                            <w:bottom w:val="none" w:sz="0" w:space="0" w:color="auto"/>
                            <w:right w:val="none" w:sz="0" w:space="0" w:color="auto"/>
                          </w:divBdr>
                          <w:divsChild>
                            <w:div w:id="1458597267">
                              <w:marLeft w:val="0"/>
                              <w:marRight w:val="0"/>
                              <w:marTop w:val="0"/>
                              <w:marBottom w:val="300"/>
                              <w:divBdr>
                                <w:top w:val="none" w:sz="0" w:space="0" w:color="auto"/>
                                <w:left w:val="none" w:sz="0" w:space="0" w:color="auto"/>
                                <w:bottom w:val="none" w:sz="0" w:space="0" w:color="auto"/>
                                <w:right w:val="none" w:sz="0" w:space="0" w:color="auto"/>
                              </w:divBdr>
                              <w:divsChild>
                                <w:div w:id="164561040">
                                  <w:marLeft w:val="0"/>
                                  <w:marRight w:val="0"/>
                                  <w:marTop w:val="0"/>
                                  <w:marBottom w:val="0"/>
                                  <w:divBdr>
                                    <w:top w:val="none" w:sz="0" w:space="0" w:color="auto"/>
                                    <w:left w:val="none" w:sz="0" w:space="0" w:color="auto"/>
                                    <w:bottom w:val="none" w:sz="0" w:space="0" w:color="auto"/>
                                    <w:right w:val="none" w:sz="0" w:space="0" w:color="auto"/>
                                  </w:divBdr>
                                  <w:divsChild>
                                    <w:div w:id="2063019064">
                                      <w:marLeft w:val="0"/>
                                      <w:marRight w:val="0"/>
                                      <w:marTop w:val="0"/>
                                      <w:marBottom w:val="0"/>
                                      <w:divBdr>
                                        <w:top w:val="none" w:sz="0" w:space="0" w:color="auto"/>
                                        <w:left w:val="none" w:sz="0" w:space="0" w:color="auto"/>
                                        <w:bottom w:val="none" w:sz="0" w:space="0" w:color="auto"/>
                                        <w:right w:val="none" w:sz="0" w:space="0" w:color="auto"/>
                                      </w:divBdr>
                                      <w:divsChild>
                                        <w:div w:id="452987370">
                                          <w:marLeft w:val="0"/>
                                          <w:marRight w:val="0"/>
                                          <w:marTop w:val="0"/>
                                          <w:marBottom w:val="0"/>
                                          <w:divBdr>
                                            <w:top w:val="none" w:sz="0" w:space="0" w:color="auto"/>
                                            <w:left w:val="none" w:sz="0" w:space="0" w:color="auto"/>
                                            <w:bottom w:val="none" w:sz="0" w:space="0" w:color="auto"/>
                                            <w:right w:val="none" w:sz="0" w:space="0" w:color="auto"/>
                                          </w:divBdr>
                                        </w:div>
                                        <w:div w:id="1866167675">
                                          <w:marLeft w:val="0"/>
                                          <w:marRight w:val="0"/>
                                          <w:marTop w:val="0"/>
                                          <w:marBottom w:val="0"/>
                                          <w:divBdr>
                                            <w:top w:val="none" w:sz="0" w:space="0" w:color="auto"/>
                                            <w:left w:val="none" w:sz="0" w:space="0" w:color="auto"/>
                                            <w:bottom w:val="none" w:sz="0" w:space="0" w:color="auto"/>
                                            <w:right w:val="none" w:sz="0" w:space="0" w:color="auto"/>
                                          </w:divBdr>
                                        </w:div>
                                        <w:div w:id="401609278">
                                          <w:marLeft w:val="0"/>
                                          <w:marRight w:val="0"/>
                                          <w:marTop w:val="0"/>
                                          <w:marBottom w:val="0"/>
                                          <w:divBdr>
                                            <w:top w:val="none" w:sz="0" w:space="0" w:color="auto"/>
                                            <w:left w:val="none" w:sz="0" w:space="0" w:color="auto"/>
                                            <w:bottom w:val="none" w:sz="0" w:space="0" w:color="auto"/>
                                            <w:right w:val="none" w:sz="0" w:space="0" w:color="auto"/>
                                          </w:divBdr>
                                        </w:div>
                                        <w:div w:id="1765111342">
                                          <w:marLeft w:val="0"/>
                                          <w:marRight w:val="0"/>
                                          <w:marTop w:val="0"/>
                                          <w:marBottom w:val="0"/>
                                          <w:divBdr>
                                            <w:top w:val="none" w:sz="0" w:space="0" w:color="auto"/>
                                            <w:left w:val="none" w:sz="0" w:space="0" w:color="auto"/>
                                            <w:bottom w:val="none" w:sz="0" w:space="0" w:color="auto"/>
                                            <w:right w:val="none" w:sz="0" w:space="0" w:color="auto"/>
                                          </w:divBdr>
                                        </w:div>
                                      </w:divsChild>
                                    </w:div>
                                    <w:div w:id="2085177990">
                                      <w:marLeft w:val="0"/>
                                      <w:marRight w:val="0"/>
                                      <w:marTop w:val="0"/>
                                      <w:marBottom w:val="0"/>
                                      <w:divBdr>
                                        <w:top w:val="none" w:sz="0" w:space="0" w:color="auto"/>
                                        <w:left w:val="none" w:sz="0" w:space="0" w:color="auto"/>
                                        <w:bottom w:val="none" w:sz="0" w:space="0" w:color="auto"/>
                                        <w:right w:val="none" w:sz="0" w:space="0" w:color="auto"/>
                                      </w:divBdr>
                                    </w:div>
                                  </w:divsChild>
                                </w:div>
                                <w:div w:id="2814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4484">
                      <w:marLeft w:val="0"/>
                      <w:marRight w:val="0"/>
                      <w:marTop w:val="0"/>
                      <w:marBottom w:val="0"/>
                      <w:divBdr>
                        <w:top w:val="none" w:sz="0" w:space="0" w:color="auto"/>
                        <w:left w:val="none" w:sz="0" w:space="0" w:color="auto"/>
                        <w:bottom w:val="none" w:sz="0" w:space="0" w:color="auto"/>
                        <w:right w:val="none" w:sz="0" w:space="0" w:color="auto"/>
                      </w:divBdr>
                      <w:divsChild>
                        <w:div w:id="1664504546">
                          <w:marLeft w:val="0"/>
                          <w:marRight w:val="0"/>
                          <w:marTop w:val="0"/>
                          <w:marBottom w:val="0"/>
                          <w:divBdr>
                            <w:top w:val="none" w:sz="0" w:space="0" w:color="auto"/>
                            <w:left w:val="none" w:sz="0" w:space="0" w:color="auto"/>
                            <w:bottom w:val="none" w:sz="0" w:space="0" w:color="auto"/>
                            <w:right w:val="none" w:sz="0" w:space="0" w:color="auto"/>
                          </w:divBdr>
                          <w:divsChild>
                            <w:div w:id="993871049">
                              <w:marLeft w:val="0"/>
                              <w:marRight w:val="0"/>
                              <w:marTop w:val="0"/>
                              <w:marBottom w:val="0"/>
                              <w:divBdr>
                                <w:top w:val="none" w:sz="0" w:space="0" w:color="auto"/>
                                <w:left w:val="none" w:sz="0" w:space="0" w:color="auto"/>
                                <w:bottom w:val="none" w:sz="0" w:space="0" w:color="auto"/>
                                <w:right w:val="none" w:sz="0" w:space="0" w:color="auto"/>
                              </w:divBdr>
                            </w:div>
                          </w:divsChild>
                        </w:div>
                        <w:div w:id="1232354509">
                          <w:marLeft w:val="0"/>
                          <w:marRight w:val="0"/>
                          <w:marTop w:val="0"/>
                          <w:marBottom w:val="0"/>
                          <w:divBdr>
                            <w:top w:val="none" w:sz="0" w:space="0" w:color="auto"/>
                            <w:left w:val="none" w:sz="0" w:space="0" w:color="auto"/>
                            <w:bottom w:val="none" w:sz="0" w:space="0" w:color="auto"/>
                            <w:right w:val="none" w:sz="0" w:space="0" w:color="auto"/>
                          </w:divBdr>
                          <w:divsChild>
                            <w:div w:id="944731373">
                              <w:marLeft w:val="0"/>
                              <w:marRight w:val="0"/>
                              <w:marTop w:val="0"/>
                              <w:marBottom w:val="0"/>
                              <w:divBdr>
                                <w:top w:val="none" w:sz="0" w:space="0" w:color="auto"/>
                                <w:left w:val="none" w:sz="0" w:space="0" w:color="auto"/>
                                <w:bottom w:val="none" w:sz="0" w:space="0" w:color="auto"/>
                                <w:right w:val="none" w:sz="0" w:space="0" w:color="auto"/>
                              </w:divBdr>
                              <w:divsChild>
                                <w:div w:id="721247303">
                                  <w:marLeft w:val="0"/>
                                  <w:marRight w:val="0"/>
                                  <w:marTop w:val="0"/>
                                  <w:marBottom w:val="0"/>
                                  <w:divBdr>
                                    <w:top w:val="none" w:sz="0" w:space="0" w:color="auto"/>
                                    <w:left w:val="none" w:sz="0" w:space="0" w:color="auto"/>
                                    <w:bottom w:val="none" w:sz="0" w:space="0" w:color="auto"/>
                                    <w:right w:val="none" w:sz="0" w:space="0" w:color="auto"/>
                                  </w:divBdr>
                                  <w:divsChild>
                                    <w:div w:id="1223515950">
                                      <w:marLeft w:val="0"/>
                                      <w:marRight w:val="0"/>
                                      <w:marTop w:val="0"/>
                                      <w:marBottom w:val="0"/>
                                      <w:divBdr>
                                        <w:top w:val="none" w:sz="0" w:space="0" w:color="auto"/>
                                        <w:left w:val="none" w:sz="0" w:space="0" w:color="auto"/>
                                        <w:bottom w:val="none" w:sz="0" w:space="0" w:color="auto"/>
                                        <w:right w:val="none" w:sz="0" w:space="0" w:color="auto"/>
                                      </w:divBdr>
                                    </w:div>
                                    <w:div w:id="1533110601">
                                      <w:marLeft w:val="0"/>
                                      <w:marRight w:val="0"/>
                                      <w:marTop w:val="0"/>
                                      <w:marBottom w:val="0"/>
                                      <w:divBdr>
                                        <w:top w:val="none" w:sz="0" w:space="0" w:color="auto"/>
                                        <w:left w:val="none" w:sz="0" w:space="0" w:color="auto"/>
                                        <w:bottom w:val="none" w:sz="0" w:space="0" w:color="auto"/>
                                        <w:right w:val="none" w:sz="0" w:space="0" w:color="auto"/>
                                      </w:divBdr>
                                      <w:divsChild>
                                        <w:div w:id="5822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00096">
                          <w:marLeft w:val="0"/>
                          <w:marRight w:val="0"/>
                          <w:marTop w:val="0"/>
                          <w:marBottom w:val="0"/>
                          <w:divBdr>
                            <w:top w:val="single" w:sz="6" w:space="0" w:color="E0E0E0"/>
                            <w:left w:val="single" w:sz="6" w:space="0" w:color="E0E0E0"/>
                            <w:bottom w:val="single" w:sz="6" w:space="0" w:color="E0E0E0"/>
                            <w:right w:val="single" w:sz="6" w:space="0" w:color="E0E0E0"/>
                          </w:divBdr>
                        </w:div>
                        <w:div w:id="775370856">
                          <w:marLeft w:val="0"/>
                          <w:marRight w:val="0"/>
                          <w:marTop w:val="0"/>
                          <w:marBottom w:val="0"/>
                          <w:divBdr>
                            <w:top w:val="single" w:sz="6" w:space="0" w:color="E0E0E0"/>
                            <w:left w:val="single" w:sz="6" w:space="0" w:color="E0E0E0"/>
                            <w:bottom w:val="single" w:sz="6" w:space="0" w:color="E0E0E0"/>
                            <w:right w:val="single" w:sz="6" w:space="0" w:color="E0E0E0"/>
                          </w:divBdr>
                        </w:div>
                        <w:div w:id="244654229">
                          <w:marLeft w:val="0"/>
                          <w:marRight w:val="0"/>
                          <w:marTop w:val="0"/>
                          <w:marBottom w:val="0"/>
                          <w:divBdr>
                            <w:top w:val="none" w:sz="0" w:space="0" w:color="auto"/>
                            <w:left w:val="none" w:sz="0" w:space="0" w:color="auto"/>
                            <w:bottom w:val="none" w:sz="0" w:space="0" w:color="auto"/>
                            <w:right w:val="none" w:sz="0" w:space="0" w:color="auto"/>
                          </w:divBdr>
                          <w:divsChild>
                            <w:div w:id="1725762578">
                              <w:marLeft w:val="0"/>
                              <w:marRight w:val="0"/>
                              <w:marTop w:val="0"/>
                              <w:marBottom w:val="0"/>
                              <w:divBdr>
                                <w:top w:val="none" w:sz="0" w:space="0" w:color="auto"/>
                                <w:left w:val="none" w:sz="0" w:space="0" w:color="auto"/>
                                <w:bottom w:val="none" w:sz="0" w:space="0" w:color="auto"/>
                                <w:right w:val="none" w:sz="0" w:space="0" w:color="auto"/>
                              </w:divBdr>
                            </w:div>
                          </w:divsChild>
                        </w:div>
                        <w:div w:id="1306205493">
                          <w:marLeft w:val="0"/>
                          <w:marRight w:val="0"/>
                          <w:marTop w:val="0"/>
                          <w:marBottom w:val="0"/>
                          <w:divBdr>
                            <w:top w:val="none" w:sz="0" w:space="0" w:color="auto"/>
                            <w:left w:val="none" w:sz="0" w:space="0" w:color="auto"/>
                            <w:bottom w:val="none" w:sz="0" w:space="0" w:color="auto"/>
                            <w:right w:val="none" w:sz="0" w:space="0" w:color="auto"/>
                          </w:divBdr>
                          <w:divsChild>
                            <w:div w:id="427310903">
                              <w:marLeft w:val="0"/>
                              <w:marRight w:val="0"/>
                              <w:marTop w:val="0"/>
                              <w:marBottom w:val="0"/>
                              <w:divBdr>
                                <w:top w:val="none" w:sz="0" w:space="0" w:color="auto"/>
                                <w:left w:val="none" w:sz="0" w:space="0" w:color="auto"/>
                                <w:bottom w:val="none" w:sz="0" w:space="0" w:color="auto"/>
                                <w:right w:val="none" w:sz="0" w:space="0" w:color="auto"/>
                              </w:divBdr>
                              <w:divsChild>
                                <w:div w:id="2115052323">
                                  <w:marLeft w:val="0"/>
                                  <w:marRight w:val="0"/>
                                  <w:marTop w:val="0"/>
                                  <w:marBottom w:val="0"/>
                                  <w:divBdr>
                                    <w:top w:val="none" w:sz="0" w:space="0" w:color="auto"/>
                                    <w:left w:val="none" w:sz="0" w:space="0" w:color="auto"/>
                                    <w:bottom w:val="none" w:sz="0" w:space="0" w:color="auto"/>
                                    <w:right w:val="none" w:sz="0" w:space="0" w:color="auto"/>
                                  </w:divBdr>
                                  <w:divsChild>
                                    <w:div w:id="2782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638">
                          <w:marLeft w:val="0"/>
                          <w:marRight w:val="0"/>
                          <w:marTop w:val="0"/>
                          <w:marBottom w:val="0"/>
                          <w:divBdr>
                            <w:top w:val="none" w:sz="0" w:space="0" w:color="auto"/>
                            <w:left w:val="none" w:sz="0" w:space="0" w:color="auto"/>
                            <w:bottom w:val="none" w:sz="0" w:space="0" w:color="auto"/>
                            <w:right w:val="none" w:sz="0" w:space="0" w:color="auto"/>
                          </w:divBdr>
                          <w:divsChild>
                            <w:div w:id="1841116353">
                              <w:marLeft w:val="0"/>
                              <w:marRight w:val="0"/>
                              <w:marTop w:val="0"/>
                              <w:marBottom w:val="0"/>
                              <w:divBdr>
                                <w:top w:val="none" w:sz="0" w:space="0" w:color="auto"/>
                                <w:left w:val="none" w:sz="0" w:space="0" w:color="auto"/>
                                <w:bottom w:val="none" w:sz="0" w:space="0" w:color="auto"/>
                                <w:right w:val="none" w:sz="0" w:space="0" w:color="auto"/>
                              </w:divBdr>
                              <w:divsChild>
                                <w:div w:id="1192184999">
                                  <w:marLeft w:val="0"/>
                                  <w:marRight w:val="0"/>
                                  <w:marTop w:val="0"/>
                                  <w:marBottom w:val="0"/>
                                  <w:divBdr>
                                    <w:top w:val="none" w:sz="0" w:space="0" w:color="auto"/>
                                    <w:left w:val="none" w:sz="0" w:space="0" w:color="auto"/>
                                    <w:bottom w:val="none" w:sz="0" w:space="0" w:color="auto"/>
                                    <w:right w:val="none" w:sz="0" w:space="0" w:color="auto"/>
                                  </w:divBdr>
                                  <w:divsChild>
                                    <w:div w:id="1822504655">
                                      <w:marLeft w:val="0"/>
                                      <w:marRight w:val="0"/>
                                      <w:marTop w:val="0"/>
                                      <w:marBottom w:val="0"/>
                                      <w:divBdr>
                                        <w:top w:val="none" w:sz="0" w:space="0" w:color="auto"/>
                                        <w:left w:val="none" w:sz="0" w:space="0" w:color="auto"/>
                                        <w:bottom w:val="none" w:sz="0" w:space="0" w:color="auto"/>
                                        <w:right w:val="none" w:sz="0" w:space="0" w:color="auto"/>
                                      </w:divBdr>
                                      <w:divsChild>
                                        <w:div w:id="2628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1486">
                                  <w:marLeft w:val="0"/>
                                  <w:marRight w:val="0"/>
                                  <w:marTop w:val="0"/>
                                  <w:marBottom w:val="0"/>
                                  <w:divBdr>
                                    <w:top w:val="none" w:sz="0" w:space="0" w:color="auto"/>
                                    <w:left w:val="none" w:sz="0" w:space="0" w:color="auto"/>
                                    <w:bottom w:val="none" w:sz="0" w:space="0" w:color="auto"/>
                                    <w:right w:val="none" w:sz="0" w:space="0" w:color="auto"/>
                                  </w:divBdr>
                                  <w:divsChild>
                                    <w:div w:id="2146465983">
                                      <w:marLeft w:val="0"/>
                                      <w:marRight w:val="0"/>
                                      <w:marTop w:val="0"/>
                                      <w:marBottom w:val="0"/>
                                      <w:divBdr>
                                        <w:top w:val="none" w:sz="0" w:space="0" w:color="auto"/>
                                        <w:left w:val="none" w:sz="0" w:space="0" w:color="auto"/>
                                        <w:bottom w:val="none" w:sz="0" w:space="0" w:color="auto"/>
                                        <w:right w:val="none" w:sz="0" w:space="0" w:color="auto"/>
                                      </w:divBdr>
                                      <w:divsChild>
                                        <w:div w:id="1017544292">
                                          <w:marLeft w:val="0"/>
                                          <w:marRight w:val="0"/>
                                          <w:marTop w:val="0"/>
                                          <w:marBottom w:val="0"/>
                                          <w:divBdr>
                                            <w:top w:val="none" w:sz="0" w:space="0" w:color="auto"/>
                                            <w:left w:val="none" w:sz="0" w:space="0" w:color="auto"/>
                                            <w:bottom w:val="none" w:sz="0" w:space="0" w:color="auto"/>
                                            <w:right w:val="none" w:sz="0" w:space="0" w:color="auto"/>
                                          </w:divBdr>
                                          <w:divsChild>
                                            <w:div w:id="1074887487">
                                              <w:marLeft w:val="0"/>
                                              <w:marRight w:val="0"/>
                                              <w:marTop w:val="0"/>
                                              <w:marBottom w:val="0"/>
                                              <w:divBdr>
                                                <w:top w:val="none" w:sz="0" w:space="0" w:color="auto"/>
                                                <w:left w:val="none" w:sz="0" w:space="0" w:color="auto"/>
                                                <w:bottom w:val="none" w:sz="0" w:space="0" w:color="auto"/>
                                                <w:right w:val="none" w:sz="0" w:space="0" w:color="auto"/>
                                              </w:divBdr>
                                              <w:divsChild>
                                                <w:div w:id="1189414597">
                                                  <w:marLeft w:val="0"/>
                                                  <w:marRight w:val="0"/>
                                                  <w:marTop w:val="0"/>
                                                  <w:marBottom w:val="0"/>
                                                  <w:divBdr>
                                                    <w:top w:val="none" w:sz="0" w:space="0" w:color="auto"/>
                                                    <w:left w:val="none" w:sz="0" w:space="0" w:color="auto"/>
                                                    <w:bottom w:val="none" w:sz="0" w:space="0" w:color="auto"/>
                                                    <w:right w:val="none" w:sz="0" w:space="0" w:color="auto"/>
                                                  </w:divBdr>
                                                  <w:divsChild>
                                                    <w:div w:id="3071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004022">
                          <w:marLeft w:val="0"/>
                          <w:marRight w:val="0"/>
                          <w:marTop w:val="0"/>
                          <w:marBottom w:val="0"/>
                          <w:divBdr>
                            <w:top w:val="none" w:sz="0" w:space="0" w:color="auto"/>
                            <w:left w:val="none" w:sz="0" w:space="0" w:color="auto"/>
                            <w:bottom w:val="none" w:sz="0" w:space="0" w:color="auto"/>
                            <w:right w:val="none" w:sz="0" w:space="0" w:color="auto"/>
                          </w:divBdr>
                          <w:divsChild>
                            <w:div w:id="122358124">
                              <w:marLeft w:val="0"/>
                              <w:marRight w:val="0"/>
                              <w:marTop w:val="0"/>
                              <w:marBottom w:val="0"/>
                              <w:divBdr>
                                <w:top w:val="none" w:sz="0" w:space="0" w:color="auto"/>
                                <w:left w:val="none" w:sz="0" w:space="0" w:color="auto"/>
                                <w:bottom w:val="none" w:sz="0" w:space="0" w:color="auto"/>
                                <w:right w:val="none" w:sz="0" w:space="0" w:color="auto"/>
                              </w:divBdr>
                              <w:divsChild>
                                <w:div w:id="9670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08238">
                          <w:marLeft w:val="0"/>
                          <w:marRight w:val="0"/>
                          <w:marTop w:val="0"/>
                          <w:marBottom w:val="0"/>
                          <w:divBdr>
                            <w:top w:val="none" w:sz="0" w:space="0" w:color="auto"/>
                            <w:left w:val="none" w:sz="0" w:space="0" w:color="auto"/>
                            <w:bottom w:val="none" w:sz="0" w:space="0" w:color="auto"/>
                            <w:right w:val="none" w:sz="0" w:space="0" w:color="auto"/>
                          </w:divBdr>
                          <w:divsChild>
                            <w:div w:id="2003000373">
                              <w:marLeft w:val="0"/>
                              <w:marRight w:val="0"/>
                              <w:marTop w:val="0"/>
                              <w:marBottom w:val="0"/>
                              <w:divBdr>
                                <w:top w:val="none" w:sz="0" w:space="0" w:color="auto"/>
                                <w:left w:val="none" w:sz="0" w:space="0" w:color="auto"/>
                                <w:bottom w:val="none" w:sz="0" w:space="0" w:color="auto"/>
                                <w:right w:val="none" w:sz="0" w:space="0" w:color="auto"/>
                              </w:divBdr>
                              <w:divsChild>
                                <w:div w:id="810753536">
                                  <w:marLeft w:val="0"/>
                                  <w:marRight w:val="0"/>
                                  <w:marTop w:val="0"/>
                                  <w:marBottom w:val="0"/>
                                  <w:divBdr>
                                    <w:top w:val="none" w:sz="0" w:space="0" w:color="auto"/>
                                    <w:left w:val="none" w:sz="0" w:space="0" w:color="auto"/>
                                    <w:bottom w:val="none" w:sz="0" w:space="0" w:color="auto"/>
                                    <w:right w:val="none" w:sz="0" w:space="0" w:color="auto"/>
                                  </w:divBdr>
                                  <w:divsChild>
                                    <w:div w:id="957562116">
                                      <w:marLeft w:val="0"/>
                                      <w:marRight w:val="0"/>
                                      <w:marTop w:val="0"/>
                                      <w:marBottom w:val="0"/>
                                      <w:divBdr>
                                        <w:top w:val="none" w:sz="0" w:space="0" w:color="auto"/>
                                        <w:left w:val="none" w:sz="0" w:space="0" w:color="auto"/>
                                        <w:bottom w:val="none" w:sz="0" w:space="0" w:color="auto"/>
                                        <w:right w:val="none" w:sz="0" w:space="0" w:color="auto"/>
                                      </w:divBdr>
                                      <w:divsChild>
                                        <w:div w:id="412434958">
                                          <w:marLeft w:val="0"/>
                                          <w:marRight w:val="0"/>
                                          <w:marTop w:val="0"/>
                                          <w:marBottom w:val="0"/>
                                          <w:divBdr>
                                            <w:top w:val="none" w:sz="0" w:space="0" w:color="auto"/>
                                            <w:left w:val="none" w:sz="0" w:space="0" w:color="auto"/>
                                            <w:bottom w:val="none" w:sz="0" w:space="0" w:color="auto"/>
                                            <w:right w:val="none" w:sz="0" w:space="0" w:color="auto"/>
                                          </w:divBdr>
                                          <w:divsChild>
                                            <w:div w:id="818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5706">
                          <w:marLeft w:val="0"/>
                          <w:marRight w:val="0"/>
                          <w:marTop w:val="0"/>
                          <w:marBottom w:val="0"/>
                          <w:divBdr>
                            <w:top w:val="none" w:sz="0" w:space="0" w:color="auto"/>
                            <w:left w:val="none" w:sz="0" w:space="0" w:color="auto"/>
                            <w:bottom w:val="none" w:sz="0" w:space="0" w:color="auto"/>
                            <w:right w:val="none" w:sz="0" w:space="0" w:color="auto"/>
                          </w:divBdr>
                          <w:divsChild>
                            <w:div w:id="170727104">
                              <w:marLeft w:val="0"/>
                              <w:marRight w:val="0"/>
                              <w:marTop w:val="0"/>
                              <w:marBottom w:val="0"/>
                              <w:divBdr>
                                <w:top w:val="none" w:sz="0" w:space="0" w:color="auto"/>
                                <w:left w:val="none" w:sz="0" w:space="0" w:color="auto"/>
                                <w:bottom w:val="none" w:sz="0" w:space="0" w:color="auto"/>
                                <w:right w:val="none" w:sz="0" w:space="0" w:color="auto"/>
                              </w:divBdr>
                              <w:divsChild>
                                <w:div w:id="2019428259">
                                  <w:marLeft w:val="0"/>
                                  <w:marRight w:val="0"/>
                                  <w:marTop w:val="0"/>
                                  <w:marBottom w:val="0"/>
                                  <w:divBdr>
                                    <w:top w:val="none" w:sz="0" w:space="0" w:color="auto"/>
                                    <w:left w:val="none" w:sz="0" w:space="0" w:color="auto"/>
                                    <w:bottom w:val="none" w:sz="0" w:space="0" w:color="auto"/>
                                    <w:right w:val="none" w:sz="0" w:space="0" w:color="auto"/>
                                  </w:divBdr>
                                  <w:divsChild>
                                    <w:div w:id="1034424432">
                                      <w:marLeft w:val="0"/>
                                      <w:marRight w:val="0"/>
                                      <w:marTop w:val="0"/>
                                      <w:marBottom w:val="0"/>
                                      <w:divBdr>
                                        <w:top w:val="none" w:sz="0" w:space="0" w:color="auto"/>
                                        <w:left w:val="none" w:sz="0" w:space="0" w:color="auto"/>
                                        <w:bottom w:val="none" w:sz="0" w:space="0" w:color="auto"/>
                                        <w:right w:val="none" w:sz="0" w:space="0" w:color="auto"/>
                                      </w:divBdr>
                                      <w:divsChild>
                                        <w:div w:id="581449023">
                                          <w:marLeft w:val="0"/>
                                          <w:marRight w:val="0"/>
                                          <w:marTop w:val="0"/>
                                          <w:marBottom w:val="0"/>
                                          <w:divBdr>
                                            <w:top w:val="none" w:sz="0" w:space="0" w:color="auto"/>
                                            <w:left w:val="none" w:sz="0" w:space="0" w:color="auto"/>
                                            <w:bottom w:val="none" w:sz="0" w:space="0" w:color="auto"/>
                                            <w:right w:val="none" w:sz="0" w:space="0" w:color="auto"/>
                                          </w:divBdr>
                                          <w:divsChild>
                                            <w:div w:id="8709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049703">
      <w:bodyDiv w:val="1"/>
      <w:marLeft w:val="0"/>
      <w:marRight w:val="0"/>
      <w:marTop w:val="0"/>
      <w:marBottom w:val="0"/>
      <w:divBdr>
        <w:top w:val="none" w:sz="0" w:space="0" w:color="auto"/>
        <w:left w:val="none" w:sz="0" w:space="0" w:color="auto"/>
        <w:bottom w:val="none" w:sz="0" w:space="0" w:color="auto"/>
        <w:right w:val="none" w:sz="0" w:space="0" w:color="auto"/>
      </w:divBdr>
    </w:div>
    <w:div w:id="1395545223">
      <w:bodyDiv w:val="1"/>
      <w:marLeft w:val="0"/>
      <w:marRight w:val="0"/>
      <w:marTop w:val="0"/>
      <w:marBottom w:val="0"/>
      <w:divBdr>
        <w:top w:val="none" w:sz="0" w:space="0" w:color="auto"/>
        <w:left w:val="none" w:sz="0" w:space="0" w:color="auto"/>
        <w:bottom w:val="none" w:sz="0" w:space="0" w:color="auto"/>
        <w:right w:val="none" w:sz="0" w:space="0" w:color="auto"/>
      </w:divBdr>
      <w:divsChild>
        <w:div w:id="898788348">
          <w:marLeft w:val="0"/>
          <w:marRight w:val="0"/>
          <w:marTop w:val="0"/>
          <w:marBottom w:val="0"/>
          <w:divBdr>
            <w:top w:val="none" w:sz="0" w:space="0" w:color="auto"/>
            <w:left w:val="none" w:sz="0" w:space="0" w:color="auto"/>
            <w:bottom w:val="none" w:sz="0" w:space="0" w:color="auto"/>
            <w:right w:val="none" w:sz="0" w:space="0" w:color="auto"/>
          </w:divBdr>
          <w:divsChild>
            <w:div w:id="878275019">
              <w:marLeft w:val="1"/>
              <w:marRight w:val="1"/>
              <w:marTop w:val="1"/>
              <w:marBottom w:val="1"/>
              <w:divBdr>
                <w:top w:val="none" w:sz="0" w:space="0" w:color="auto"/>
                <w:left w:val="none" w:sz="0" w:space="0" w:color="auto"/>
                <w:bottom w:val="none" w:sz="0" w:space="0" w:color="auto"/>
                <w:right w:val="none" w:sz="0" w:space="0" w:color="auto"/>
              </w:divBdr>
              <w:divsChild>
                <w:div w:id="1865749083">
                  <w:marLeft w:val="2"/>
                  <w:marRight w:val="2"/>
                  <w:marTop w:val="2"/>
                  <w:marBottom w:val="2"/>
                  <w:divBdr>
                    <w:top w:val="none" w:sz="0" w:space="0" w:color="auto"/>
                    <w:left w:val="none" w:sz="0" w:space="0" w:color="auto"/>
                    <w:bottom w:val="single" w:sz="6" w:space="0" w:color="DDDDDD"/>
                    <w:right w:val="none" w:sz="0" w:space="0" w:color="auto"/>
                  </w:divBdr>
                  <w:divsChild>
                    <w:div w:id="8314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84060">
      <w:bodyDiv w:val="1"/>
      <w:marLeft w:val="0"/>
      <w:marRight w:val="0"/>
      <w:marTop w:val="0"/>
      <w:marBottom w:val="0"/>
      <w:divBdr>
        <w:top w:val="none" w:sz="0" w:space="0" w:color="auto"/>
        <w:left w:val="none" w:sz="0" w:space="0" w:color="auto"/>
        <w:bottom w:val="none" w:sz="0" w:space="0" w:color="auto"/>
        <w:right w:val="none" w:sz="0" w:space="0" w:color="auto"/>
      </w:divBdr>
      <w:divsChild>
        <w:div w:id="1755660808">
          <w:marLeft w:val="0"/>
          <w:marRight w:val="0"/>
          <w:marTop w:val="0"/>
          <w:marBottom w:val="0"/>
          <w:divBdr>
            <w:top w:val="none" w:sz="0" w:space="0" w:color="auto"/>
            <w:left w:val="none" w:sz="0" w:space="0" w:color="auto"/>
            <w:bottom w:val="none" w:sz="0" w:space="0" w:color="auto"/>
            <w:right w:val="none" w:sz="0" w:space="0" w:color="auto"/>
          </w:divBdr>
          <w:divsChild>
            <w:div w:id="183831342">
              <w:marLeft w:val="0"/>
              <w:marRight w:val="0"/>
              <w:marTop w:val="0"/>
              <w:marBottom w:val="0"/>
              <w:divBdr>
                <w:top w:val="none" w:sz="0" w:space="0" w:color="auto"/>
                <w:left w:val="none" w:sz="0" w:space="0" w:color="auto"/>
                <w:bottom w:val="none" w:sz="0" w:space="0" w:color="auto"/>
                <w:right w:val="none" w:sz="0" w:space="0" w:color="auto"/>
              </w:divBdr>
              <w:divsChild>
                <w:div w:id="919102962">
                  <w:marLeft w:val="120"/>
                  <w:marRight w:val="120"/>
                  <w:marTop w:val="0"/>
                  <w:marBottom w:val="0"/>
                  <w:divBdr>
                    <w:top w:val="none" w:sz="0" w:space="0" w:color="auto"/>
                    <w:left w:val="none" w:sz="0" w:space="0" w:color="auto"/>
                    <w:bottom w:val="none" w:sz="0" w:space="0" w:color="auto"/>
                    <w:right w:val="none" w:sz="0" w:space="0" w:color="auto"/>
                  </w:divBdr>
                  <w:divsChild>
                    <w:div w:id="2018997000">
                      <w:marLeft w:val="0"/>
                      <w:marRight w:val="0"/>
                      <w:marTop w:val="0"/>
                      <w:marBottom w:val="0"/>
                      <w:divBdr>
                        <w:top w:val="none" w:sz="0" w:space="0" w:color="auto"/>
                        <w:left w:val="none" w:sz="0" w:space="0" w:color="auto"/>
                        <w:bottom w:val="none" w:sz="0" w:space="0" w:color="auto"/>
                        <w:right w:val="none" w:sz="0" w:space="0" w:color="auto"/>
                      </w:divBdr>
                      <w:divsChild>
                        <w:div w:id="2056805946">
                          <w:marLeft w:val="0"/>
                          <w:marRight w:val="0"/>
                          <w:marTop w:val="0"/>
                          <w:marBottom w:val="0"/>
                          <w:divBdr>
                            <w:top w:val="none" w:sz="0" w:space="0" w:color="auto"/>
                            <w:left w:val="none" w:sz="0" w:space="0" w:color="auto"/>
                            <w:bottom w:val="none" w:sz="0" w:space="0" w:color="auto"/>
                            <w:right w:val="none" w:sz="0" w:space="0" w:color="auto"/>
                          </w:divBdr>
                          <w:divsChild>
                            <w:div w:id="846210794">
                              <w:marLeft w:val="0"/>
                              <w:marRight w:val="60"/>
                              <w:marTop w:val="240"/>
                              <w:marBottom w:val="168"/>
                              <w:divBdr>
                                <w:top w:val="none" w:sz="0" w:space="0" w:color="auto"/>
                                <w:left w:val="none" w:sz="0" w:space="0" w:color="auto"/>
                                <w:bottom w:val="single" w:sz="4" w:space="0" w:color="FF3300"/>
                                <w:right w:val="none" w:sz="0" w:space="0" w:color="auto"/>
                              </w:divBdr>
                              <w:divsChild>
                                <w:div w:id="454644646">
                                  <w:marLeft w:val="0"/>
                                  <w:marRight w:val="0"/>
                                  <w:marTop w:val="0"/>
                                  <w:marBottom w:val="0"/>
                                  <w:divBdr>
                                    <w:top w:val="none" w:sz="0" w:space="0" w:color="auto"/>
                                    <w:left w:val="single" w:sz="18" w:space="5" w:color="FF3300"/>
                                    <w:bottom w:val="none" w:sz="0" w:space="0" w:color="auto"/>
                                    <w:right w:val="none" w:sz="0" w:space="0" w:color="auto"/>
                                  </w:divBdr>
                                </w:div>
                              </w:divsChild>
                            </w:div>
                            <w:div w:id="1020425201">
                              <w:marLeft w:val="0"/>
                              <w:marRight w:val="0"/>
                              <w:marTop w:val="134"/>
                              <w:marBottom w:val="134"/>
                              <w:divBdr>
                                <w:top w:val="none" w:sz="0" w:space="0" w:color="auto"/>
                                <w:left w:val="none" w:sz="0" w:space="0" w:color="auto"/>
                                <w:bottom w:val="none" w:sz="0" w:space="0" w:color="auto"/>
                                <w:right w:val="none" w:sz="0" w:space="0" w:color="auto"/>
                              </w:divBdr>
                            </w:div>
                            <w:div w:id="1092778790">
                              <w:marLeft w:val="0"/>
                              <w:marRight w:val="60"/>
                              <w:marTop w:val="240"/>
                              <w:marBottom w:val="168"/>
                              <w:divBdr>
                                <w:top w:val="none" w:sz="0" w:space="0" w:color="auto"/>
                                <w:left w:val="none" w:sz="0" w:space="0" w:color="auto"/>
                                <w:bottom w:val="single" w:sz="4" w:space="0" w:color="FF3300"/>
                                <w:right w:val="none" w:sz="0" w:space="0" w:color="auto"/>
                              </w:divBdr>
                              <w:divsChild>
                                <w:div w:id="41099721">
                                  <w:marLeft w:val="0"/>
                                  <w:marRight w:val="0"/>
                                  <w:marTop w:val="0"/>
                                  <w:marBottom w:val="0"/>
                                  <w:divBdr>
                                    <w:top w:val="none" w:sz="0" w:space="0" w:color="auto"/>
                                    <w:left w:val="single" w:sz="18" w:space="5" w:color="FF3300"/>
                                    <w:bottom w:val="none" w:sz="0" w:space="0" w:color="auto"/>
                                    <w:right w:val="none" w:sz="0" w:space="0" w:color="auto"/>
                                  </w:divBdr>
                                </w:div>
                              </w:divsChild>
                            </w:div>
                            <w:div w:id="1934627158">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896422">
      <w:bodyDiv w:val="1"/>
      <w:marLeft w:val="0"/>
      <w:marRight w:val="0"/>
      <w:marTop w:val="0"/>
      <w:marBottom w:val="0"/>
      <w:divBdr>
        <w:top w:val="none" w:sz="0" w:space="0" w:color="auto"/>
        <w:left w:val="none" w:sz="0" w:space="0" w:color="auto"/>
        <w:bottom w:val="none" w:sz="0" w:space="0" w:color="auto"/>
        <w:right w:val="none" w:sz="0" w:space="0" w:color="auto"/>
      </w:divBdr>
      <w:divsChild>
        <w:div w:id="1846555907">
          <w:marLeft w:val="0"/>
          <w:marRight w:val="0"/>
          <w:marTop w:val="0"/>
          <w:marBottom w:val="0"/>
          <w:divBdr>
            <w:top w:val="none" w:sz="0" w:space="0" w:color="auto"/>
            <w:left w:val="none" w:sz="0" w:space="0" w:color="auto"/>
            <w:bottom w:val="none" w:sz="0" w:space="0" w:color="auto"/>
            <w:right w:val="none" w:sz="0" w:space="0" w:color="auto"/>
          </w:divBdr>
          <w:divsChild>
            <w:div w:id="1238858683">
              <w:marLeft w:val="0"/>
              <w:marRight w:val="0"/>
              <w:marTop w:val="0"/>
              <w:marBottom w:val="0"/>
              <w:divBdr>
                <w:top w:val="none" w:sz="0" w:space="0" w:color="auto"/>
                <w:left w:val="none" w:sz="0" w:space="0" w:color="auto"/>
                <w:bottom w:val="none" w:sz="0" w:space="0" w:color="auto"/>
                <w:right w:val="none" w:sz="0" w:space="0" w:color="auto"/>
              </w:divBdr>
              <w:divsChild>
                <w:div w:id="1234000584">
                  <w:marLeft w:val="0"/>
                  <w:marRight w:val="0"/>
                  <w:marTop w:val="0"/>
                  <w:marBottom w:val="0"/>
                  <w:divBdr>
                    <w:top w:val="none" w:sz="0" w:space="0" w:color="auto"/>
                    <w:left w:val="none" w:sz="0" w:space="0" w:color="auto"/>
                    <w:bottom w:val="none" w:sz="0" w:space="0" w:color="auto"/>
                    <w:right w:val="none" w:sz="0" w:space="0" w:color="auto"/>
                  </w:divBdr>
                  <w:divsChild>
                    <w:div w:id="1595280447">
                      <w:marLeft w:val="0"/>
                      <w:marRight w:val="-3600"/>
                      <w:marTop w:val="0"/>
                      <w:marBottom w:val="0"/>
                      <w:divBdr>
                        <w:top w:val="none" w:sz="0" w:space="0" w:color="auto"/>
                        <w:left w:val="none" w:sz="0" w:space="0" w:color="auto"/>
                        <w:bottom w:val="none" w:sz="0" w:space="0" w:color="auto"/>
                        <w:right w:val="none" w:sz="0" w:space="0" w:color="auto"/>
                      </w:divBdr>
                      <w:divsChild>
                        <w:div w:id="296843568">
                          <w:marLeft w:val="0"/>
                          <w:marRight w:val="0"/>
                          <w:marTop w:val="0"/>
                          <w:marBottom w:val="0"/>
                          <w:divBdr>
                            <w:top w:val="none" w:sz="0" w:space="0" w:color="auto"/>
                            <w:left w:val="none" w:sz="0" w:space="0" w:color="auto"/>
                            <w:bottom w:val="none" w:sz="0" w:space="0" w:color="auto"/>
                            <w:right w:val="none" w:sz="0" w:space="0" w:color="auto"/>
                          </w:divBdr>
                          <w:divsChild>
                            <w:div w:id="828789913">
                              <w:marLeft w:val="0"/>
                              <w:marRight w:val="0"/>
                              <w:marTop w:val="0"/>
                              <w:marBottom w:val="0"/>
                              <w:divBdr>
                                <w:top w:val="none" w:sz="0" w:space="0" w:color="auto"/>
                                <w:left w:val="none" w:sz="0" w:space="0" w:color="auto"/>
                                <w:bottom w:val="none" w:sz="0" w:space="0" w:color="auto"/>
                                <w:right w:val="none" w:sz="0" w:space="0" w:color="auto"/>
                              </w:divBdr>
                              <w:divsChild>
                                <w:div w:id="1410926283">
                                  <w:marLeft w:val="0"/>
                                  <w:marRight w:val="0"/>
                                  <w:marTop w:val="0"/>
                                  <w:marBottom w:val="600"/>
                                  <w:divBdr>
                                    <w:top w:val="none" w:sz="0" w:space="0" w:color="auto"/>
                                    <w:left w:val="none" w:sz="0" w:space="0" w:color="auto"/>
                                    <w:bottom w:val="none" w:sz="0" w:space="0" w:color="auto"/>
                                    <w:right w:val="none" w:sz="0" w:space="0" w:color="auto"/>
                                  </w:divBdr>
                                  <w:divsChild>
                                    <w:div w:id="306708645">
                                      <w:marLeft w:val="-150"/>
                                      <w:marRight w:val="-150"/>
                                      <w:marTop w:val="0"/>
                                      <w:marBottom w:val="150"/>
                                      <w:divBdr>
                                        <w:top w:val="none" w:sz="0" w:space="0" w:color="auto"/>
                                        <w:left w:val="none" w:sz="0" w:space="0" w:color="auto"/>
                                        <w:bottom w:val="none" w:sz="0" w:space="0" w:color="auto"/>
                                        <w:right w:val="none" w:sz="0" w:space="0" w:color="auto"/>
                                      </w:divBdr>
                                      <w:divsChild>
                                        <w:div w:id="7836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496602">
      <w:bodyDiv w:val="1"/>
      <w:marLeft w:val="0"/>
      <w:marRight w:val="0"/>
      <w:marTop w:val="0"/>
      <w:marBottom w:val="0"/>
      <w:divBdr>
        <w:top w:val="none" w:sz="0" w:space="0" w:color="auto"/>
        <w:left w:val="none" w:sz="0" w:space="0" w:color="auto"/>
        <w:bottom w:val="none" w:sz="0" w:space="0" w:color="auto"/>
        <w:right w:val="none" w:sz="0" w:space="0" w:color="auto"/>
      </w:divBdr>
      <w:divsChild>
        <w:div w:id="1108768552">
          <w:marLeft w:val="0"/>
          <w:marRight w:val="0"/>
          <w:marTop w:val="0"/>
          <w:marBottom w:val="0"/>
          <w:divBdr>
            <w:top w:val="none" w:sz="0" w:space="0" w:color="auto"/>
            <w:left w:val="none" w:sz="0" w:space="0" w:color="auto"/>
            <w:bottom w:val="none" w:sz="0" w:space="0" w:color="auto"/>
            <w:right w:val="none" w:sz="0" w:space="0" w:color="auto"/>
          </w:divBdr>
          <w:divsChild>
            <w:div w:id="387917535">
              <w:marLeft w:val="0"/>
              <w:marRight w:val="0"/>
              <w:marTop w:val="0"/>
              <w:marBottom w:val="420"/>
              <w:divBdr>
                <w:top w:val="none" w:sz="0" w:space="0" w:color="auto"/>
                <w:left w:val="none" w:sz="0" w:space="0" w:color="auto"/>
                <w:bottom w:val="none" w:sz="0" w:space="0" w:color="auto"/>
                <w:right w:val="none" w:sz="0" w:space="0" w:color="auto"/>
              </w:divBdr>
              <w:divsChild>
                <w:div w:id="14102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38958">
      <w:bodyDiv w:val="1"/>
      <w:marLeft w:val="0"/>
      <w:marRight w:val="0"/>
      <w:marTop w:val="0"/>
      <w:marBottom w:val="0"/>
      <w:divBdr>
        <w:top w:val="none" w:sz="0" w:space="0" w:color="auto"/>
        <w:left w:val="none" w:sz="0" w:space="0" w:color="auto"/>
        <w:bottom w:val="none" w:sz="0" w:space="0" w:color="auto"/>
        <w:right w:val="none" w:sz="0" w:space="0" w:color="auto"/>
      </w:divBdr>
      <w:divsChild>
        <w:div w:id="1051734252">
          <w:marLeft w:val="0"/>
          <w:marRight w:val="0"/>
          <w:marTop w:val="0"/>
          <w:marBottom w:val="0"/>
          <w:divBdr>
            <w:top w:val="none" w:sz="0" w:space="0" w:color="auto"/>
            <w:left w:val="none" w:sz="0" w:space="0" w:color="auto"/>
            <w:bottom w:val="none" w:sz="0" w:space="0" w:color="auto"/>
            <w:right w:val="none" w:sz="0" w:space="0" w:color="auto"/>
          </w:divBdr>
          <w:divsChild>
            <w:div w:id="433091223">
              <w:marLeft w:val="1"/>
              <w:marRight w:val="1"/>
              <w:marTop w:val="1"/>
              <w:marBottom w:val="1"/>
              <w:divBdr>
                <w:top w:val="none" w:sz="0" w:space="0" w:color="auto"/>
                <w:left w:val="none" w:sz="0" w:space="0" w:color="auto"/>
                <w:bottom w:val="none" w:sz="0" w:space="0" w:color="auto"/>
                <w:right w:val="none" w:sz="0" w:space="0" w:color="auto"/>
              </w:divBdr>
              <w:divsChild>
                <w:div w:id="810483793">
                  <w:marLeft w:val="2"/>
                  <w:marRight w:val="2"/>
                  <w:marTop w:val="2"/>
                  <w:marBottom w:val="2"/>
                  <w:divBdr>
                    <w:top w:val="none" w:sz="0" w:space="0" w:color="auto"/>
                    <w:left w:val="none" w:sz="0" w:space="0" w:color="auto"/>
                    <w:bottom w:val="single" w:sz="6" w:space="0" w:color="DDDDDD"/>
                    <w:right w:val="none" w:sz="0" w:space="0" w:color="auto"/>
                  </w:divBdr>
                  <w:divsChild>
                    <w:div w:id="13149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818">
      <w:bodyDiv w:val="1"/>
      <w:marLeft w:val="0"/>
      <w:marRight w:val="0"/>
      <w:marTop w:val="0"/>
      <w:marBottom w:val="0"/>
      <w:divBdr>
        <w:top w:val="none" w:sz="0" w:space="0" w:color="auto"/>
        <w:left w:val="none" w:sz="0" w:space="0" w:color="auto"/>
        <w:bottom w:val="none" w:sz="0" w:space="0" w:color="auto"/>
        <w:right w:val="none" w:sz="0" w:space="0" w:color="auto"/>
      </w:divBdr>
    </w:div>
    <w:div w:id="1584535217">
      <w:bodyDiv w:val="1"/>
      <w:marLeft w:val="0"/>
      <w:marRight w:val="0"/>
      <w:marTop w:val="0"/>
      <w:marBottom w:val="0"/>
      <w:divBdr>
        <w:top w:val="none" w:sz="0" w:space="0" w:color="auto"/>
        <w:left w:val="none" w:sz="0" w:space="0" w:color="auto"/>
        <w:bottom w:val="none" w:sz="0" w:space="0" w:color="auto"/>
        <w:right w:val="none" w:sz="0" w:space="0" w:color="auto"/>
      </w:divBdr>
      <w:divsChild>
        <w:div w:id="540019879">
          <w:marLeft w:val="0"/>
          <w:marRight w:val="0"/>
          <w:marTop w:val="0"/>
          <w:marBottom w:val="0"/>
          <w:divBdr>
            <w:top w:val="none" w:sz="0" w:space="0" w:color="auto"/>
            <w:left w:val="none" w:sz="0" w:space="0" w:color="auto"/>
            <w:bottom w:val="none" w:sz="0" w:space="0" w:color="auto"/>
            <w:right w:val="none" w:sz="0" w:space="0" w:color="auto"/>
          </w:divBdr>
          <w:divsChild>
            <w:div w:id="1537083797">
              <w:marLeft w:val="0"/>
              <w:marRight w:val="0"/>
              <w:marTop w:val="0"/>
              <w:marBottom w:val="300"/>
              <w:divBdr>
                <w:top w:val="none" w:sz="0" w:space="0" w:color="auto"/>
                <w:left w:val="none" w:sz="0" w:space="0" w:color="auto"/>
                <w:bottom w:val="none" w:sz="0" w:space="0" w:color="auto"/>
                <w:right w:val="none" w:sz="0" w:space="0" w:color="auto"/>
              </w:divBdr>
              <w:divsChild>
                <w:div w:id="1765878489">
                  <w:marLeft w:val="0"/>
                  <w:marRight w:val="0"/>
                  <w:marTop w:val="0"/>
                  <w:marBottom w:val="0"/>
                  <w:divBdr>
                    <w:top w:val="none" w:sz="0" w:space="0" w:color="auto"/>
                    <w:left w:val="none" w:sz="0" w:space="0" w:color="auto"/>
                    <w:bottom w:val="none" w:sz="0" w:space="0" w:color="auto"/>
                    <w:right w:val="none" w:sz="0" w:space="0" w:color="auto"/>
                  </w:divBdr>
                  <w:divsChild>
                    <w:div w:id="1376810298">
                      <w:marLeft w:val="0"/>
                      <w:marRight w:val="0"/>
                      <w:marTop w:val="0"/>
                      <w:marBottom w:val="0"/>
                      <w:divBdr>
                        <w:top w:val="none" w:sz="0" w:space="0" w:color="auto"/>
                        <w:left w:val="none" w:sz="0" w:space="0" w:color="auto"/>
                        <w:bottom w:val="none" w:sz="0" w:space="0" w:color="auto"/>
                        <w:right w:val="none" w:sz="0" w:space="0" w:color="auto"/>
                      </w:divBdr>
                      <w:divsChild>
                        <w:div w:id="979386968">
                          <w:marLeft w:val="0"/>
                          <w:marRight w:val="0"/>
                          <w:marTop w:val="0"/>
                          <w:marBottom w:val="0"/>
                          <w:divBdr>
                            <w:top w:val="none" w:sz="0" w:space="0" w:color="auto"/>
                            <w:left w:val="none" w:sz="0" w:space="0" w:color="auto"/>
                            <w:bottom w:val="none" w:sz="0" w:space="0" w:color="auto"/>
                            <w:right w:val="none" w:sz="0" w:space="0" w:color="auto"/>
                          </w:divBdr>
                          <w:divsChild>
                            <w:div w:id="296835667">
                              <w:marLeft w:val="0"/>
                              <w:marRight w:val="0"/>
                              <w:marTop w:val="0"/>
                              <w:marBottom w:val="0"/>
                              <w:divBdr>
                                <w:top w:val="none" w:sz="0" w:space="0" w:color="auto"/>
                                <w:left w:val="none" w:sz="0" w:space="0" w:color="auto"/>
                                <w:bottom w:val="none" w:sz="0" w:space="0" w:color="auto"/>
                                <w:right w:val="none" w:sz="0" w:space="0" w:color="auto"/>
                              </w:divBdr>
                              <w:divsChild>
                                <w:div w:id="5813288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054553">
      <w:bodyDiv w:val="1"/>
      <w:marLeft w:val="0"/>
      <w:marRight w:val="0"/>
      <w:marTop w:val="0"/>
      <w:marBottom w:val="0"/>
      <w:divBdr>
        <w:top w:val="none" w:sz="0" w:space="0" w:color="auto"/>
        <w:left w:val="none" w:sz="0" w:space="0" w:color="auto"/>
        <w:bottom w:val="none" w:sz="0" w:space="0" w:color="auto"/>
        <w:right w:val="none" w:sz="0" w:space="0" w:color="auto"/>
      </w:divBdr>
      <w:divsChild>
        <w:div w:id="827329880">
          <w:marLeft w:val="0"/>
          <w:marRight w:val="0"/>
          <w:marTop w:val="0"/>
          <w:marBottom w:val="0"/>
          <w:divBdr>
            <w:top w:val="none" w:sz="0" w:space="0" w:color="auto"/>
            <w:left w:val="none" w:sz="0" w:space="0" w:color="auto"/>
            <w:bottom w:val="none" w:sz="0" w:space="0" w:color="auto"/>
            <w:right w:val="none" w:sz="0" w:space="0" w:color="auto"/>
          </w:divBdr>
          <w:divsChild>
            <w:div w:id="161167942">
              <w:marLeft w:val="0"/>
              <w:marRight w:val="0"/>
              <w:marTop w:val="0"/>
              <w:marBottom w:val="0"/>
              <w:divBdr>
                <w:top w:val="none" w:sz="0" w:space="0" w:color="auto"/>
                <w:left w:val="none" w:sz="0" w:space="0" w:color="auto"/>
                <w:bottom w:val="none" w:sz="0" w:space="0" w:color="auto"/>
                <w:right w:val="none" w:sz="0" w:space="0" w:color="auto"/>
              </w:divBdr>
              <w:divsChild>
                <w:div w:id="1509439719">
                  <w:marLeft w:val="120"/>
                  <w:marRight w:val="120"/>
                  <w:marTop w:val="0"/>
                  <w:marBottom w:val="0"/>
                  <w:divBdr>
                    <w:top w:val="none" w:sz="0" w:space="0" w:color="auto"/>
                    <w:left w:val="none" w:sz="0" w:space="0" w:color="auto"/>
                    <w:bottom w:val="none" w:sz="0" w:space="0" w:color="auto"/>
                    <w:right w:val="none" w:sz="0" w:space="0" w:color="auto"/>
                  </w:divBdr>
                  <w:divsChild>
                    <w:div w:id="105585465">
                      <w:marLeft w:val="0"/>
                      <w:marRight w:val="0"/>
                      <w:marTop w:val="0"/>
                      <w:marBottom w:val="0"/>
                      <w:divBdr>
                        <w:top w:val="none" w:sz="0" w:space="0" w:color="auto"/>
                        <w:left w:val="none" w:sz="0" w:space="0" w:color="auto"/>
                        <w:bottom w:val="none" w:sz="0" w:space="0" w:color="auto"/>
                        <w:right w:val="none" w:sz="0" w:space="0" w:color="auto"/>
                      </w:divBdr>
                      <w:divsChild>
                        <w:div w:id="32312384">
                          <w:marLeft w:val="0"/>
                          <w:marRight w:val="0"/>
                          <w:marTop w:val="0"/>
                          <w:marBottom w:val="0"/>
                          <w:divBdr>
                            <w:top w:val="none" w:sz="0" w:space="0" w:color="auto"/>
                            <w:left w:val="none" w:sz="0" w:space="0" w:color="auto"/>
                            <w:bottom w:val="none" w:sz="0" w:space="0" w:color="auto"/>
                            <w:right w:val="none" w:sz="0" w:space="0" w:color="auto"/>
                          </w:divBdr>
                          <w:divsChild>
                            <w:div w:id="1813207700">
                              <w:marLeft w:val="0"/>
                              <w:marRight w:val="60"/>
                              <w:marTop w:val="240"/>
                              <w:marBottom w:val="168"/>
                              <w:divBdr>
                                <w:top w:val="none" w:sz="0" w:space="0" w:color="auto"/>
                                <w:left w:val="none" w:sz="0" w:space="0" w:color="auto"/>
                                <w:bottom w:val="single" w:sz="4" w:space="0" w:color="FF3300"/>
                                <w:right w:val="none" w:sz="0" w:space="0" w:color="auto"/>
                              </w:divBdr>
                              <w:divsChild>
                                <w:div w:id="1571499598">
                                  <w:marLeft w:val="0"/>
                                  <w:marRight w:val="0"/>
                                  <w:marTop w:val="0"/>
                                  <w:marBottom w:val="0"/>
                                  <w:divBdr>
                                    <w:top w:val="none" w:sz="0" w:space="0" w:color="auto"/>
                                    <w:left w:val="single" w:sz="18" w:space="5" w:color="FF3300"/>
                                    <w:bottom w:val="none" w:sz="0" w:space="0" w:color="auto"/>
                                    <w:right w:val="none" w:sz="0" w:space="0" w:color="auto"/>
                                  </w:divBdr>
                                </w:div>
                              </w:divsChild>
                            </w:div>
                            <w:div w:id="1200312470">
                              <w:marLeft w:val="0"/>
                              <w:marRight w:val="0"/>
                              <w:marTop w:val="134"/>
                              <w:marBottom w:val="134"/>
                              <w:divBdr>
                                <w:top w:val="none" w:sz="0" w:space="0" w:color="auto"/>
                                <w:left w:val="none" w:sz="0" w:space="0" w:color="auto"/>
                                <w:bottom w:val="none" w:sz="0" w:space="0" w:color="auto"/>
                                <w:right w:val="none" w:sz="0" w:space="0" w:color="auto"/>
                              </w:divBdr>
                            </w:div>
                            <w:div w:id="990595191">
                              <w:marLeft w:val="0"/>
                              <w:marRight w:val="60"/>
                              <w:marTop w:val="240"/>
                              <w:marBottom w:val="168"/>
                              <w:divBdr>
                                <w:top w:val="none" w:sz="0" w:space="0" w:color="auto"/>
                                <w:left w:val="none" w:sz="0" w:space="0" w:color="auto"/>
                                <w:bottom w:val="single" w:sz="4" w:space="0" w:color="FF3300"/>
                                <w:right w:val="none" w:sz="0" w:space="0" w:color="auto"/>
                              </w:divBdr>
                              <w:divsChild>
                                <w:div w:id="1902788494">
                                  <w:marLeft w:val="0"/>
                                  <w:marRight w:val="0"/>
                                  <w:marTop w:val="0"/>
                                  <w:marBottom w:val="0"/>
                                  <w:divBdr>
                                    <w:top w:val="none" w:sz="0" w:space="0" w:color="auto"/>
                                    <w:left w:val="single" w:sz="18" w:space="5" w:color="FF3300"/>
                                    <w:bottom w:val="none" w:sz="0" w:space="0" w:color="auto"/>
                                    <w:right w:val="none" w:sz="0" w:space="0" w:color="auto"/>
                                  </w:divBdr>
                                </w:div>
                              </w:divsChild>
                            </w:div>
                            <w:div w:id="1878927478">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250071">
      <w:bodyDiv w:val="1"/>
      <w:marLeft w:val="0"/>
      <w:marRight w:val="0"/>
      <w:marTop w:val="0"/>
      <w:marBottom w:val="0"/>
      <w:divBdr>
        <w:top w:val="none" w:sz="0" w:space="0" w:color="auto"/>
        <w:left w:val="none" w:sz="0" w:space="0" w:color="auto"/>
        <w:bottom w:val="none" w:sz="0" w:space="0" w:color="auto"/>
        <w:right w:val="none" w:sz="0" w:space="0" w:color="auto"/>
      </w:divBdr>
    </w:div>
    <w:div w:id="1990402254">
      <w:bodyDiv w:val="1"/>
      <w:marLeft w:val="0"/>
      <w:marRight w:val="0"/>
      <w:marTop w:val="0"/>
      <w:marBottom w:val="0"/>
      <w:divBdr>
        <w:top w:val="none" w:sz="0" w:space="0" w:color="auto"/>
        <w:left w:val="none" w:sz="0" w:space="0" w:color="auto"/>
        <w:bottom w:val="none" w:sz="0" w:space="0" w:color="auto"/>
        <w:right w:val="none" w:sz="0" w:space="0" w:color="auto"/>
      </w:divBdr>
      <w:divsChild>
        <w:div w:id="1959413137">
          <w:marLeft w:val="0"/>
          <w:marRight w:val="0"/>
          <w:marTop w:val="0"/>
          <w:marBottom w:val="0"/>
          <w:divBdr>
            <w:top w:val="none" w:sz="0" w:space="0" w:color="auto"/>
            <w:left w:val="none" w:sz="0" w:space="0" w:color="auto"/>
            <w:bottom w:val="none" w:sz="0" w:space="0" w:color="auto"/>
            <w:right w:val="none" w:sz="0" w:space="0" w:color="auto"/>
          </w:divBdr>
          <w:divsChild>
            <w:div w:id="897935584">
              <w:marLeft w:val="0"/>
              <w:marRight w:val="0"/>
              <w:marTop w:val="0"/>
              <w:marBottom w:val="0"/>
              <w:divBdr>
                <w:top w:val="none" w:sz="0" w:space="0" w:color="auto"/>
                <w:left w:val="none" w:sz="0" w:space="0" w:color="auto"/>
                <w:bottom w:val="none" w:sz="0" w:space="0" w:color="auto"/>
                <w:right w:val="none" w:sz="0" w:space="0" w:color="auto"/>
              </w:divBdr>
              <w:divsChild>
                <w:div w:id="13060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3500">
      <w:bodyDiv w:val="1"/>
      <w:marLeft w:val="0"/>
      <w:marRight w:val="0"/>
      <w:marTop w:val="0"/>
      <w:marBottom w:val="0"/>
      <w:divBdr>
        <w:top w:val="none" w:sz="0" w:space="0" w:color="auto"/>
        <w:left w:val="none" w:sz="0" w:space="0" w:color="auto"/>
        <w:bottom w:val="none" w:sz="0" w:space="0" w:color="auto"/>
        <w:right w:val="none" w:sz="0" w:space="0" w:color="auto"/>
      </w:divBdr>
      <w:divsChild>
        <w:div w:id="646401343">
          <w:marLeft w:val="0"/>
          <w:marRight w:val="0"/>
          <w:marTop w:val="0"/>
          <w:marBottom w:val="0"/>
          <w:divBdr>
            <w:top w:val="none" w:sz="0" w:space="0" w:color="auto"/>
            <w:left w:val="none" w:sz="0" w:space="0" w:color="auto"/>
            <w:bottom w:val="none" w:sz="0" w:space="0" w:color="auto"/>
            <w:right w:val="none" w:sz="0" w:space="0" w:color="auto"/>
          </w:divBdr>
          <w:divsChild>
            <w:div w:id="1693677601">
              <w:marLeft w:val="0"/>
              <w:marRight w:val="0"/>
              <w:marTop w:val="0"/>
              <w:marBottom w:val="420"/>
              <w:divBdr>
                <w:top w:val="none" w:sz="0" w:space="0" w:color="auto"/>
                <w:left w:val="none" w:sz="0" w:space="0" w:color="auto"/>
                <w:bottom w:val="none" w:sz="0" w:space="0" w:color="auto"/>
                <w:right w:val="none" w:sz="0" w:space="0" w:color="auto"/>
              </w:divBdr>
              <w:divsChild>
                <w:div w:id="16036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s://kotobank.jp/word/%E4%B8%89%E5%85%AD%E5%8D%94%E5%AE%9A-1540832" TargetMode="External"/><Relationship Id="rId26" Type="http://schemas.openxmlformats.org/officeDocument/2006/relationships/hyperlink" Target="https://kotobank.jp/word/%E5%87%BA%E6%9D%A5%E9%AB%98%E7%B5%A6-100806" TargetMode="External"/><Relationship Id="rId39"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kotobank.jp/word/%E7%9F%AD%E6%99%82%E9%96%93-564051"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kotobank.jp/word/%E3%83%95%E3%83%AB%E3%82%BF%E3%82%A4%E3%83%A0-1459388" TargetMode="External"/><Relationship Id="rId25" Type="http://schemas.openxmlformats.org/officeDocument/2006/relationships/hyperlink" Target="http://www.weblio.jp/content/%E3%81%AA%E3%81%A9%E3%81%AE%E3%82%88%E3%81%86%E3%81%AA" TargetMode="External"/><Relationship Id="rId33" Type="http://schemas.openxmlformats.org/officeDocument/2006/relationships/image" Target="media/image6.png"/><Relationship Id="rId38"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kotobank.jp/word/%E8%A3%81%E9%87%8F%E5%8A%B4%E5%83%8D%E5%88%B6-1538224" TargetMode="External"/><Relationship Id="rId29" Type="http://schemas.openxmlformats.org/officeDocument/2006/relationships/hyperlink" Target="http://www.weblio.jp/content/%E6%B1%BA%E3%82%8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weblio.jp/content/%E4%BA%A4%E4%BB%A3%E5%88%B6" TargetMode="External"/><Relationship Id="rId32" Type="http://schemas.openxmlformats.org/officeDocument/2006/relationships/hyperlink" Target="https://kotobank.jp/word/%E8%B3%83%E9%87%91%E5%BD%A2%E6%85%8B-1564007" TargetMode="External"/><Relationship Id="rId37" Type="http://schemas.openxmlformats.org/officeDocument/2006/relationships/image" Target="media/image7.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www.weblio.jp/content/%E6%97%A5%E5%8B%A4" TargetMode="External"/><Relationship Id="rId28" Type="http://schemas.openxmlformats.org/officeDocument/2006/relationships/hyperlink" Target="http://www.weblio.jp/content/%E8%83%BD%E7%8E%87" TargetMode="External"/><Relationship Id="rId36"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kotobank.jp/word/%E6%89%80%E5%AE%9A%E5%8A%B4%E5%83%8D%E6%99%82%E9%96%93-1125578" TargetMode="External"/><Relationship Id="rId31" Type="http://schemas.openxmlformats.org/officeDocument/2006/relationships/hyperlink" Target="https://kotobank.jp/word/%E5%80%8B%E6%95%B0%E8%B3%83%E9%87%91-131833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https://kotobank.jp/word/%E6%AD%A3%E7%A4%BE%E5%93%A1-545319" TargetMode="External"/><Relationship Id="rId27" Type="http://schemas.openxmlformats.org/officeDocument/2006/relationships/hyperlink" Target="http://www.weblio.jp/content/%E4%BD%9C%E6%A5%AD" TargetMode="External"/><Relationship Id="rId30" Type="http://schemas.openxmlformats.org/officeDocument/2006/relationships/hyperlink" Target="http://www.weblio.jp/content/%E8%83%BD%E7%8E%87%E7%B5%A6" TargetMode="External"/><Relationship Id="rId35"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ublic\Documents\&#20107;&#26989;\&#29987;&#38599;&#12475;&#12531;&#12479;&#12540;\&#26032;&#12375;&#12356;&#12501;&#12457;&#12523;&#12480;\&#12450;&#12531;&#12465;&#12540;&#12488;&#38598;&#35336;&#29983;&#12487;&#12540;&#1247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sz="1100"/>
              <a:t>継続雇用者能力活用のための実施済み・予定内容（％）</a:t>
            </a:r>
          </a:p>
        </c:rich>
      </c:tx>
    </c:title>
    <c:plotArea>
      <c:layout/>
      <c:barChart>
        <c:barDir val="bar"/>
        <c:grouping val="clustered"/>
        <c:ser>
          <c:idx val="0"/>
          <c:order val="0"/>
          <c:tx>
            <c:v>実施済み項目</c:v>
          </c:tx>
          <c:dLbls>
            <c:showVal val="1"/>
          </c:dLbls>
          <c:cat>
            <c:strRef>
              <c:f>集計表!$B$139:$B$143</c:f>
              <c:strCache>
                <c:ptCount val="5"/>
                <c:pt idx="0">
                  <c:v>勤務形態を考慮（体力や健康面を配慮して再配置、勤務時間や勤務形態の調整、設備対応等による業務負担の軽減化）</c:v>
                </c:pt>
                <c:pt idx="1">
                  <c:v>日常の健康状態のチェックや仕事前の準備体操など健康管理の徹底</c:v>
                </c:pt>
                <c:pt idx="2">
                  <c:v>処遇条件の見直し（賃金、更新時の昇給、定年後の賞与等）</c:v>
                </c:pt>
                <c:pt idx="3">
                  <c:v>高年齢者の職場配置での配慮（若年者との混成の職場の場合はメンバーに再雇用者の役割等を伝達、あるいは高年齢者のみの職場、若年者とのペア勤務等</c:v>
                </c:pt>
                <c:pt idx="4">
                  <c:v>新しく導入された機械・機器の活用法等に関する教育訓練を充実</c:v>
                </c:pt>
              </c:strCache>
            </c:strRef>
          </c:cat>
          <c:val>
            <c:numRef>
              <c:f>集計表!$E$139:$E$143</c:f>
              <c:numCache>
                <c:formatCode>General</c:formatCode>
                <c:ptCount val="5"/>
                <c:pt idx="0">
                  <c:v>87.9</c:v>
                </c:pt>
                <c:pt idx="1">
                  <c:v>39.4</c:v>
                </c:pt>
                <c:pt idx="2">
                  <c:v>39.4</c:v>
                </c:pt>
                <c:pt idx="3">
                  <c:v>27.3</c:v>
                </c:pt>
                <c:pt idx="4">
                  <c:v>0</c:v>
                </c:pt>
              </c:numCache>
            </c:numRef>
          </c:val>
        </c:ser>
        <c:ser>
          <c:idx val="1"/>
          <c:order val="1"/>
          <c:tx>
            <c:v>実施予定項目</c:v>
          </c:tx>
          <c:spPr>
            <a:solidFill>
              <a:schemeClr val="bg1">
                <a:lumMod val="85000"/>
              </a:schemeClr>
            </a:solidFill>
          </c:spPr>
          <c:dLbls>
            <c:showVal val="1"/>
          </c:dLbls>
          <c:cat>
            <c:strRef>
              <c:f>集計表!$B$139:$B$143</c:f>
              <c:strCache>
                <c:ptCount val="5"/>
                <c:pt idx="0">
                  <c:v>勤務形態を考慮（体力や健康面を配慮して再配置、勤務時間や勤務形態の調整、設備対応等による業務負担の軽減化）</c:v>
                </c:pt>
                <c:pt idx="1">
                  <c:v>日常の健康状態のチェックや仕事前の準備体操など健康管理の徹底</c:v>
                </c:pt>
                <c:pt idx="2">
                  <c:v>処遇条件の見直し（賃金、更新時の昇給、定年後の賞与等）</c:v>
                </c:pt>
                <c:pt idx="3">
                  <c:v>高年齢者の職場配置での配慮（若年者との混成の職場の場合はメンバーに再雇用者の役割等を伝達、あるいは高年齢者のみの職場、若年者とのペア勤務等</c:v>
                </c:pt>
                <c:pt idx="4">
                  <c:v>新しく導入された機械・機器の活用法等に関する教育訓練を充実</c:v>
                </c:pt>
              </c:strCache>
            </c:strRef>
          </c:cat>
          <c:val>
            <c:numRef>
              <c:f>集計表!$F$139:$F$143</c:f>
              <c:numCache>
                <c:formatCode>General</c:formatCode>
                <c:ptCount val="5"/>
                <c:pt idx="0">
                  <c:v>43.5</c:v>
                </c:pt>
                <c:pt idx="1">
                  <c:v>43.5</c:v>
                </c:pt>
                <c:pt idx="2">
                  <c:v>52.2</c:v>
                </c:pt>
                <c:pt idx="3">
                  <c:v>39.1</c:v>
                </c:pt>
                <c:pt idx="4">
                  <c:v>17.399999999999999</c:v>
                </c:pt>
              </c:numCache>
            </c:numRef>
          </c:val>
        </c:ser>
        <c:axId val="114989696"/>
        <c:axId val="114815744"/>
      </c:barChart>
      <c:catAx>
        <c:axId val="114989696"/>
        <c:scaling>
          <c:orientation val="maxMin"/>
        </c:scaling>
        <c:axPos val="l"/>
        <c:numFmt formatCode="General" sourceLinked="1"/>
        <c:tickLblPos val="nextTo"/>
        <c:txPr>
          <a:bodyPr/>
          <a:lstStyle/>
          <a:p>
            <a:pPr>
              <a:defRPr sz="900"/>
            </a:pPr>
            <a:endParaRPr lang="ja-JP"/>
          </a:p>
        </c:txPr>
        <c:crossAx val="114815744"/>
        <c:crosses val="autoZero"/>
        <c:auto val="1"/>
        <c:lblAlgn val="ctr"/>
        <c:lblOffset val="100"/>
      </c:catAx>
      <c:valAx>
        <c:axId val="114815744"/>
        <c:scaling>
          <c:orientation val="minMax"/>
        </c:scaling>
        <c:axPos val="t"/>
        <c:majorGridlines/>
        <c:numFmt formatCode="General" sourceLinked="1"/>
        <c:tickLblPos val="nextTo"/>
        <c:crossAx val="114989696"/>
        <c:crosses val="autoZero"/>
        <c:crossBetween val="between"/>
      </c:valAx>
    </c:plotArea>
    <c:legend>
      <c:legendPos val="b"/>
      <c:spPr>
        <a:ln>
          <a:solidFill>
            <a:schemeClr val="accent1"/>
          </a:solidFill>
        </a:ln>
      </c:spPr>
    </c:legend>
    <c:plotVisOnly val="1"/>
    <c:dispBlanksAs val="gap"/>
  </c:chart>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9F2DF-660E-4026-8F0D-86292B39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8409</Words>
  <Characters>47935</Characters>
  <Application>Microsoft Office Word</Application>
  <DocSecurity>0</DocSecurity>
  <Lines>399</Lines>
  <Paragraphs>112</Paragraphs>
  <ScaleCrop>false</ScaleCrop>
  <HeadingPairs>
    <vt:vector size="2" baseType="variant">
      <vt:variant>
        <vt:lpstr>タイトル</vt:lpstr>
      </vt:variant>
      <vt:variant>
        <vt:i4>1</vt:i4>
      </vt:variant>
    </vt:vector>
  </HeadingPairs>
  <TitlesOfParts>
    <vt:vector size="1" baseType="lpstr">
      <vt:lpstr/>
    </vt:vector>
  </TitlesOfParts>
  <Company>公益財団法人　産業雇用安定センター</Company>
  <LinksUpToDate>false</LinksUpToDate>
  <CharactersWithSpaces>56232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公益財団法人　産業雇用安定センター</dc:creator>
  <cp:lastModifiedBy>HON-S093</cp:lastModifiedBy>
  <cp:revision>4</cp:revision>
  <cp:lastPrinted>2015-12-30T02:24:00Z</cp:lastPrinted>
  <dcterms:created xsi:type="dcterms:W3CDTF">2016-03-16T07:36:00Z</dcterms:created>
  <dcterms:modified xsi:type="dcterms:W3CDTF">2016-06-09T01:31:00Z</dcterms:modified>
</cp:coreProperties>
</file>